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E4" w:rsidRDefault="00AB49E4" w:rsidP="00CD2B7A">
      <w:pPr>
        <w:pStyle w:val="podpisi"/>
        <w:jc w:val="both"/>
        <w:outlineLvl w:val="0"/>
        <w:rPr>
          <w:rFonts w:cs="Arial"/>
          <w:szCs w:val="20"/>
          <w:lang w:val="sl-SI"/>
        </w:rPr>
      </w:pPr>
    </w:p>
    <w:p w:rsidR="00AB49E4" w:rsidRPr="00DD2238" w:rsidRDefault="00AB49E4" w:rsidP="00844FB4">
      <w:pPr>
        <w:pStyle w:val="podpisi"/>
        <w:rPr>
          <w:rFonts w:cs="Arial"/>
          <w:szCs w:val="20"/>
          <w:lang w:val="sl-SI"/>
        </w:rPr>
      </w:pPr>
    </w:p>
    <w:p w:rsidR="00AB49E4" w:rsidRPr="00DD2238" w:rsidRDefault="00AB49E4" w:rsidP="00844FB4">
      <w:pPr>
        <w:pStyle w:val="podpisi"/>
        <w:rPr>
          <w:rFonts w:cs="Arial"/>
          <w:szCs w:val="20"/>
          <w:lang w:val="sl-SI"/>
        </w:rPr>
      </w:pPr>
    </w:p>
    <w:p w:rsidR="00AB49E4" w:rsidRPr="00DD2238" w:rsidRDefault="00AB49E4" w:rsidP="00844FB4">
      <w:pPr>
        <w:pStyle w:val="podpisi"/>
        <w:rPr>
          <w:rFonts w:cs="Arial"/>
          <w:szCs w:val="20"/>
          <w:lang w:val="sl-SI"/>
        </w:rPr>
      </w:pPr>
    </w:p>
    <w:p w:rsidR="00AB49E4" w:rsidRPr="00DD2238" w:rsidRDefault="00AB49E4" w:rsidP="00CD2B7A">
      <w:pPr>
        <w:pStyle w:val="podpisi"/>
        <w:jc w:val="center"/>
        <w:outlineLvl w:val="0"/>
        <w:rPr>
          <w:rFonts w:cs="Arial"/>
          <w:b/>
          <w:szCs w:val="20"/>
          <w:lang w:val="sl-SI"/>
        </w:rPr>
      </w:pPr>
      <w:r>
        <w:rPr>
          <w:rFonts w:cs="Arial"/>
          <w:b/>
          <w:szCs w:val="20"/>
          <w:lang w:val="sl-SI"/>
        </w:rPr>
        <w:tab/>
      </w:r>
      <w:r>
        <w:rPr>
          <w:rFonts w:cs="Arial"/>
          <w:b/>
          <w:szCs w:val="20"/>
          <w:lang w:val="sl-SI"/>
        </w:rPr>
        <w:tab/>
      </w:r>
      <w:r>
        <w:rPr>
          <w:rFonts w:cs="Arial"/>
          <w:b/>
          <w:szCs w:val="20"/>
          <w:lang w:val="sl-SI"/>
        </w:rPr>
        <w:tab/>
      </w:r>
      <w:r>
        <w:rPr>
          <w:rFonts w:cs="Arial"/>
          <w:b/>
          <w:szCs w:val="20"/>
          <w:lang w:val="sl-SI"/>
        </w:rPr>
        <w:tab/>
      </w:r>
      <w:r>
        <w:rPr>
          <w:rFonts w:cs="Arial"/>
          <w:b/>
          <w:szCs w:val="20"/>
          <w:lang w:val="sl-SI"/>
        </w:rPr>
        <w:tab/>
      </w:r>
      <w:r>
        <w:rPr>
          <w:rFonts w:cs="Arial"/>
          <w:b/>
          <w:szCs w:val="20"/>
          <w:lang w:val="sl-SI"/>
        </w:rPr>
        <w:tab/>
        <w:t xml:space="preserve"> </w:t>
      </w:r>
      <w:r w:rsidRPr="00DD2238">
        <w:rPr>
          <w:rFonts w:cs="Arial"/>
          <w:b/>
          <w:szCs w:val="20"/>
          <w:lang w:val="sl-SI"/>
        </w:rPr>
        <w:t>PREDLOG ZAKONA</w:t>
      </w:r>
    </w:p>
    <w:p w:rsidR="00AB49E4" w:rsidRPr="00DD2238" w:rsidRDefault="00AB49E4" w:rsidP="00CD2B7A">
      <w:pPr>
        <w:pStyle w:val="podpisi"/>
        <w:jc w:val="right"/>
        <w:outlineLvl w:val="0"/>
        <w:rPr>
          <w:rFonts w:cs="Arial"/>
          <w:szCs w:val="20"/>
          <w:lang w:val="sl-SI"/>
        </w:rPr>
      </w:pPr>
      <w:r w:rsidRPr="00DD2238">
        <w:rPr>
          <w:rFonts w:cs="Arial"/>
          <w:szCs w:val="20"/>
          <w:lang w:val="sl-SI"/>
        </w:rPr>
        <w:t xml:space="preserve">   EVA: </w:t>
      </w:r>
      <w:r>
        <w:rPr>
          <w:rFonts w:cs="Arial"/>
          <w:szCs w:val="20"/>
          <w:lang w:val="sl-SI"/>
        </w:rPr>
        <w:t>2013-3330-0002</w:t>
      </w:r>
    </w:p>
    <w:p w:rsidR="00AB49E4" w:rsidRPr="00DD2238" w:rsidRDefault="00AB49E4" w:rsidP="00844FB4">
      <w:pPr>
        <w:pStyle w:val="podpisi"/>
        <w:jc w:val="center"/>
        <w:rPr>
          <w:rFonts w:cs="Arial"/>
          <w:szCs w:val="20"/>
          <w:lang w:val="sl-SI"/>
        </w:rPr>
      </w:pPr>
    </w:p>
    <w:p w:rsidR="00AB49E4" w:rsidRPr="00DD2238" w:rsidRDefault="00AB49E4" w:rsidP="00844FB4">
      <w:pPr>
        <w:pStyle w:val="podpisi"/>
        <w:jc w:val="center"/>
        <w:rPr>
          <w:rFonts w:cs="Arial"/>
          <w:szCs w:val="20"/>
          <w:lang w:val="sl-SI"/>
        </w:rPr>
      </w:pPr>
    </w:p>
    <w:p w:rsidR="00AB49E4" w:rsidRPr="00DD2238" w:rsidRDefault="00AB49E4" w:rsidP="00844FB4">
      <w:pPr>
        <w:pStyle w:val="podpisi"/>
        <w:jc w:val="center"/>
        <w:rPr>
          <w:rFonts w:cs="Arial"/>
          <w:szCs w:val="20"/>
          <w:lang w:val="sl-SI"/>
        </w:rPr>
      </w:pPr>
    </w:p>
    <w:p w:rsidR="00AB49E4" w:rsidRPr="00DD2238" w:rsidRDefault="00AB49E4" w:rsidP="00CD2B7A">
      <w:pPr>
        <w:pStyle w:val="podpisi"/>
        <w:jc w:val="center"/>
        <w:outlineLvl w:val="0"/>
        <w:rPr>
          <w:rFonts w:cs="Arial"/>
          <w:b/>
          <w:szCs w:val="20"/>
          <w:lang w:val="sl-SI"/>
        </w:rPr>
      </w:pPr>
      <w:r w:rsidRPr="00DD2238">
        <w:rPr>
          <w:rFonts w:cs="Arial"/>
          <w:b/>
          <w:szCs w:val="20"/>
          <w:lang w:val="sl-SI"/>
        </w:rPr>
        <w:t xml:space="preserve">ZAKON O USMERJANJU OTROK S POSEBNIMI POTREBAMI - </w:t>
      </w:r>
      <w:r>
        <w:rPr>
          <w:rFonts w:cs="Arial"/>
          <w:b/>
          <w:szCs w:val="20"/>
          <w:lang w:val="sl-SI"/>
        </w:rPr>
        <w:t>REDNI</w:t>
      </w:r>
      <w:r w:rsidRPr="00DD2238">
        <w:rPr>
          <w:rFonts w:cs="Arial"/>
          <w:b/>
          <w:szCs w:val="20"/>
          <w:lang w:val="sl-SI"/>
        </w:rPr>
        <w:t xml:space="preserve"> POSTOPEK</w:t>
      </w:r>
    </w:p>
    <w:p w:rsidR="00AB49E4" w:rsidRPr="00DD2238" w:rsidRDefault="00AB49E4" w:rsidP="00844FB4">
      <w:pPr>
        <w:pStyle w:val="podpisi"/>
        <w:ind w:left="360"/>
        <w:jc w:val="both"/>
        <w:rPr>
          <w:rFonts w:cs="Arial"/>
          <w:b/>
          <w:szCs w:val="20"/>
          <w:lang w:val="sl-SI"/>
        </w:rPr>
      </w:pPr>
    </w:p>
    <w:p w:rsidR="00AB49E4" w:rsidRPr="00DD2238" w:rsidRDefault="00AB49E4" w:rsidP="00844FB4">
      <w:pPr>
        <w:pStyle w:val="podpisi"/>
        <w:ind w:left="360"/>
        <w:jc w:val="both"/>
        <w:rPr>
          <w:rFonts w:cs="Arial"/>
          <w:b/>
          <w:szCs w:val="20"/>
          <w:lang w:val="sl-SI"/>
        </w:rPr>
      </w:pPr>
    </w:p>
    <w:p w:rsidR="00AB49E4" w:rsidRPr="00DD2238" w:rsidRDefault="00AB49E4" w:rsidP="00844FB4">
      <w:pPr>
        <w:pStyle w:val="podpisi"/>
        <w:ind w:left="360"/>
        <w:jc w:val="both"/>
        <w:rPr>
          <w:rFonts w:cs="Arial"/>
          <w:b/>
          <w:szCs w:val="20"/>
          <w:lang w:val="sl-SI"/>
        </w:rPr>
      </w:pPr>
    </w:p>
    <w:p w:rsidR="00AB49E4" w:rsidRPr="00D26958" w:rsidRDefault="00AB49E4" w:rsidP="00CD2B7A">
      <w:pPr>
        <w:pStyle w:val="podpisi"/>
        <w:jc w:val="both"/>
        <w:outlineLvl w:val="0"/>
        <w:rPr>
          <w:rFonts w:cs="Arial"/>
          <w:b/>
          <w:szCs w:val="20"/>
          <w:lang w:val="sl-SI"/>
        </w:rPr>
      </w:pPr>
      <w:r w:rsidRPr="00D26958">
        <w:rPr>
          <w:rFonts w:cs="Arial"/>
          <w:b/>
          <w:szCs w:val="20"/>
          <w:lang w:val="sl-SI"/>
        </w:rPr>
        <w:t>BESEDILO ČLENOV:</w:t>
      </w:r>
    </w:p>
    <w:p w:rsidR="00AB49E4" w:rsidRPr="00DD2238" w:rsidRDefault="00AB49E4" w:rsidP="00844FB4">
      <w:pPr>
        <w:pStyle w:val="podpisi"/>
        <w:jc w:val="both"/>
        <w:rPr>
          <w:rFonts w:cs="Arial"/>
          <w:szCs w:val="20"/>
          <w:lang w:val="sl-SI"/>
        </w:rPr>
      </w:pPr>
    </w:p>
    <w:p w:rsidR="00AB49E4" w:rsidRPr="00B43FBB" w:rsidRDefault="00AB49E4" w:rsidP="00844FB4">
      <w:pPr>
        <w:autoSpaceDE w:val="0"/>
        <w:autoSpaceDN w:val="0"/>
        <w:adjustRightInd w:val="0"/>
        <w:jc w:val="center"/>
        <w:rPr>
          <w:rFonts w:ascii="Arial" w:hAnsi="Arial" w:cs="Arial"/>
          <w:b/>
          <w:sz w:val="20"/>
          <w:szCs w:val="20"/>
        </w:rPr>
      </w:pPr>
    </w:p>
    <w:p w:rsidR="00AB49E4" w:rsidRPr="00B43FBB" w:rsidRDefault="00AB49E4" w:rsidP="00CD2B7A">
      <w:pPr>
        <w:autoSpaceDE w:val="0"/>
        <w:autoSpaceDN w:val="0"/>
        <w:adjustRightInd w:val="0"/>
        <w:jc w:val="center"/>
        <w:outlineLvl w:val="0"/>
        <w:rPr>
          <w:rFonts w:ascii="Arial" w:hAnsi="Arial" w:cs="Arial"/>
          <w:b/>
          <w:sz w:val="20"/>
          <w:szCs w:val="20"/>
        </w:rPr>
      </w:pPr>
      <w:r w:rsidRPr="00B43FBB">
        <w:rPr>
          <w:rFonts w:ascii="Arial" w:hAnsi="Arial" w:cs="Arial"/>
          <w:b/>
          <w:sz w:val="20"/>
          <w:szCs w:val="20"/>
        </w:rPr>
        <w:t xml:space="preserve">ZAKON O USMERJANJU OTROK S POSEBNIMI POTREBAMI </w:t>
      </w:r>
    </w:p>
    <w:p w:rsidR="00AB49E4" w:rsidRPr="00B43FBB" w:rsidRDefault="00AB49E4" w:rsidP="00844FB4">
      <w:pPr>
        <w:autoSpaceDE w:val="0"/>
        <w:autoSpaceDN w:val="0"/>
        <w:adjustRightInd w:val="0"/>
        <w:rPr>
          <w:rFonts w:ascii="Arial" w:hAnsi="Arial" w:cs="Arial"/>
          <w:color w:val="000000"/>
          <w:sz w:val="20"/>
          <w:szCs w:val="20"/>
        </w:rPr>
      </w:pPr>
    </w:p>
    <w:p w:rsidR="00AB49E4" w:rsidRPr="00B43FBB" w:rsidRDefault="00AB49E4" w:rsidP="00844FB4">
      <w:pPr>
        <w:autoSpaceDE w:val="0"/>
        <w:autoSpaceDN w:val="0"/>
        <w:adjustRightInd w:val="0"/>
        <w:rPr>
          <w:rFonts w:ascii="Arial" w:hAnsi="Arial" w:cs="Arial"/>
          <w:color w:val="000000"/>
          <w:sz w:val="20"/>
          <w:szCs w:val="20"/>
        </w:rPr>
      </w:pPr>
    </w:p>
    <w:p w:rsidR="00AB49E4" w:rsidRPr="00B43FBB" w:rsidRDefault="00AB49E4" w:rsidP="00844FB4">
      <w:pPr>
        <w:autoSpaceDE w:val="0"/>
        <w:autoSpaceDN w:val="0"/>
        <w:adjustRightInd w:val="0"/>
        <w:rPr>
          <w:rFonts w:ascii="Arial" w:hAnsi="Arial" w:cs="Arial"/>
          <w:color w:val="000000"/>
          <w:sz w:val="20"/>
          <w:szCs w:val="20"/>
        </w:rPr>
      </w:pPr>
      <w:r w:rsidRPr="00B43FBB">
        <w:rPr>
          <w:rFonts w:ascii="Arial" w:hAnsi="Arial" w:cs="Arial"/>
          <w:color w:val="000000"/>
          <w:sz w:val="20"/>
          <w:szCs w:val="20"/>
        </w:rPr>
        <w:t>I.</w:t>
      </w:r>
      <w:r w:rsidRPr="00B43FBB">
        <w:rPr>
          <w:rFonts w:ascii="Arial" w:hAnsi="Arial" w:cs="Arial"/>
          <w:color w:val="000000"/>
          <w:sz w:val="20"/>
          <w:szCs w:val="20"/>
        </w:rPr>
        <w:tab/>
        <w:t>TEMELJNE DOLOČBE</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bCs/>
          <w:color w:val="000000"/>
          <w:sz w:val="20"/>
          <w:szCs w:val="20"/>
        </w:rPr>
      </w:pPr>
      <w:r w:rsidRPr="00B43FBB">
        <w:rPr>
          <w:rFonts w:ascii="Arial" w:hAnsi="Arial" w:cs="Arial"/>
          <w:bCs/>
          <w:color w:val="000000"/>
          <w:sz w:val="20"/>
          <w:szCs w:val="20"/>
        </w:rPr>
        <w:t xml:space="preserve">1. člen </w:t>
      </w:r>
    </w:p>
    <w:p w:rsidR="00AB49E4" w:rsidRPr="00B43FBB" w:rsidRDefault="00AB49E4" w:rsidP="00844FB4">
      <w:pPr>
        <w:autoSpaceDE w:val="0"/>
        <w:autoSpaceDN w:val="0"/>
        <w:adjustRightInd w:val="0"/>
        <w:jc w:val="center"/>
        <w:rPr>
          <w:rFonts w:ascii="Arial" w:hAnsi="Arial" w:cs="Arial"/>
          <w:bCs/>
          <w:color w:val="000000"/>
          <w:sz w:val="20"/>
          <w:szCs w:val="20"/>
        </w:rPr>
      </w:pPr>
      <w:r w:rsidRPr="00B43FBB">
        <w:rPr>
          <w:rFonts w:ascii="Arial" w:hAnsi="Arial" w:cs="Arial"/>
          <w:bCs/>
          <w:color w:val="000000"/>
          <w:sz w:val="20"/>
          <w:szCs w:val="20"/>
        </w:rPr>
        <w:t>(vsebina zakona)</w:t>
      </w:r>
    </w:p>
    <w:p w:rsidR="00AB49E4" w:rsidRDefault="00AB49E4" w:rsidP="00844FB4">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 xml:space="preserve">(1) </w:t>
      </w:r>
      <w:r w:rsidRPr="00B43FBB">
        <w:rPr>
          <w:rFonts w:ascii="Arial" w:hAnsi="Arial" w:cs="Arial"/>
          <w:color w:val="000000"/>
          <w:sz w:val="20"/>
          <w:szCs w:val="20"/>
        </w:rPr>
        <w:t xml:space="preserve">S tem zakonom se ureja postopek usmerjanja otrok </w:t>
      </w:r>
      <w:r w:rsidRPr="00B43FBB">
        <w:rPr>
          <w:rFonts w:ascii="Arial" w:hAnsi="Arial" w:cs="Arial"/>
          <w:bCs/>
          <w:color w:val="000000"/>
          <w:sz w:val="20"/>
          <w:szCs w:val="20"/>
        </w:rPr>
        <w:t>in</w:t>
      </w:r>
      <w:r w:rsidRPr="00B43FBB">
        <w:rPr>
          <w:rFonts w:ascii="Arial" w:hAnsi="Arial" w:cs="Arial"/>
          <w:color w:val="000000"/>
          <w:sz w:val="20"/>
          <w:szCs w:val="20"/>
        </w:rPr>
        <w:t xml:space="preserve"> mladostnikov s posebnimi vzgojno-izobraževalnimi potrebami (v nadaljnjem besedilu: otroci s posebnimi potrebami) ter določajo načini in oblike izvajanja vzgoje in izobraževanja.</w:t>
      </w:r>
      <w:r>
        <w:rPr>
          <w:rFonts w:ascii="Arial" w:hAnsi="Arial" w:cs="Arial"/>
          <w:color w:val="000000"/>
          <w:sz w:val="20"/>
          <w:szCs w:val="20"/>
        </w:rPr>
        <w:t xml:space="preserve"> </w:t>
      </w:r>
    </w:p>
    <w:p w:rsidR="00AB49E4" w:rsidRDefault="00AB49E4" w:rsidP="00844FB4">
      <w:pPr>
        <w:autoSpaceDE w:val="0"/>
        <w:autoSpaceDN w:val="0"/>
        <w:adjustRightInd w:val="0"/>
        <w:jc w:val="both"/>
        <w:rPr>
          <w:rFonts w:ascii="Arial" w:hAnsi="Arial" w:cs="Arial"/>
          <w:color w:val="000000"/>
          <w:sz w:val="20"/>
          <w:szCs w:val="20"/>
        </w:rPr>
      </w:pPr>
    </w:p>
    <w:p w:rsidR="00AB49E4"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(opredelitev otrok s posebnimi potrebami)</w:t>
      </w:r>
    </w:p>
    <w:p w:rsidR="00AB49E4" w:rsidRPr="00B43FBB"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color w:val="000000"/>
          <w:sz w:val="20"/>
          <w:szCs w:val="20"/>
        </w:rPr>
        <w:t xml:space="preserve">Otroci s posebnimi potrebami so otroci z motnjami v duševnem razvoju, slepi in slabovidni otroci, gluhi in naglušni otroci, otroci z govorno-jezikovnimi motnjami, gibalno ovirani otroci, </w:t>
      </w:r>
      <w:r w:rsidRPr="00B43FBB">
        <w:rPr>
          <w:rFonts w:ascii="Arial" w:hAnsi="Arial" w:cs="Arial"/>
          <w:sz w:val="20"/>
          <w:szCs w:val="20"/>
        </w:rPr>
        <w:t xml:space="preserve">dolgotrajno bolni otroci, </w:t>
      </w:r>
      <w:r w:rsidRPr="00E970EE">
        <w:rPr>
          <w:rFonts w:ascii="Arial" w:hAnsi="Arial" w:cs="Arial"/>
          <w:sz w:val="20"/>
          <w:szCs w:val="20"/>
        </w:rPr>
        <w:t>otroci s primanjkljaji na posameznih področjih učenja,</w:t>
      </w:r>
      <w:r w:rsidRPr="00B43FBB">
        <w:rPr>
          <w:rFonts w:ascii="Arial" w:hAnsi="Arial" w:cs="Arial"/>
          <w:color w:val="000000"/>
          <w:sz w:val="20"/>
          <w:szCs w:val="20"/>
        </w:rPr>
        <w:t xml:space="preserve"> otroci z avtističnimi motnjami ter otroci s čustvenimi in vedenjskimi motnjami, ki potrebujejo prilagojeno izvajanje programov vzgoje in izobraževanja z dodatno strokovno pomočjo ali prilagojene programe vzgoje in izobraževanja</w:t>
      </w:r>
      <w:r>
        <w:rPr>
          <w:rFonts w:ascii="Arial" w:hAnsi="Arial" w:cs="Arial"/>
          <w:color w:val="000000"/>
          <w:sz w:val="20"/>
          <w:szCs w:val="20"/>
        </w:rPr>
        <w:t>, vzgojne programe</w:t>
      </w:r>
      <w:r w:rsidRPr="00B43FBB">
        <w:rPr>
          <w:rFonts w:ascii="Arial" w:hAnsi="Arial" w:cs="Arial"/>
          <w:color w:val="000000"/>
          <w:sz w:val="20"/>
          <w:szCs w:val="20"/>
        </w:rPr>
        <w:t xml:space="preserve"> oziroma posebne programe vzgoje in izobraževanja.</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3. člen</w:t>
      </w:r>
    </w:p>
    <w:p w:rsidR="00AB49E4" w:rsidRPr="00B43FBB" w:rsidRDefault="00AB49E4" w:rsidP="00844FB4">
      <w:pPr>
        <w:autoSpaceDE w:val="0"/>
        <w:autoSpaceDN w:val="0"/>
        <w:adjustRightInd w:val="0"/>
        <w:jc w:val="center"/>
        <w:rPr>
          <w:rFonts w:ascii="Arial" w:hAnsi="Arial" w:cs="Arial"/>
          <w:bCs/>
          <w:color w:val="000000"/>
          <w:sz w:val="20"/>
          <w:szCs w:val="20"/>
        </w:rPr>
      </w:pPr>
      <w:r w:rsidRPr="00B43FBB">
        <w:rPr>
          <w:rFonts w:ascii="Arial" w:hAnsi="Arial" w:cs="Arial"/>
          <w:bCs/>
          <w:color w:val="000000"/>
          <w:sz w:val="20"/>
          <w:szCs w:val="20"/>
        </w:rPr>
        <w:t>(uporaba predpisov o vzgoji in izobraževanju)</w:t>
      </w:r>
    </w:p>
    <w:p w:rsidR="00AB49E4" w:rsidRPr="00B43FBB" w:rsidRDefault="00AB49E4" w:rsidP="00844FB4">
      <w:pPr>
        <w:autoSpaceDE w:val="0"/>
        <w:autoSpaceDN w:val="0"/>
        <w:adjustRightInd w:val="0"/>
        <w:spacing w:before="120" w:after="120"/>
        <w:jc w:val="both"/>
        <w:rPr>
          <w:rFonts w:ascii="Arial" w:hAnsi="Arial" w:cs="Arial"/>
          <w:bCs/>
          <w:color w:val="000000"/>
          <w:sz w:val="20"/>
          <w:szCs w:val="20"/>
        </w:rPr>
      </w:pPr>
      <w:r w:rsidRPr="00B43FBB">
        <w:rPr>
          <w:rFonts w:ascii="Arial" w:hAnsi="Arial" w:cs="Arial"/>
          <w:bCs/>
          <w:color w:val="000000"/>
          <w:sz w:val="20"/>
          <w:szCs w:val="20"/>
        </w:rPr>
        <w:t>(1) Vzgoja in izobraževanje otrok s posebnimi potrebami se izvaja v skladu s tem zakonom in predpisi, ki urejajo področje predšolske vzgoje, osnovnošolskega izobraževanja, poklicnega in strokovnega izobraževanja ter splošnega srednjega izobraževanja (v nadaljnjem besedilu: predpisi s področja vzgoje in izobraževanja).</w:t>
      </w:r>
    </w:p>
    <w:p w:rsidR="00AB49E4" w:rsidRDefault="00AB49E4" w:rsidP="00844FB4">
      <w:pPr>
        <w:autoSpaceDE w:val="0"/>
        <w:autoSpaceDN w:val="0"/>
        <w:adjustRightInd w:val="0"/>
        <w:jc w:val="both"/>
        <w:rPr>
          <w:rFonts w:ascii="Arial" w:hAnsi="Arial" w:cs="Arial"/>
          <w:bCs/>
          <w:sz w:val="20"/>
          <w:szCs w:val="20"/>
        </w:rPr>
      </w:pPr>
      <w:r w:rsidRPr="00B43FBB">
        <w:rPr>
          <w:rFonts w:ascii="Arial" w:hAnsi="Arial" w:cs="Arial"/>
          <w:sz w:val="20"/>
          <w:szCs w:val="20"/>
        </w:rPr>
        <w:t>(</w:t>
      </w:r>
      <w:r w:rsidRPr="00B43FBB">
        <w:rPr>
          <w:rFonts w:ascii="Arial" w:hAnsi="Arial" w:cs="Arial"/>
          <w:bCs/>
          <w:sz w:val="20"/>
          <w:szCs w:val="20"/>
        </w:rPr>
        <w:t>2) Na narodnostno mešanih območjih se smiselno uporabljajo določbe, ki urejajo posebne pravice italijanske in madžarske narodne skupnosti na področju vzgoje in izobraževanja.</w:t>
      </w:r>
    </w:p>
    <w:p w:rsidR="00AB49E4" w:rsidRDefault="00AB49E4" w:rsidP="00844FB4">
      <w:pPr>
        <w:autoSpaceDE w:val="0"/>
        <w:autoSpaceDN w:val="0"/>
        <w:adjustRightInd w:val="0"/>
        <w:jc w:val="both"/>
        <w:rPr>
          <w:rFonts w:ascii="Arial" w:hAnsi="Arial" w:cs="Arial"/>
          <w:bCs/>
          <w:sz w:val="20"/>
          <w:szCs w:val="20"/>
        </w:rPr>
      </w:pPr>
    </w:p>
    <w:p w:rsidR="00AB49E4" w:rsidRPr="00B43FBB" w:rsidRDefault="00AB49E4" w:rsidP="00844FB4">
      <w:pPr>
        <w:autoSpaceDE w:val="0"/>
        <w:autoSpaceDN w:val="0"/>
        <w:adjustRightInd w:val="0"/>
        <w:spacing w:before="120" w:after="120"/>
        <w:jc w:val="center"/>
        <w:rPr>
          <w:rFonts w:ascii="Arial" w:hAnsi="Arial" w:cs="Arial"/>
          <w:color w:val="000000"/>
          <w:sz w:val="20"/>
          <w:szCs w:val="20"/>
        </w:rPr>
      </w:pPr>
    </w:p>
    <w:p w:rsidR="00AB49E4" w:rsidRPr="00B43FBB" w:rsidRDefault="00AB49E4" w:rsidP="00844FB4">
      <w:pPr>
        <w:autoSpaceDE w:val="0"/>
        <w:autoSpaceDN w:val="0"/>
        <w:adjustRightInd w:val="0"/>
        <w:spacing w:before="120" w:after="120"/>
        <w:jc w:val="center"/>
        <w:rPr>
          <w:rFonts w:ascii="Arial" w:hAnsi="Arial" w:cs="Arial"/>
          <w:color w:val="000000"/>
          <w:sz w:val="20"/>
          <w:szCs w:val="20"/>
        </w:rPr>
      </w:pPr>
      <w:r w:rsidRPr="00B43FBB">
        <w:rPr>
          <w:rFonts w:ascii="Arial" w:hAnsi="Arial" w:cs="Arial"/>
          <w:color w:val="000000"/>
          <w:sz w:val="20"/>
          <w:szCs w:val="20"/>
        </w:rPr>
        <w:t>4.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(cilji in načela vzgoje in izobraževanja otrok s posebnimi potrebami)</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Vzgoja in izobraževanje otrok s posebnimi potrebami temelji na ciljih in načelih, določenih v zakonih za posamezno področje vzgoje in izobraževanja in na naslednjih ciljih in načelih: </w:t>
      </w:r>
    </w:p>
    <w:p w:rsidR="00AB49E4" w:rsidRPr="00B43FBB" w:rsidRDefault="00AB49E4" w:rsidP="00844FB4">
      <w:pPr>
        <w:numPr>
          <w:ilvl w:val="0"/>
          <w:numId w:val="20"/>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zagotavljanje največje koristi otroka,</w:t>
      </w:r>
    </w:p>
    <w:p w:rsidR="00AB49E4" w:rsidRPr="00B43FBB" w:rsidRDefault="00AB49E4" w:rsidP="00844FB4">
      <w:pPr>
        <w:numPr>
          <w:ilvl w:val="0"/>
          <w:numId w:val="20"/>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celovitost in kompleksnost vzgoje in izobraževanja,</w:t>
      </w:r>
    </w:p>
    <w:p w:rsidR="00AB49E4" w:rsidRDefault="00AB49E4" w:rsidP="00844FB4">
      <w:pPr>
        <w:numPr>
          <w:ilvl w:val="0"/>
          <w:numId w:val="20"/>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 xml:space="preserve">zagotavljanja </w:t>
      </w:r>
      <w:r>
        <w:rPr>
          <w:rFonts w:ascii="Arial" w:hAnsi="Arial" w:cs="Arial"/>
          <w:color w:val="000000"/>
          <w:sz w:val="20"/>
          <w:szCs w:val="20"/>
        </w:rPr>
        <w:t xml:space="preserve">izenačenih </w:t>
      </w:r>
      <w:r w:rsidRPr="00B43FBB">
        <w:rPr>
          <w:rFonts w:ascii="Arial" w:hAnsi="Arial" w:cs="Arial"/>
          <w:color w:val="000000"/>
          <w:sz w:val="20"/>
          <w:szCs w:val="20"/>
        </w:rPr>
        <w:t>možnosti</w:t>
      </w:r>
      <w:r>
        <w:rPr>
          <w:rFonts w:ascii="Arial" w:hAnsi="Arial" w:cs="Arial"/>
          <w:color w:val="000000"/>
          <w:sz w:val="20"/>
          <w:szCs w:val="20"/>
        </w:rPr>
        <w:t xml:space="preserve"> otrok</w:t>
      </w:r>
      <w:r w:rsidRPr="00B43FBB">
        <w:rPr>
          <w:rFonts w:ascii="Arial" w:hAnsi="Arial" w:cs="Arial"/>
          <w:color w:val="000000"/>
          <w:sz w:val="20"/>
          <w:szCs w:val="20"/>
        </w:rPr>
        <w:t xml:space="preserve">, </w:t>
      </w:r>
    </w:p>
    <w:p w:rsidR="00AB49E4" w:rsidRPr="00B43FBB" w:rsidRDefault="00AB49E4" w:rsidP="00844FB4">
      <w:pPr>
        <w:numPr>
          <w:ilvl w:val="0"/>
          <w:numId w:val="20"/>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 xml:space="preserve">vključevanja staršev, posvojiteljev, rejnikov in skrbnikov v postopek usmerjanja in oblike pomoči, </w:t>
      </w:r>
    </w:p>
    <w:p w:rsidR="00AB49E4" w:rsidRPr="00B43FBB" w:rsidRDefault="00AB49E4" w:rsidP="00844FB4">
      <w:pPr>
        <w:numPr>
          <w:ilvl w:val="0"/>
          <w:numId w:val="20"/>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individualiziranega pristopa,</w:t>
      </w:r>
    </w:p>
    <w:p w:rsidR="00AB49E4" w:rsidRDefault="00AB49E4" w:rsidP="00844FB4">
      <w:pPr>
        <w:numPr>
          <w:ilvl w:val="0"/>
          <w:numId w:val="20"/>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 xml:space="preserve">interdisciplinarnosti, </w:t>
      </w:r>
    </w:p>
    <w:p w:rsidR="00AB49E4" w:rsidRPr="00B43FBB" w:rsidRDefault="00AB49E4" w:rsidP="00844FB4">
      <w:pPr>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timskega pristopa in soustvarjanja,</w:t>
      </w:r>
    </w:p>
    <w:p w:rsidR="00AB49E4" w:rsidRPr="00B43FBB" w:rsidRDefault="00AB49E4" w:rsidP="00844FB4">
      <w:pPr>
        <w:numPr>
          <w:ilvl w:val="0"/>
          <w:numId w:val="20"/>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 xml:space="preserve">ohranjanja ravnotežja med različnimi področji otrokovega </w:t>
      </w:r>
      <w:r>
        <w:rPr>
          <w:rFonts w:ascii="Arial" w:hAnsi="Arial" w:cs="Arial"/>
          <w:color w:val="000000"/>
          <w:sz w:val="20"/>
          <w:szCs w:val="20"/>
        </w:rPr>
        <w:t xml:space="preserve">čustvenega, </w:t>
      </w:r>
      <w:r w:rsidRPr="00B43FBB">
        <w:rPr>
          <w:rFonts w:ascii="Arial" w:hAnsi="Arial" w:cs="Arial"/>
          <w:color w:val="000000"/>
          <w:sz w:val="20"/>
          <w:szCs w:val="20"/>
        </w:rPr>
        <w:t xml:space="preserve">telesnega in </w:t>
      </w:r>
      <w:r>
        <w:rPr>
          <w:rFonts w:ascii="Arial" w:hAnsi="Arial" w:cs="Arial"/>
          <w:color w:val="000000"/>
          <w:sz w:val="20"/>
          <w:szCs w:val="20"/>
        </w:rPr>
        <w:t xml:space="preserve">kognitivnega </w:t>
      </w:r>
      <w:r w:rsidRPr="00B43FBB">
        <w:rPr>
          <w:rFonts w:ascii="Arial" w:hAnsi="Arial" w:cs="Arial"/>
          <w:color w:val="000000"/>
          <w:sz w:val="20"/>
          <w:szCs w:val="20"/>
        </w:rPr>
        <w:t>razvoja,</w:t>
      </w:r>
    </w:p>
    <w:p w:rsidR="00AB49E4" w:rsidRPr="00B43FBB" w:rsidRDefault="00AB49E4" w:rsidP="00844FB4">
      <w:pPr>
        <w:numPr>
          <w:ilvl w:val="0"/>
          <w:numId w:val="19"/>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čim prejšnje usmeritve v ustrezen program vzgoje in izobraževanja, glede na posebne vzgojno-izobraževalne potrebe,</w:t>
      </w:r>
    </w:p>
    <w:p w:rsidR="00AB49E4" w:rsidRPr="00B43FBB" w:rsidRDefault="00AB49E4" w:rsidP="00844FB4">
      <w:pPr>
        <w:numPr>
          <w:ilvl w:val="0"/>
          <w:numId w:val="19"/>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takojšnje in kontinuirane podpore ter strokovne pomoči v programih vzgoje in izobraževanja,</w:t>
      </w:r>
    </w:p>
    <w:p w:rsidR="00AB49E4" w:rsidRPr="00B43FBB" w:rsidRDefault="00AB49E4" w:rsidP="00844FB4">
      <w:pPr>
        <w:numPr>
          <w:ilvl w:val="0"/>
          <w:numId w:val="19"/>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 xml:space="preserve">prehodnosti in povezanosti </w:t>
      </w:r>
      <w:r>
        <w:rPr>
          <w:rFonts w:ascii="Arial" w:hAnsi="Arial" w:cs="Arial"/>
          <w:color w:val="000000"/>
          <w:sz w:val="20"/>
          <w:szCs w:val="20"/>
        </w:rPr>
        <w:t xml:space="preserve">vzgojno-izobraževalnih </w:t>
      </w:r>
      <w:r w:rsidRPr="00B43FBB">
        <w:rPr>
          <w:rFonts w:ascii="Arial" w:hAnsi="Arial" w:cs="Arial"/>
          <w:color w:val="000000"/>
          <w:sz w:val="20"/>
          <w:szCs w:val="20"/>
        </w:rPr>
        <w:t>programov,</w:t>
      </w:r>
    </w:p>
    <w:p w:rsidR="00AB49E4" w:rsidRDefault="00AB49E4" w:rsidP="00844FB4">
      <w:pPr>
        <w:numPr>
          <w:ilvl w:val="0"/>
          <w:numId w:val="19"/>
        </w:numPr>
        <w:autoSpaceDE w:val="0"/>
        <w:autoSpaceDN w:val="0"/>
        <w:adjustRightInd w:val="0"/>
        <w:rPr>
          <w:rFonts w:ascii="Arial" w:hAnsi="Arial" w:cs="Arial"/>
          <w:color w:val="000000"/>
          <w:sz w:val="20"/>
          <w:szCs w:val="20"/>
        </w:rPr>
      </w:pPr>
      <w:r w:rsidRPr="00B43FBB">
        <w:rPr>
          <w:rFonts w:ascii="Arial" w:hAnsi="Arial" w:cs="Arial"/>
          <w:color w:val="000000"/>
          <w:sz w:val="20"/>
          <w:szCs w:val="20"/>
        </w:rPr>
        <w:t xml:space="preserve">organizacije vzgoje in izobraževanja čim bližje kraju bivanja, </w:t>
      </w:r>
    </w:p>
    <w:p w:rsidR="00AB49E4" w:rsidRPr="000B2E41" w:rsidRDefault="00AB49E4" w:rsidP="00844FB4">
      <w:pPr>
        <w:numPr>
          <w:ilvl w:val="0"/>
          <w:numId w:val="19"/>
        </w:numPr>
        <w:autoSpaceDE w:val="0"/>
        <w:autoSpaceDN w:val="0"/>
        <w:adjustRightInd w:val="0"/>
        <w:rPr>
          <w:rFonts w:ascii="Arial" w:hAnsi="Arial" w:cs="Arial"/>
          <w:color w:val="000000"/>
          <w:sz w:val="20"/>
          <w:szCs w:val="20"/>
        </w:rPr>
      </w:pPr>
      <w:r w:rsidRPr="000B2E41">
        <w:rPr>
          <w:rFonts w:ascii="Arial" w:hAnsi="Arial" w:cs="Arial"/>
          <w:color w:val="000000"/>
          <w:sz w:val="20"/>
          <w:szCs w:val="20"/>
        </w:rPr>
        <w:t>zagotavljanja ustreznih pogojev, ki omogočajo optimalen razvoj</w:t>
      </w:r>
      <w:r>
        <w:rPr>
          <w:rFonts w:ascii="Arial" w:hAnsi="Arial" w:cs="Arial"/>
          <w:color w:val="000000"/>
          <w:sz w:val="20"/>
          <w:szCs w:val="20"/>
        </w:rPr>
        <w:t xml:space="preserve"> otrokovih potencialov.</w:t>
      </w:r>
      <w:r w:rsidRPr="000B2E41">
        <w:rPr>
          <w:rFonts w:ascii="Arial" w:hAnsi="Arial" w:cs="Arial"/>
          <w:color w:val="000000"/>
          <w:sz w:val="20"/>
          <w:szCs w:val="20"/>
        </w:rPr>
        <w:t xml:space="preserve"> </w:t>
      </w:r>
    </w:p>
    <w:p w:rsidR="00AB49E4" w:rsidRDefault="00AB49E4" w:rsidP="00844FB4">
      <w:pPr>
        <w:autoSpaceDE w:val="0"/>
        <w:autoSpaceDN w:val="0"/>
        <w:adjustRightInd w:val="0"/>
        <w:jc w:val="both"/>
        <w:rPr>
          <w:rFonts w:ascii="Arial" w:hAnsi="Arial" w:cs="Arial"/>
          <w:color w:val="000000"/>
          <w:sz w:val="20"/>
          <w:szCs w:val="20"/>
        </w:rPr>
      </w:pPr>
    </w:p>
    <w:p w:rsidR="00AB49E4"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rPr>
          <w:rFonts w:ascii="Arial" w:hAnsi="Arial" w:cs="Arial"/>
          <w:color w:val="000000"/>
          <w:sz w:val="20"/>
          <w:szCs w:val="20"/>
        </w:rPr>
      </w:pPr>
      <w:r w:rsidRPr="00B43FBB">
        <w:rPr>
          <w:rFonts w:ascii="Arial" w:hAnsi="Arial" w:cs="Arial"/>
          <w:color w:val="000000"/>
          <w:sz w:val="20"/>
          <w:szCs w:val="20"/>
        </w:rPr>
        <w:t>II.</w:t>
      </w:r>
      <w:r w:rsidRPr="00B43FBB">
        <w:rPr>
          <w:rFonts w:ascii="Arial" w:hAnsi="Arial" w:cs="Arial"/>
          <w:color w:val="000000"/>
          <w:sz w:val="20"/>
          <w:szCs w:val="20"/>
        </w:rPr>
        <w:tab/>
        <w:t>PROGRAMI  VZGOJE IN IZOBRAŽEVANJA OTROK S POSEBNIMI POTREBAMI</w:t>
      </w:r>
    </w:p>
    <w:p w:rsidR="00AB49E4" w:rsidRPr="00B43FBB" w:rsidRDefault="00AB49E4" w:rsidP="00844FB4">
      <w:pPr>
        <w:autoSpaceDE w:val="0"/>
        <w:autoSpaceDN w:val="0"/>
        <w:adjustRightInd w:val="0"/>
        <w:ind w:left="360"/>
        <w:jc w:val="center"/>
        <w:rPr>
          <w:rFonts w:ascii="Arial" w:hAnsi="Arial" w:cs="Arial"/>
          <w:color w:val="000000"/>
          <w:sz w:val="20"/>
          <w:szCs w:val="20"/>
        </w:rPr>
      </w:pPr>
    </w:p>
    <w:p w:rsidR="00AB49E4" w:rsidRPr="00B43FBB" w:rsidRDefault="00AB49E4" w:rsidP="00844FB4">
      <w:pPr>
        <w:autoSpaceDE w:val="0"/>
        <w:autoSpaceDN w:val="0"/>
        <w:adjustRightInd w:val="0"/>
        <w:ind w:left="360"/>
        <w:jc w:val="center"/>
        <w:rPr>
          <w:rFonts w:ascii="Arial" w:hAnsi="Arial" w:cs="Arial"/>
          <w:color w:val="000000"/>
          <w:sz w:val="20"/>
          <w:szCs w:val="20"/>
        </w:rPr>
      </w:pPr>
      <w:r w:rsidRPr="00B43FBB">
        <w:rPr>
          <w:rFonts w:ascii="Arial" w:hAnsi="Arial" w:cs="Arial"/>
          <w:color w:val="000000"/>
          <w:sz w:val="20"/>
          <w:szCs w:val="20"/>
        </w:rPr>
        <w:t>5.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(vrste programov)</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Vzgoja in izobraževanje otrok s posebnimi potrebami poteka po: </w:t>
      </w:r>
    </w:p>
    <w:p w:rsidR="00AB49E4" w:rsidRPr="00B43FBB" w:rsidRDefault="00AB49E4" w:rsidP="00844FB4">
      <w:pPr>
        <w:numPr>
          <w:ilvl w:val="0"/>
          <w:numId w:val="14"/>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programu za predšolske otroke s prilagojenim izvajanjem in dodatno strokovno pomočjo,</w:t>
      </w:r>
    </w:p>
    <w:p w:rsidR="00AB49E4" w:rsidRPr="00B43FBB" w:rsidRDefault="00AB49E4" w:rsidP="00844FB4">
      <w:pPr>
        <w:numPr>
          <w:ilvl w:val="0"/>
          <w:numId w:val="14"/>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prilagojenem programu za predšolske otroke, </w:t>
      </w:r>
    </w:p>
    <w:p w:rsidR="00AB49E4" w:rsidRPr="00B43FBB" w:rsidRDefault="00AB49E4" w:rsidP="00844FB4">
      <w:pPr>
        <w:numPr>
          <w:ilvl w:val="0"/>
          <w:numId w:val="14"/>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izobraževalnih programih s prilagojenim izvajanjem in dodatno strokovno pomočjo,</w:t>
      </w:r>
    </w:p>
    <w:p w:rsidR="00AB49E4" w:rsidRPr="00B43FBB" w:rsidRDefault="00AB49E4" w:rsidP="00844FB4">
      <w:pPr>
        <w:numPr>
          <w:ilvl w:val="0"/>
          <w:numId w:val="14"/>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prilagojenih izobraževalnih programih z enakovrednim izobrazbenim standardom, </w:t>
      </w:r>
    </w:p>
    <w:p w:rsidR="00AB49E4" w:rsidRPr="00B43FBB" w:rsidRDefault="00AB49E4" w:rsidP="00844FB4">
      <w:pPr>
        <w:numPr>
          <w:ilvl w:val="0"/>
          <w:numId w:val="14"/>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prilagojenih  izobraževalnih programih z nižjim izobrazbenim standardom, </w:t>
      </w:r>
    </w:p>
    <w:p w:rsidR="00AB49E4" w:rsidRPr="00B43FBB" w:rsidRDefault="00AB49E4" w:rsidP="00844FB4">
      <w:pPr>
        <w:numPr>
          <w:ilvl w:val="0"/>
          <w:numId w:val="14"/>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posebn</w:t>
      </w:r>
      <w:r>
        <w:rPr>
          <w:rFonts w:ascii="Arial" w:hAnsi="Arial" w:cs="Arial"/>
          <w:color w:val="000000"/>
          <w:sz w:val="20"/>
          <w:szCs w:val="20"/>
        </w:rPr>
        <w:t>em</w:t>
      </w:r>
      <w:r w:rsidRPr="00B43FBB">
        <w:rPr>
          <w:rFonts w:ascii="Arial" w:hAnsi="Arial" w:cs="Arial"/>
          <w:color w:val="000000"/>
          <w:sz w:val="20"/>
          <w:szCs w:val="20"/>
        </w:rPr>
        <w:t xml:space="preserve"> program</w:t>
      </w:r>
      <w:r>
        <w:rPr>
          <w:rFonts w:ascii="Arial" w:hAnsi="Arial" w:cs="Arial"/>
          <w:color w:val="000000"/>
          <w:sz w:val="20"/>
          <w:szCs w:val="20"/>
        </w:rPr>
        <w:t>u</w:t>
      </w:r>
      <w:r w:rsidRPr="00B43FBB">
        <w:rPr>
          <w:rFonts w:ascii="Arial" w:hAnsi="Arial" w:cs="Arial"/>
          <w:color w:val="000000"/>
          <w:sz w:val="20"/>
          <w:szCs w:val="20"/>
        </w:rPr>
        <w:t xml:space="preserve"> vzgoje in izobraževanja za otroke z zmerno, težjo in težko motnjo v duševnem razvoju in drugih posebnih programih (v nadaljnjem besedilu: posebni program),</w:t>
      </w:r>
    </w:p>
    <w:p w:rsidR="00AB49E4" w:rsidRPr="00B43FBB" w:rsidRDefault="00AB49E4" w:rsidP="00844FB4">
      <w:pPr>
        <w:numPr>
          <w:ilvl w:val="0"/>
          <w:numId w:val="14"/>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vzgojnih programih. </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6.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(izobrazbeni standard)</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(1) Izobraževalni programi s prilagojenim izvajanjem in dodatno strokovno pomočjo in prilagojeni izobraževalni programi z enakovrednim izobrazbenim standardom morajo zagotavljati otrokom s posebnimi potrebami možnost, da si pridobijo enakovreden izobrazbeni standard, kot ga zagotavljajo izobraževalni programi osnovnošolskega, poklicnega in strokovnega izobraževanja ter splošnega srednjega izobraževanja.  </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(2) Za otroke s posebnimi potrebami, ki glede na vrsto in stopnjo primanjkljaja, ovire oziroma motnje ne morejo doseči izobrazbenega standarda po izobraževalnem programu osnovnošolskega izobraževanja, se izvaja prilagojen izobraževalni program z nižjim izobrazbenim standardom in posebni program</w:t>
      </w:r>
      <w:r>
        <w:rPr>
          <w:rFonts w:ascii="Arial" w:hAnsi="Arial" w:cs="Arial"/>
          <w:color w:val="000000"/>
          <w:sz w:val="20"/>
          <w:szCs w:val="20"/>
        </w:rPr>
        <w:t>.</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7.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(prilagajanje izvajanja programov)</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lastRenderedPageBreak/>
        <w:t xml:space="preserve">(1) Otrokom s posebnimi potrebami, ki so usmerjeni v program s prilagojenim izvajanjem in dodatno strokovno pomočjo za predšolske otroke, se glede na vrsto posebnih potreb </w:t>
      </w:r>
      <w:r w:rsidRPr="00C84721">
        <w:rPr>
          <w:rFonts w:ascii="Arial" w:hAnsi="Arial" w:cs="Arial"/>
          <w:color w:val="000000"/>
          <w:sz w:val="20"/>
          <w:szCs w:val="20"/>
        </w:rPr>
        <w:t>lahko</w:t>
      </w:r>
      <w:r w:rsidRPr="00B43FBB">
        <w:rPr>
          <w:rFonts w:ascii="Arial" w:hAnsi="Arial" w:cs="Arial"/>
          <w:color w:val="000000"/>
          <w:sz w:val="20"/>
          <w:szCs w:val="20"/>
        </w:rPr>
        <w:t xml:space="preserve"> prilagodi organizacija in način izvajanja programa za predšolske otroke.</w:t>
      </w:r>
    </w:p>
    <w:p w:rsidR="00AB49E4" w:rsidRDefault="00AB49E4" w:rsidP="00844FB4">
      <w:pPr>
        <w:autoSpaceDE w:val="0"/>
        <w:autoSpaceDN w:val="0"/>
        <w:adjustRightInd w:val="0"/>
        <w:spacing w:before="120" w:after="120"/>
        <w:jc w:val="both"/>
        <w:rPr>
          <w:rFonts w:ascii="Arial" w:hAnsi="Arial" w:cs="Arial"/>
          <w:sz w:val="20"/>
          <w:szCs w:val="20"/>
        </w:rPr>
      </w:pPr>
      <w:r w:rsidRPr="00B43FBB">
        <w:rPr>
          <w:rFonts w:ascii="Arial" w:hAnsi="Arial" w:cs="Arial"/>
          <w:color w:val="000000"/>
          <w:sz w:val="20"/>
          <w:szCs w:val="20"/>
        </w:rPr>
        <w:t xml:space="preserve">(2) Otrokom s posebnimi potrebami, ki so usmerjeni v izobraževalne programe s prilagojenim izvajanjem in dodatno strokovno pomočjo, se glede na vrsto in stopnjo primanjkljaja, ovire oziroma motnje </w:t>
      </w:r>
      <w:r w:rsidRPr="00C84721">
        <w:rPr>
          <w:rFonts w:ascii="Arial" w:hAnsi="Arial" w:cs="Arial"/>
          <w:color w:val="000000"/>
          <w:sz w:val="20"/>
          <w:szCs w:val="20"/>
        </w:rPr>
        <w:t>lahko</w:t>
      </w:r>
      <w:r w:rsidRPr="00B43FBB">
        <w:rPr>
          <w:rFonts w:ascii="Arial" w:hAnsi="Arial" w:cs="Arial"/>
          <w:color w:val="000000"/>
          <w:sz w:val="20"/>
          <w:szCs w:val="20"/>
        </w:rPr>
        <w:t xml:space="preserve"> prilagodi organizacija, način preverjanja in ocenjevanja znanja, napredovanje, časovna razporeditev </w:t>
      </w:r>
      <w:r w:rsidRPr="00B43FBB">
        <w:rPr>
          <w:rFonts w:ascii="Arial" w:hAnsi="Arial" w:cs="Arial"/>
          <w:sz w:val="20"/>
          <w:szCs w:val="20"/>
        </w:rPr>
        <w:t xml:space="preserve">pouka, način nacionalnega preverjanja znanja, način opravljanja zaključnega izpita oziroma mature. </w:t>
      </w:r>
    </w:p>
    <w:p w:rsidR="00AB49E4" w:rsidRDefault="00AB49E4" w:rsidP="00844FB4">
      <w:pPr>
        <w:autoSpaceDE w:val="0"/>
        <w:autoSpaceDN w:val="0"/>
        <w:adjustRightInd w:val="0"/>
        <w:spacing w:before="120" w:after="12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bCs/>
          <w:color w:val="000000"/>
          <w:sz w:val="20"/>
          <w:szCs w:val="20"/>
        </w:rPr>
      </w:pPr>
    </w:p>
    <w:p w:rsidR="00AB49E4" w:rsidRPr="00B43FBB" w:rsidRDefault="00AB49E4" w:rsidP="00844FB4">
      <w:pPr>
        <w:autoSpaceDE w:val="0"/>
        <w:autoSpaceDN w:val="0"/>
        <w:adjustRightInd w:val="0"/>
        <w:jc w:val="center"/>
        <w:rPr>
          <w:rFonts w:ascii="Arial" w:hAnsi="Arial" w:cs="Arial"/>
          <w:bCs/>
          <w:color w:val="000000"/>
          <w:sz w:val="20"/>
          <w:szCs w:val="20"/>
        </w:rPr>
      </w:pPr>
      <w:r w:rsidRPr="00B43FBB">
        <w:rPr>
          <w:rFonts w:ascii="Arial" w:hAnsi="Arial" w:cs="Arial"/>
          <w:bCs/>
          <w:color w:val="000000"/>
          <w:sz w:val="20"/>
          <w:szCs w:val="20"/>
        </w:rPr>
        <w:t>8. člen</w:t>
      </w:r>
    </w:p>
    <w:p w:rsidR="00AB49E4" w:rsidRPr="00B43FBB" w:rsidRDefault="00AB49E4" w:rsidP="00844FB4">
      <w:pPr>
        <w:autoSpaceDE w:val="0"/>
        <w:autoSpaceDN w:val="0"/>
        <w:adjustRightInd w:val="0"/>
        <w:jc w:val="center"/>
        <w:rPr>
          <w:rFonts w:ascii="Arial" w:hAnsi="Arial" w:cs="Arial"/>
          <w:bCs/>
          <w:color w:val="000000"/>
          <w:sz w:val="20"/>
          <w:szCs w:val="20"/>
        </w:rPr>
      </w:pPr>
      <w:r w:rsidRPr="00B43FBB">
        <w:rPr>
          <w:rFonts w:ascii="Arial" w:hAnsi="Arial" w:cs="Arial"/>
          <w:bCs/>
          <w:color w:val="000000"/>
          <w:sz w:val="20"/>
          <w:szCs w:val="20"/>
        </w:rPr>
        <w:t>(dodatna strokovna pomoč)</w:t>
      </w:r>
    </w:p>
    <w:p w:rsidR="00AB49E4" w:rsidRPr="00B43FBB" w:rsidRDefault="00AB49E4" w:rsidP="00844FB4">
      <w:pPr>
        <w:autoSpaceDE w:val="0"/>
        <w:autoSpaceDN w:val="0"/>
        <w:adjustRightInd w:val="0"/>
        <w:jc w:val="center"/>
        <w:rPr>
          <w:rFonts w:ascii="Arial" w:hAnsi="Arial" w:cs="Arial"/>
          <w:b/>
          <w:bCs/>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bCs/>
          <w:sz w:val="20"/>
          <w:szCs w:val="20"/>
        </w:rPr>
        <w:t xml:space="preserve"> </w:t>
      </w:r>
      <w:r w:rsidRPr="00B43FBB">
        <w:rPr>
          <w:rFonts w:ascii="Arial" w:hAnsi="Arial" w:cs="Arial"/>
          <w:color w:val="000000"/>
          <w:sz w:val="20"/>
          <w:szCs w:val="20"/>
        </w:rPr>
        <w:t xml:space="preserve">(1) Otrokom s posebnimi potrebami, ki so usmerjeni v program s prilagojenim izvajanjem in dodatno strokovno pomočjo za predšolske otroke, se glede na vrsto posebnih potreb lahko </w:t>
      </w:r>
      <w:r>
        <w:rPr>
          <w:rFonts w:ascii="Arial" w:hAnsi="Arial" w:cs="Arial"/>
          <w:color w:val="000000"/>
          <w:sz w:val="20"/>
          <w:szCs w:val="20"/>
        </w:rPr>
        <w:t xml:space="preserve">dodeli dodatna strokovna pomoč. </w:t>
      </w:r>
    </w:p>
    <w:p w:rsidR="00AB49E4"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color w:val="000000"/>
          <w:sz w:val="20"/>
          <w:szCs w:val="20"/>
        </w:rPr>
        <w:t xml:space="preserve">(2) Otrokom s posebnimi potrebami, ki so usmerjeni v izobraževalne programe s prilagojenim izvajanjem in dodatno strokovno pomočjo, se glede na vrsto in stopnjo primanjkljaja, ovire oziroma motnje lahko </w:t>
      </w:r>
      <w:r>
        <w:rPr>
          <w:rFonts w:ascii="Arial" w:hAnsi="Arial" w:cs="Arial"/>
          <w:color w:val="000000"/>
          <w:sz w:val="20"/>
          <w:szCs w:val="20"/>
        </w:rPr>
        <w:t xml:space="preserve">dodeli dodatna strokovna pomoč </w:t>
      </w:r>
    </w:p>
    <w:p w:rsidR="00AB49E4" w:rsidRDefault="00AB49E4" w:rsidP="00844FB4">
      <w:pPr>
        <w:rPr>
          <w:rFonts w:ascii="Arial" w:hAnsi="Arial" w:cs="Arial"/>
          <w:bCs/>
          <w:sz w:val="20"/>
          <w:szCs w:val="20"/>
        </w:rPr>
      </w:pPr>
      <w:r w:rsidDel="000B2E41">
        <w:rPr>
          <w:rFonts w:ascii="Arial" w:hAnsi="Arial" w:cs="Arial"/>
          <w:bCs/>
          <w:sz w:val="20"/>
          <w:szCs w:val="20"/>
        </w:rPr>
        <w:t xml:space="preserve"> </w:t>
      </w:r>
      <w:r>
        <w:rPr>
          <w:rFonts w:ascii="Arial" w:hAnsi="Arial" w:cs="Arial"/>
          <w:bCs/>
          <w:sz w:val="20"/>
          <w:szCs w:val="20"/>
        </w:rPr>
        <w:t xml:space="preserve">(3) Dodatna strokovna pomoč se izjemoma dodeli tudi otrokom, ki so usmerjeni v druge vzgojno- izobraževalne programe. </w:t>
      </w:r>
    </w:p>
    <w:p w:rsidR="00AB49E4" w:rsidRDefault="00AB49E4" w:rsidP="00844FB4">
      <w:pPr>
        <w:rPr>
          <w:rFonts w:ascii="Arial" w:hAnsi="Arial" w:cs="Arial"/>
          <w:bCs/>
          <w:sz w:val="20"/>
          <w:szCs w:val="20"/>
        </w:rPr>
      </w:pPr>
    </w:p>
    <w:p w:rsidR="00AB49E4" w:rsidRPr="00B43FBB" w:rsidRDefault="00AB49E4" w:rsidP="00844FB4">
      <w:pPr>
        <w:rPr>
          <w:rFonts w:ascii="Arial" w:hAnsi="Arial" w:cs="Arial"/>
          <w:bCs/>
          <w:sz w:val="20"/>
          <w:szCs w:val="20"/>
        </w:rPr>
      </w:pPr>
      <w:r>
        <w:rPr>
          <w:rFonts w:ascii="Arial" w:hAnsi="Arial" w:cs="Arial"/>
          <w:bCs/>
          <w:sz w:val="20"/>
          <w:szCs w:val="20"/>
        </w:rPr>
        <w:t>(4) Dodatna</w:t>
      </w:r>
      <w:r w:rsidRPr="00B43FBB">
        <w:rPr>
          <w:rFonts w:ascii="Arial" w:hAnsi="Arial" w:cs="Arial"/>
          <w:bCs/>
          <w:sz w:val="20"/>
          <w:szCs w:val="20"/>
        </w:rPr>
        <w:t xml:space="preserve"> strokovn</w:t>
      </w:r>
      <w:r>
        <w:rPr>
          <w:rFonts w:ascii="Arial" w:hAnsi="Arial" w:cs="Arial"/>
          <w:bCs/>
          <w:sz w:val="20"/>
          <w:szCs w:val="20"/>
        </w:rPr>
        <w:t>a</w:t>
      </w:r>
      <w:r w:rsidRPr="00B43FBB">
        <w:rPr>
          <w:rFonts w:ascii="Arial" w:hAnsi="Arial" w:cs="Arial"/>
          <w:bCs/>
          <w:sz w:val="20"/>
          <w:szCs w:val="20"/>
        </w:rPr>
        <w:t xml:space="preserve"> pomoč </w:t>
      </w:r>
      <w:r>
        <w:rPr>
          <w:rFonts w:ascii="Arial" w:hAnsi="Arial" w:cs="Arial"/>
          <w:bCs/>
          <w:sz w:val="20"/>
          <w:szCs w:val="20"/>
        </w:rPr>
        <w:t>vključuje dejavnosti za</w:t>
      </w:r>
      <w:r w:rsidRPr="00B43FBB">
        <w:rPr>
          <w:rFonts w:ascii="Arial" w:hAnsi="Arial" w:cs="Arial"/>
          <w:bCs/>
          <w:sz w:val="20"/>
          <w:szCs w:val="20"/>
        </w:rPr>
        <w:t xml:space="preserve"> pomoč za premagovanje primanjkljajev, ovir oziroma motenj</w:t>
      </w:r>
      <w:r>
        <w:rPr>
          <w:rFonts w:ascii="Arial" w:hAnsi="Arial" w:cs="Arial"/>
          <w:bCs/>
          <w:sz w:val="20"/>
          <w:szCs w:val="20"/>
        </w:rPr>
        <w:t>.</w:t>
      </w:r>
      <w:r w:rsidRPr="00B43FBB">
        <w:rPr>
          <w:rFonts w:ascii="Arial" w:hAnsi="Arial" w:cs="Arial"/>
          <w:bCs/>
          <w:sz w:val="20"/>
          <w:szCs w:val="20"/>
        </w:rPr>
        <w:t xml:space="preserve"> </w:t>
      </w:r>
    </w:p>
    <w:p w:rsidR="00AB49E4" w:rsidRPr="00B43FBB" w:rsidRDefault="00AB49E4" w:rsidP="00844FB4">
      <w:pPr>
        <w:rPr>
          <w:rFonts w:ascii="Arial" w:hAnsi="Arial" w:cs="Arial"/>
          <w:bCs/>
          <w:sz w:val="20"/>
          <w:szCs w:val="20"/>
        </w:rPr>
      </w:pPr>
    </w:p>
    <w:p w:rsidR="00AB49E4" w:rsidRPr="00B43FBB" w:rsidRDefault="00AB49E4" w:rsidP="00844FB4">
      <w:pPr>
        <w:autoSpaceDE w:val="0"/>
        <w:autoSpaceDN w:val="0"/>
        <w:adjustRightInd w:val="0"/>
        <w:jc w:val="both"/>
        <w:rPr>
          <w:rFonts w:ascii="Arial" w:hAnsi="Arial" w:cs="Arial"/>
          <w:bCs/>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9.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(izvajanje dodatne strokovne pomoči)</w:t>
      </w:r>
    </w:p>
    <w:p w:rsidR="00AB49E4" w:rsidRPr="00B43FBB" w:rsidRDefault="00AB49E4" w:rsidP="00844FB4">
      <w:pPr>
        <w:autoSpaceDE w:val="0"/>
        <w:autoSpaceDN w:val="0"/>
        <w:adjustRightInd w:val="0"/>
        <w:spacing w:before="120" w:after="120"/>
        <w:jc w:val="both"/>
        <w:rPr>
          <w:rFonts w:ascii="Arial" w:hAnsi="Arial" w:cs="Arial"/>
          <w:sz w:val="20"/>
          <w:szCs w:val="20"/>
        </w:rPr>
      </w:pPr>
      <w:r w:rsidRPr="00B43FBB">
        <w:rPr>
          <w:rFonts w:ascii="Arial" w:hAnsi="Arial" w:cs="Arial"/>
          <w:sz w:val="20"/>
          <w:szCs w:val="20"/>
        </w:rPr>
        <w:t xml:space="preserve">(1) Dodatna strokovna pomoč se izvaja glede na vrsto in stopnjo primanjkljajev, ovir oziroma motenj v </w:t>
      </w:r>
      <w:r>
        <w:rPr>
          <w:rFonts w:ascii="Arial" w:hAnsi="Arial" w:cs="Arial"/>
          <w:sz w:val="20"/>
          <w:szCs w:val="20"/>
        </w:rPr>
        <w:t xml:space="preserve">oddelku ali izven </w:t>
      </w:r>
      <w:r w:rsidRPr="00B43FBB">
        <w:rPr>
          <w:rFonts w:ascii="Arial" w:hAnsi="Arial" w:cs="Arial"/>
          <w:sz w:val="20"/>
          <w:szCs w:val="20"/>
        </w:rPr>
        <w:t>oddelka</w:t>
      </w:r>
      <w:r>
        <w:rPr>
          <w:rFonts w:ascii="Arial" w:hAnsi="Arial" w:cs="Arial"/>
          <w:sz w:val="20"/>
          <w:szCs w:val="20"/>
        </w:rPr>
        <w:t xml:space="preserve">, </w:t>
      </w:r>
      <w:r w:rsidRPr="00B43FBB">
        <w:rPr>
          <w:rFonts w:ascii="Arial" w:hAnsi="Arial" w:cs="Arial"/>
          <w:sz w:val="20"/>
          <w:szCs w:val="20"/>
        </w:rPr>
        <w:t xml:space="preserve"> v posebni skupini otrok, lahko pa tudi individualno. </w:t>
      </w:r>
    </w:p>
    <w:p w:rsidR="00AB49E4" w:rsidRPr="00B43FBB" w:rsidRDefault="00AB49E4" w:rsidP="00844FB4">
      <w:pPr>
        <w:autoSpaceDE w:val="0"/>
        <w:autoSpaceDN w:val="0"/>
        <w:adjustRightInd w:val="0"/>
        <w:spacing w:before="120" w:after="120"/>
        <w:jc w:val="both"/>
        <w:rPr>
          <w:rFonts w:ascii="Arial" w:hAnsi="Arial" w:cs="Arial"/>
          <w:sz w:val="20"/>
          <w:szCs w:val="20"/>
        </w:rPr>
      </w:pPr>
      <w:r w:rsidRPr="00B43FBB">
        <w:rPr>
          <w:rFonts w:ascii="Arial" w:hAnsi="Arial" w:cs="Arial"/>
          <w:sz w:val="20"/>
          <w:szCs w:val="20"/>
        </w:rPr>
        <w:t xml:space="preserve">(2) </w:t>
      </w:r>
      <w:r w:rsidRPr="001C67FC">
        <w:rPr>
          <w:rFonts w:ascii="Arial" w:hAnsi="Arial" w:cs="Arial"/>
          <w:sz w:val="20"/>
          <w:szCs w:val="20"/>
        </w:rPr>
        <w:t xml:space="preserve">Če dodatne strokovne pomoči ni mogoče zagotoviti v skladu s prejšnjim odstavkom in je strokovno utemeljeno, se dodatna strokovna pomoč lahko </w:t>
      </w:r>
      <w:r>
        <w:rPr>
          <w:rFonts w:ascii="Arial" w:hAnsi="Arial" w:cs="Arial"/>
          <w:sz w:val="20"/>
          <w:szCs w:val="20"/>
        </w:rPr>
        <w:t>izvaja</w:t>
      </w:r>
      <w:r w:rsidRPr="001C67FC">
        <w:rPr>
          <w:rFonts w:ascii="Arial" w:hAnsi="Arial" w:cs="Arial"/>
          <w:sz w:val="20"/>
          <w:szCs w:val="20"/>
        </w:rPr>
        <w:t xml:space="preserve"> tudi na domu. </w:t>
      </w:r>
    </w:p>
    <w:p w:rsidR="00AB49E4" w:rsidRPr="001C67FC" w:rsidRDefault="00AB49E4" w:rsidP="00844FB4">
      <w:pPr>
        <w:autoSpaceDE w:val="0"/>
        <w:autoSpaceDN w:val="0"/>
        <w:adjustRightInd w:val="0"/>
        <w:spacing w:before="120" w:after="120"/>
        <w:jc w:val="both"/>
        <w:rPr>
          <w:rFonts w:ascii="Arial" w:hAnsi="Arial" w:cs="Arial"/>
          <w:sz w:val="20"/>
          <w:szCs w:val="20"/>
        </w:rPr>
      </w:pPr>
      <w:r w:rsidRPr="00B43FBB">
        <w:rPr>
          <w:rFonts w:ascii="Arial" w:hAnsi="Arial" w:cs="Arial"/>
          <w:sz w:val="20"/>
          <w:szCs w:val="20"/>
        </w:rPr>
        <w:t>(3) Obseg in način izvajanja dodatne strokovne pomoči določi minister, pristojen za izobraževanje (v nadaljevanju: minister).</w:t>
      </w:r>
    </w:p>
    <w:p w:rsidR="00AB49E4" w:rsidRPr="00B43FBB" w:rsidRDefault="00AB49E4" w:rsidP="00844FB4">
      <w:pPr>
        <w:autoSpaceDE w:val="0"/>
        <w:autoSpaceDN w:val="0"/>
        <w:adjustRightInd w:val="0"/>
        <w:spacing w:before="120" w:after="120"/>
        <w:jc w:val="center"/>
        <w:rPr>
          <w:rFonts w:ascii="Arial" w:hAnsi="Arial" w:cs="Arial"/>
          <w:sz w:val="20"/>
          <w:szCs w:val="20"/>
        </w:rPr>
      </w:pPr>
      <w:r>
        <w:rPr>
          <w:rFonts w:ascii="Arial" w:hAnsi="Arial" w:cs="Arial"/>
          <w:sz w:val="20"/>
          <w:szCs w:val="20"/>
        </w:rPr>
        <w:t>10. člen</w:t>
      </w:r>
    </w:p>
    <w:p w:rsidR="00AB49E4" w:rsidRPr="00B43FBB" w:rsidRDefault="00AB49E4" w:rsidP="00844FB4">
      <w:pPr>
        <w:autoSpaceDE w:val="0"/>
        <w:autoSpaceDN w:val="0"/>
        <w:adjustRightInd w:val="0"/>
        <w:spacing w:before="120" w:after="120"/>
        <w:jc w:val="center"/>
        <w:rPr>
          <w:rFonts w:ascii="Arial" w:hAnsi="Arial" w:cs="Arial"/>
          <w:sz w:val="20"/>
          <w:szCs w:val="20"/>
        </w:rPr>
      </w:pPr>
      <w:r w:rsidRPr="00B43FBB">
        <w:rPr>
          <w:rFonts w:ascii="Arial" w:hAnsi="Arial" w:cs="Arial"/>
          <w:sz w:val="20"/>
          <w:szCs w:val="20"/>
        </w:rPr>
        <w:t>(</w:t>
      </w:r>
      <w:r>
        <w:rPr>
          <w:rFonts w:ascii="Arial" w:hAnsi="Arial" w:cs="Arial"/>
          <w:sz w:val="20"/>
          <w:szCs w:val="20"/>
        </w:rPr>
        <w:t>prilagojeni programi</w:t>
      </w:r>
      <w:r w:rsidRPr="00B43FBB">
        <w:rPr>
          <w:rFonts w:ascii="Arial" w:hAnsi="Arial" w:cs="Arial"/>
          <w:sz w:val="20"/>
          <w:szCs w:val="20"/>
        </w:rPr>
        <w:t>)</w:t>
      </w:r>
    </w:p>
    <w:p w:rsidR="00AB49E4" w:rsidRPr="00D34E83"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sz w:val="20"/>
          <w:szCs w:val="20"/>
        </w:rPr>
        <w:t>(1)</w:t>
      </w:r>
      <w:r>
        <w:rPr>
          <w:rFonts w:ascii="Arial" w:hAnsi="Arial" w:cs="Arial"/>
          <w:sz w:val="20"/>
          <w:szCs w:val="20"/>
        </w:rPr>
        <w:t xml:space="preserve"> </w:t>
      </w:r>
      <w:r w:rsidRPr="00B43FBB">
        <w:rPr>
          <w:rFonts w:ascii="Arial" w:hAnsi="Arial" w:cs="Arial"/>
          <w:sz w:val="20"/>
          <w:szCs w:val="20"/>
        </w:rPr>
        <w:t xml:space="preserve">S prilagojenimi programi za predšolske otroke se lahko prilagaja vsebina, organizacija in način </w:t>
      </w:r>
      <w:r w:rsidRPr="00D34E83">
        <w:rPr>
          <w:rFonts w:ascii="Arial" w:hAnsi="Arial" w:cs="Arial"/>
          <w:color w:val="000000"/>
          <w:sz w:val="20"/>
          <w:szCs w:val="20"/>
        </w:rPr>
        <w:t>izvajanja.</w:t>
      </w:r>
    </w:p>
    <w:p w:rsidR="00AB49E4" w:rsidRPr="00D34E83" w:rsidRDefault="00AB49E4" w:rsidP="00844FB4">
      <w:pPr>
        <w:autoSpaceDE w:val="0"/>
        <w:autoSpaceDN w:val="0"/>
        <w:adjustRightInd w:val="0"/>
        <w:spacing w:before="120" w:after="120"/>
        <w:jc w:val="both"/>
        <w:rPr>
          <w:rFonts w:ascii="Arial" w:hAnsi="Arial" w:cs="Arial"/>
          <w:color w:val="000000"/>
          <w:sz w:val="20"/>
          <w:szCs w:val="20"/>
        </w:rPr>
      </w:pPr>
      <w:r w:rsidRPr="00D34E83">
        <w:rPr>
          <w:rFonts w:ascii="Arial" w:hAnsi="Arial" w:cs="Arial"/>
          <w:color w:val="000000"/>
          <w:sz w:val="20"/>
          <w:szCs w:val="20"/>
        </w:rPr>
        <w:t>(2) S prilagojenimi izobraževalnimi programi osnovnošolskega izobraževanja, ki omogočajo otrokom s posebnimi potrebami pridobiti enakovreden izobrazbeni standard, se lahko prilagodi predmetnik, organizacija, trajanje in način preverjanja ter ocenjevanja znanja, napredovanje in časovna razporeditev pouka.</w:t>
      </w:r>
    </w:p>
    <w:p w:rsidR="00AB49E4" w:rsidRPr="00D34E83" w:rsidRDefault="00AB49E4" w:rsidP="00844FB4">
      <w:pPr>
        <w:autoSpaceDE w:val="0"/>
        <w:autoSpaceDN w:val="0"/>
        <w:adjustRightInd w:val="0"/>
        <w:spacing w:before="120" w:after="120"/>
        <w:jc w:val="both"/>
        <w:rPr>
          <w:rFonts w:ascii="Arial" w:hAnsi="Arial" w:cs="Arial"/>
          <w:color w:val="000000"/>
          <w:sz w:val="20"/>
          <w:szCs w:val="20"/>
        </w:rPr>
      </w:pPr>
      <w:r w:rsidRPr="00D34E83">
        <w:rPr>
          <w:rFonts w:ascii="Arial" w:hAnsi="Arial" w:cs="Arial"/>
          <w:color w:val="000000"/>
          <w:sz w:val="20"/>
          <w:szCs w:val="20"/>
        </w:rPr>
        <w:t>(3) S prilagojenimi izobraževalnimi programi poklicnega in strokovnega izobraževanja, ki otrokom s posebnimi potrebami omogočajo pridobiti enakovreden izobrazbeni standard, se lahko prilagodi predmetnik, organizacija, trajanje</w:t>
      </w:r>
      <w:r w:rsidRPr="00D34E83">
        <w:rPr>
          <w:rFonts w:ascii="Arial" w:hAnsi="Arial" w:cs="Arial"/>
          <w:b/>
          <w:color w:val="000000"/>
          <w:sz w:val="20"/>
          <w:szCs w:val="20"/>
        </w:rPr>
        <w:t>,</w:t>
      </w:r>
      <w:r w:rsidRPr="00D34E83">
        <w:rPr>
          <w:rFonts w:ascii="Arial" w:hAnsi="Arial" w:cs="Arial"/>
          <w:color w:val="000000"/>
          <w:sz w:val="20"/>
          <w:szCs w:val="20"/>
        </w:rPr>
        <w:t xml:space="preserve"> način preverjanja in ocenjevanja znanja, način opravljanja zaključnega izpita oziroma mature, napredovanje in časovna razporeditev pouka. </w:t>
      </w:r>
    </w:p>
    <w:p w:rsidR="00AB49E4" w:rsidRPr="00D34E83" w:rsidRDefault="00AB49E4" w:rsidP="00844FB4">
      <w:pPr>
        <w:autoSpaceDE w:val="0"/>
        <w:autoSpaceDN w:val="0"/>
        <w:adjustRightInd w:val="0"/>
        <w:spacing w:before="120" w:after="120"/>
        <w:jc w:val="both"/>
        <w:rPr>
          <w:rFonts w:ascii="Arial" w:hAnsi="Arial" w:cs="Arial"/>
          <w:color w:val="000000"/>
          <w:sz w:val="20"/>
          <w:szCs w:val="20"/>
        </w:rPr>
      </w:pPr>
      <w:r w:rsidRPr="00D34E83">
        <w:rPr>
          <w:rFonts w:ascii="Arial" w:hAnsi="Arial" w:cs="Arial"/>
          <w:color w:val="000000"/>
          <w:sz w:val="20"/>
          <w:szCs w:val="20"/>
        </w:rPr>
        <w:t xml:space="preserve"> (4) S prilagojenimi izobraževalnimi programi z nižjim izobrazbenim standardom in s posebnim programom vzgoje in izobraževanja, ki ne omogočata otrokom s posebnimi potrebami pridobiti enakovrednega izobrazbenega standarda, se lahko prilagodi predmetnik in učni načrt, trajanje, napredovanje in pogoji za dokončanje izobraževanja.</w:t>
      </w:r>
    </w:p>
    <w:p w:rsidR="00AB49E4" w:rsidRDefault="00AB49E4" w:rsidP="00844FB4">
      <w:pPr>
        <w:autoSpaceDE w:val="0"/>
        <w:autoSpaceDN w:val="0"/>
        <w:adjustRightInd w:val="0"/>
        <w:spacing w:before="120" w:after="120"/>
        <w:rPr>
          <w:rFonts w:ascii="Arial" w:hAnsi="Arial" w:cs="Arial"/>
          <w:sz w:val="20"/>
          <w:szCs w:val="20"/>
        </w:rPr>
      </w:pPr>
    </w:p>
    <w:p w:rsidR="00AB49E4" w:rsidRPr="00B43FBB" w:rsidRDefault="00AB49E4" w:rsidP="00844FB4">
      <w:pPr>
        <w:autoSpaceDE w:val="0"/>
        <w:autoSpaceDN w:val="0"/>
        <w:adjustRightInd w:val="0"/>
        <w:spacing w:before="120" w:after="120"/>
        <w:jc w:val="center"/>
        <w:rPr>
          <w:rFonts w:ascii="Arial" w:hAnsi="Arial" w:cs="Arial"/>
          <w:sz w:val="20"/>
          <w:szCs w:val="20"/>
        </w:rPr>
      </w:pPr>
      <w:r w:rsidRPr="00B43FBB">
        <w:rPr>
          <w:rFonts w:ascii="Arial" w:hAnsi="Arial" w:cs="Arial"/>
          <w:sz w:val="20"/>
          <w:szCs w:val="20"/>
        </w:rPr>
        <w:t>1</w:t>
      </w:r>
      <w:r>
        <w:rPr>
          <w:rFonts w:ascii="Arial" w:hAnsi="Arial" w:cs="Arial"/>
          <w:sz w:val="20"/>
          <w:szCs w:val="20"/>
        </w:rPr>
        <w:t>1</w:t>
      </w:r>
      <w:r w:rsidRPr="00B43FBB">
        <w:rPr>
          <w:rFonts w:ascii="Arial" w:hAnsi="Arial" w:cs="Arial"/>
          <w:sz w:val="20"/>
          <w:szCs w:val="20"/>
        </w:rPr>
        <w:t>. člen                                                                                                                                              (materialni pogoji</w:t>
      </w:r>
      <w:r>
        <w:rPr>
          <w:rFonts w:ascii="Arial" w:hAnsi="Arial" w:cs="Arial"/>
          <w:sz w:val="20"/>
          <w:szCs w:val="20"/>
        </w:rPr>
        <w:t xml:space="preserve">, </w:t>
      </w:r>
      <w:r w:rsidRPr="00B43FBB">
        <w:rPr>
          <w:rFonts w:ascii="Arial" w:hAnsi="Arial" w:cs="Arial"/>
          <w:sz w:val="20"/>
          <w:szCs w:val="20"/>
        </w:rPr>
        <w:t>fizična pomoč</w:t>
      </w:r>
      <w:r>
        <w:rPr>
          <w:rFonts w:ascii="Arial" w:hAnsi="Arial" w:cs="Arial"/>
          <w:sz w:val="20"/>
          <w:szCs w:val="20"/>
        </w:rPr>
        <w:t>, tolmač za znakovni jezik</w:t>
      </w:r>
      <w:r w:rsidRPr="00B43FBB">
        <w:rPr>
          <w:rFonts w:ascii="Arial" w:hAnsi="Arial" w:cs="Arial"/>
          <w:sz w:val="20"/>
          <w:szCs w:val="20"/>
        </w:rPr>
        <w:t>)</w:t>
      </w:r>
    </w:p>
    <w:p w:rsidR="00AB49E4" w:rsidRPr="00B43FBB" w:rsidRDefault="00AB49E4" w:rsidP="00844FB4">
      <w:pPr>
        <w:autoSpaceDE w:val="0"/>
        <w:autoSpaceDN w:val="0"/>
        <w:adjustRightInd w:val="0"/>
        <w:spacing w:before="120" w:after="120"/>
        <w:jc w:val="both"/>
        <w:rPr>
          <w:rFonts w:ascii="Arial" w:hAnsi="Arial" w:cs="Arial"/>
          <w:sz w:val="20"/>
          <w:szCs w:val="20"/>
        </w:rPr>
      </w:pPr>
      <w:r w:rsidRPr="00B43FBB">
        <w:rPr>
          <w:rFonts w:ascii="Arial" w:hAnsi="Arial" w:cs="Arial"/>
          <w:sz w:val="20"/>
          <w:szCs w:val="20"/>
        </w:rPr>
        <w:t>(1) Otrokom s posebnimi potrebami se na podlagi navodil za prilagojeno izvajanje programov oziroma prilagojeni</w:t>
      </w:r>
      <w:r>
        <w:rPr>
          <w:rFonts w:ascii="Arial" w:hAnsi="Arial" w:cs="Arial"/>
          <w:sz w:val="20"/>
          <w:szCs w:val="20"/>
        </w:rPr>
        <w:t>h</w:t>
      </w:r>
      <w:r w:rsidRPr="00B43FBB">
        <w:rPr>
          <w:rFonts w:ascii="Arial" w:hAnsi="Arial" w:cs="Arial"/>
          <w:sz w:val="20"/>
          <w:szCs w:val="20"/>
        </w:rPr>
        <w:t xml:space="preserve"> </w:t>
      </w:r>
      <w:r>
        <w:rPr>
          <w:rFonts w:ascii="Arial" w:hAnsi="Arial" w:cs="Arial"/>
          <w:sz w:val="20"/>
          <w:szCs w:val="20"/>
        </w:rPr>
        <w:t xml:space="preserve">in </w:t>
      </w:r>
      <w:r w:rsidRPr="00B43FBB">
        <w:rPr>
          <w:rFonts w:ascii="Arial" w:hAnsi="Arial" w:cs="Arial"/>
          <w:sz w:val="20"/>
          <w:szCs w:val="20"/>
        </w:rPr>
        <w:t>posebni</w:t>
      </w:r>
      <w:r>
        <w:rPr>
          <w:rFonts w:ascii="Arial" w:hAnsi="Arial" w:cs="Arial"/>
          <w:sz w:val="20"/>
          <w:szCs w:val="20"/>
        </w:rPr>
        <w:t>h</w:t>
      </w:r>
      <w:r w:rsidRPr="00B43FBB">
        <w:rPr>
          <w:rFonts w:ascii="Arial" w:hAnsi="Arial" w:cs="Arial"/>
          <w:sz w:val="20"/>
          <w:szCs w:val="20"/>
        </w:rPr>
        <w:t xml:space="preserve"> vzgojno-izobraževalni</w:t>
      </w:r>
      <w:r>
        <w:rPr>
          <w:rFonts w:ascii="Arial" w:hAnsi="Arial" w:cs="Arial"/>
          <w:sz w:val="20"/>
          <w:szCs w:val="20"/>
        </w:rPr>
        <w:t>h</w:t>
      </w:r>
      <w:r w:rsidRPr="00B43FBB">
        <w:rPr>
          <w:rFonts w:ascii="Arial" w:hAnsi="Arial" w:cs="Arial"/>
          <w:sz w:val="20"/>
          <w:szCs w:val="20"/>
        </w:rPr>
        <w:t xml:space="preserve"> program</w:t>
      </w:r>
      <w:r>
        <w:rPr>
          <w:rFonts w:ascii="Arial" w:hAnsi="Arial" w:cs="Arial"/>
          <w:sz w:val="20"/>
          <w:szCs w:val="20"/>
        </w:rPr>
        <w:t>ov,</w:t>
      </w:r>
      <w:r w:rsidRPr="00B43FBB">
        <w:rPr>
          <w:rFonts w:ascii="Arial" w:hAnsi="Arial" w:cs="Arial"/>
          <w:sz w:val="20"/>
          <w:szCs w:val="20"/>
        </w:rPr>
        <w:t xml:space="preserve"> ki jih sprejme strokovni svet, prilagodi prostor in pripomočke</w:t>
      </w:r>
      <w:r>
        <w:rPr>
          <w:rFonts w:ascii="Arial" w:hAnsi="Arial" w:cs="Arial"/>
          <w:sz w:val="20"/>
          <w:szCs w:val="20"/>
        </w:rPr>
        <w:t>.</w:t>
      </w:r>
      <w:r w:rsidRPr="00B43FBB">
        <w:rPr>
          <w:rFonts w:ascii="Arial" w:hAnsi="Arial" w:cs="Arial"/>
          <w:sz w:val="20"/>
          <w:szCs w:val="20"/>
        </w:rPr>
        <w:t xml:space="preserve"> </w:t>
      </w:r>
    </w:p>
    <w:p w:rsidR="00AB49E4" w:rsidRDefault="00AB49E4" w:rsidP="00844FB4">
      <w:pPr>
        <w:autoSpaceDE w:val="0"/>
        <w:autoSpaceDN w:val="0"/>
        <w:adjustRightInd w:val="0"/>
        <w:spacing w:before="120" w:after="120"/>
        <w:jc w:val="both"/>
        <w:rPr>
          <w:rFonts w:ascii="Arial" w:hAnsi="Arial" w:cs="Arial"/>
          <w:sz w:val="20"/>
          <w:szCs w:val="20"/>
        </w:rPr>
      </w:pPr>
      <w:r w:rsidRPr="00B43FBB">
        <w:rPr>
          <w:rFonts w:ascii="Arial" w:hAnsi="Arial" w:cs="Arial"/>
          <w:sz w:val="20"/>
          <w:szCs w:val="20"/>
        </w:rPr>
        <w:t>(2) Fizična pomoč se lahko zagotovi otrokom glede na njihove potrebe v vzgojno-izobraževalnem procesu na podlagi kriterijev, ki jih določi minister.</w:t>
      </w:r>
    </w:p>
    <w:p w:rsidR="00AB49E4" w:rsidRPr="00937B2E" w:rsidRDefault="00AB49E4" w:rsidP="00844FB4">
      <w:pPr>
        <w:autoSpaceDE w:val="0"/>
        <w:autoSpaceDN w:val="0"/>
        <w:adjustRightInd w:val="0"/>
        <w:jc w:val="both"/>
        <w:rPr>
          <w:rFonts w:ascii="Arial" w:hAnsi="Arial" w:cs="Arial"/>
          <w:color w:val="000000"/>
          <w:sz w:val="20"/>
          <w:szCs w:val="20"/>
        </w:rPr>
      </w:pPr>
      <w:r w:rsidRPr="00937B2E">
        <w:rPr>
          <w:rFonts w:ascii="Arial" w:hAnsi="Arial" w:cs="Arial"/>
          <w:color w:val="000000"/>
          <w:sz w:val="20"/>
          <w:szCs w:val="20"/>
        </w:rPr>
        <w:t xml:space="preserve">(3) Pravica do tolmača za znakovni jezik se lahko v vzgojno-izobraževalnem zavodu zagotovi gluhim, ki se sporazumevajo v slovenskem znakovnem jeziku in jo uveljavljajo na podlagi zakona, ki ureja uporabo slovenskega znakovnega jezika. </w:t>
      </w:r>
    </w:p>
    <w:p w:rsidR="00AB49E4"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spacing w:before="120" w:after="120"/>
        <w:jc w:val="center"/>
        <w:rPr>
          <w:rFonts w:ascii="Arial" w:hAnsi="Arial" w:cs="Arial"/>
          <w:sz w:val="20"/>
          <w:szCs w:val="20"/>
        </w:rPr>
      </w:pPr>
      <w:r w:rsidRPr="00B43FBB">
        <w:rPr>
          <w:rFonts w:ascii="Arial" w:hAnsi="Arial" w:cs="Arial"/>
          <w:sz w:val="20"/>
          <w:szCs w:val="20"/>
        </w:rPr>
        <w:t>1</w:t>
      </w:r>
      <w:r>
        <w:rPr>
          <w:rFonts w:ascii="Arial" w:hAnsi="Arial" w:cs="Arial"/>
          <w:sz w:val="20"/>
          <w:szCs w:val="20"/>
        </w:rPr>
        <w:t>2</w:t>
      </w:r>
      <w:r w:rsidRPr="00B43FBB">
        <w:rPr>
          <w:rFonts w:ascii="Arial" w:hAnsi="Arial" w:cs="Arial"/>
          <w:sz w:val="20"/>
          <w:szCs w:val="20"/>
        </w:rPr>
        <w:t>. člen                                                                                                                                          (vključevanje v druge programe, prehajanje med programi)</w:t>
      </w:r>
    </w:p>
    <w:p w:rsidR="00AB49E4" w:rsidRPr="00B43FBB"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color w:val="000000"/>
          <w:sz w:val="20"/>
          <w:szCs w:val="20"/>
        </w:rPr>
        <w:t xml:space="preserve">(1) Otroci s posebnimi potrebami, ki so usmerjeni v prilagojen program za predšolske otroke, se lahko </w:t>
      </w:r>
      <w:r w:rsidRPr="00B43FBB">
        <w:rPr>
          <w:rFonts w:ascii="Arial" w:hAnsi="Arial" w:cs="Arial"/>
          <w:sz w:val="20"/>
          <w:szCs w:val="20"/>
        </w:rPr>
        <w:t xml:space="preserve">v skladu z individualiziranim </w:t>
      </w:r>
      <w:r>
        <w:rPr>
          <w:rFonts w:ascii="Arial" w:hAnsi="Arial" w:cs="Arial"/>
          <w:sz w:val="20"/>
          <w:szCs w:val="20"/>
        </w:rPr>
        <w:t>programom</w:t>
      </w:r>
      <w:r w:rsidRPr="00B43FBB">
        <w:rPr>
          <w:rFonts w:ascii="Arial" w:hAnsi="Arial" w:cs="Arial"/>
          <w:color w:val="000000"/>
          <w:sz w:val="20"/>
          <w:szCs w:val="20"/>
        </w:rPr>
        <w:t xml:space="preserve"> občasno vključujejo tudi v program za predšolske otroke. </w:t>
      </w:r>
    </w:p>
    <w:p w:rsidR="00AB49E4" w:rsidRPr="00B43FBB"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color w:val="000000"/>
          <w:sz w:val="20"/>
          <w:szCs w:val="20"/>
        </w:rPr>
        <w:t>(2) Otroci s posebnimi potrebami, ki so usmerjeni v prilagojene izobraževalne programe</w:t>
      </w:r>
      <w:r>
        <w:rPr>
          <w:rFonts w:ascii="Arial" w:hAnsi="Arial" w:cs="Arial"/>
          <w:color w:val="000000"/>
          <w:sz w:val="20"/>
          <w:szCs w:val="20"/>
        </w:rPr>
        <w:t>,</w:t>
      </w:r>
      <w:r w:rsidRPr="00B43FBB">
        <w:rPr>
          <w:rFonts w:ascii="Arial" w:hAnsi="Arial" w:cs="Arial"/>
          <w:color w:val="000000"/>
          <w:sz w:val="20"/>
          <w:szCs w:val="20"/>
        </w:rPr>
        <w:t xml:space="preserve"> se lahko </w:t>
      </w:r>
      <w:r w:rsidRPr="00B43FBB">
        <w:rPr>
          <w:rFonts w:ascii="Arial" w:hAnsi="Arial" w:cs="Arial"/>
          <w:sz w:val="20"/>
          <w:szCs w:val="20"/>
        </w:rPr>
        <w:t xml:space="preserve">v skladu z individualiziranim </w:t>
      </w:r>
      <w:r>
        <w:rPr>
          <w:rFonts w:ascii="Arial" w:hAnsi="Arial" w:cs="Arial"/>
          <w:sz w:val="20"/>
          <w:szCs w:val="20"/>
        </w:rPr>
        <w:t>programom</w:t>
      </w:r>
      <w:r w:rsidRPr="00B43FBB">
        <w:rPr>
          <w:rFonts w:ascii="Arial" w:hAnsi="Arial" w:cs="Arial"/>
          <w:color w:val="000000"/>
          <w:sz w:val="20"/>
          <w:szCs w:val="20"/>
        </w:rPr>
        <w:t xml:space="preserve"> pri določenih predmetih ali predmetnih področjih občasno ali trajno vključujejo v izobraževalne programe.</w:t>
      </w: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(3) Otroci s posebnimi potrebami, ki so usmerjeni v posebni program vzgoje in izobraževanja, se lahko </w:t>
      </w:r>
      <w:r w:rsidRPr="00B43FBB">
        <w:rPr>
          <w:rFonts w:ascii="Arial" w:hAnsi="Arial" w:cs="Arial"/>
          <w:sz w:val="20"/>
          <w:szCs w:val="20"/>
        </w:rPr>
        <w:t xml:space="preserve">v skladu z individualiziranim </w:t>
      </w:r>
      <w:r>
        <w:rPr>
          <w:rFonts w:ascii="Arial" w:hAnsi="Arial" w:cs="Arial"/>
          <w:sz w:val="20"/>
          <w:szCs w:val="20"/>
        </w:rPr>
        <w:t>programom</w:t>
      </w:r>
      <w:r w:rsidRPr="00B43FBB">
        <w:rPr>
          <w:rFonts w:ascii="Arial" w:hAnsi="Arial" w:cs="Arial"/>
          <w:color w:val="000000"/>
          <w:sz w:val="20"/>
          <w:szCs w:val="20"/>
        </w:rPr>
        <w:t xml:space="preserve"> občasno vključujejo v prilagojene programe osnovnošolskega izobraževanja.</w:t>
      </w:r>
    </w:p>
    <w:p w:rsidR="00AB49E4"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spacing w:after="120"/>
        <w:rPr>
          <w:rFonts w:ascii="Arial" w:hAnsi="Arial" w:cs="Arial"/>
          <w:color w:val="000000"/>
          <w:sz w:val="20"/>
          <w:szCs w:val="20"/>
        </w:rPr>
      </w:pPr>
      <w:r w:rsidRPr="00B43FBB">
        <w:rPr>
          <w:rFonts w:ascii="Arial" w:hAnsi="Arial" w:cs="Arial"/>
          <w:color w:val="000000"/>
          <w:sz w:val="20"/>
          <w:szCs w:val="20"/>
        </w:rPr>
        <w:t>III.</w:t>
      </w:r>
      <w:r w:rsidRPr="00B43FBB">
        <w:rPr>
          <w:rFonts w:ascii="Arial" w:hAnsi="Arial" w:cs="Arial"/>
          <w:b/>
          <w:bCs/>
          <w:color w:val="000000"/>
          <w:sz w:val="20"/>
          <w:szCs w:val="20"/>
        </w:rPr>
        <w:t xml:space="preserve"> </w:t>
      </w:r>
      <w:r w:rsidRPr="00B43FBB">
        <w:rPr>
          <w:rFonts w:ascii="Arial" w:hAnsi="Arial" w:cs="Arial"/>
          <w:color w:val="000000"/>
          <w:sz w:val="20"/>
          <w:szCs w:val="20"/>
        </w:rPr>
        <w:t xml:space="preserve">IZVAJANJE VZGOJE IN IZOBRAŽEVANJA OTROK S POSEBNIMI POTREBAMI </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1</w:t>
      </w:r>
      <w:r>
        <w:rPr>
          <w:rFonts w:ascii="Arial" w:hAnsi="Arial" w:cs="Arial"/>
          <w:color w:val="000000"/>
          <w:sz w:val="20"/>
          <w:szCs w:val="20"/>
        </w:rPr>
        <w:t>3</w:t>
      </w:r>
      <w:r w:rsidRPr="00B43FBB">
        <w:rPr>
          <w:rFonts w:ascii="Arial" w:hAnsi="Arial" w:cs="Arial"/>
          <w:color w:val="000000"/>
          <w:sz w:val="20"/>
          <w:szCs w:val="20"/>
        </w:rPr>
        <w:t>. člen</w:t>
      </w:r>
    </w:p>
    <w:p w:rsidR="00AB49E4"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(izvajalci)</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3328AA" w:rsidRDefault="00AB49E4" w:rsidP="00844FB4">
      <w:pPr>
        <w:numPr>
          <w:ilvl w:val="0"/>
          <w:numId w:val="22"/>
        </w:numPr>
        <w:spacing w:after="210"/>
        <w:jc w:val="both"/>
        <w:rPr>
          <w:rFonts w:ascii="Arial" w:hAnsi="Arial" w:cs="Arial"/>
          <w:sz w:val="20"/>
          <w:szCs w:val="20"/>
        </w:rPr>
      </w:pPr>
      <w:r w:rsidRPr="003328AA">
        <w:rPr>
          <w:rFonts w:ascii="Arial" w:hAnsi="Arial" w:cs="Arial"/>
          <w:sz w:val="20"/>
          <w:szCs w:val="20"/>
        </w:rPr>
        <w:t>Predšolsko vzgojo po programu za predšolske otroke s prilagojenim izvajanjem in dodatno strokovno pomočjo izvajajo vrtci.</w:t>
      </w:r>
    </w:p>
    <w:p w:rsidR="00AB49E4" w:rsidRPr="003328AA" w:rsidRDefault="00AB49E4" w:rsidP="00844FB4">
      <w:pPr>
        <w:numPr>
          <w:ilvl w:val="0"/>
          <w:numId w:val="22"/>
        </w:numPr>
        <w:spacing w:after="210"/>
        <w:jc w:val="both"/>
        <w:rPr>
          <w:rFonts w:ascii="Arial" w:hAnsi="Arial" w:cs="Arial"/>
          <w:sz w:val="20"/>
          <w:szCs w:val="20"/>
        </w:rPr>
      </w:pPr>
      <w:r w:rsidRPr="003328AA">
        <w:rPr>
          <w:rFonts w:ascii="Arial" w:hAnsi="Arial" w:cs="Arial"/>
          <w:sz w:val="20"/>
          <w:szCs w:val="20"/>
        </w:rPr>
        <w:t>Vzgojo in izobraževanje po izobraževalnih programih s prilagojenim izvajanjem in dodatno strokovno pomočjo izvajajo šole v rednih oddelkih.</w:t>
      </w:r>
    </w:p>
    <w:p w:rsidR="00AB49E4" w:rsidRPr="003328AA" w:rsidRDefault="00AB49E4" w:rsidP="00844FB4">
      <w:pPr>
        <w:numPr>
          <w:ilvl w:val="0"/>
          <w:numId w:val="22"/>
        </w:numPr>
        <w:spacing w:after="210"/>
        <w:jc w:val="both"/>
        <w:rPr>
          <w:rFonts w:ascii="Arial" w:hAnsi="Arial" w:cs="Arial"/>
          <w:sz w:val="20"/>
          <w:szCs w:val="20"/>
        </w:rPr>
      </w:pPr>
      <w:r w:rsidRPr="003328AA">
        <w:rPr>
          <w:rFonts w:ascii="Arial" w:hAnsi="Arial" w:cs="Arial"/>
          <w:sz w:val="20"/>
          <w:szCs w:val="20"/>
        </w:rPr>
        <w:t>Predšolsko vzgojo po prilagojenih programih za predšolske otroke izvajajo vrtci v razvojnih oddelkih, vrtci oziroma enote vrtcev, ki so ustanovljeni oziroma organizirani za izvajanje teh programov in zavodi za vzgojo in izobraževanje otrok s posebnimi potrebami.</w:t>
      </w:r>
    </w:p>
    <w:p w:rsidR="00AB49E4" w:rsidRPr="003328AA" w:rsidRDefault="00AB49E4" w:rsidP="00844FB4">
      <w:pPr>
        <w:numPr>
          <w:ilvl w:val="0"/>
          <w:numId w:val="22"/>
        </w:numPr>
        <w:spacing w:after="210"/>
        <w:jc w:val="both"/>
        <w:rPr>
          <w:rFonts w:ascii="Arial" w:hAnsi="Arial" w:cs="Arial"/>
          <w:sz w:val="20"/>
          <w:szCs w:val="20"/>
        </w:rPr>
      </w:pPr>
      <w:r w:rsidRPr="003328AA">
        <w:rPr>
          <w:rFonts w:ascii="Arial" w:hAnsi="Arial" w:cs="Arial"/>
          <w:sz w:val="20"/>
          <w:szCs w:val="20"/>
        </w:rPr>
        <w:t>Vzgojo in izobraževanje po prilagojenih programih izvajajo javne šole v rednih oddelkih, v oddelkih s prilagojenimi programi</w:t>
      </w:r>
      <w:r>
        <w:rPr>
          <w:rFonts w:ascii="Arial" w:hAnsi="Arial" w:cs="Arial"/>
          <w:sz w:val="20"/>
          <w:szCs w:val="20"/>
        </w:rPr>
        <w:t>,</w:t>
      </w:r>
      <w:r w:rsidRPr="003328AA">
        <w:rPr>
          <w:rFonts w:ascii="Arial" w:hAnsi="Arial" w:cs="Arial"/>
          <w:sz w:val="20"/>
          <w:szCs w:val="20"/>
        </w:rPr>
        <w:t xml:space="preserve">  v podružnicah šol, ki so ustanovljene oziroma organizirane za izvajanje teh programov in javnih zavodih za vzgojo in izobraževanje otrok s posebnimi potrebami. Prilagojen program z nižjim izobrazbenim standardom se lahko izvaja v rednih oddelkih osnovne šole</w:t>
      </w:r>
      <w:r>
        <w:rPr>
          <w:rFonts w:ascii="Arial" w:hAnsi="Arial" w:cs="Arial"/>
          <w:sz w:val="20"/>
          <w:szCs w:val="20"/>
        </w:rPr>
        <w:t xml:space="preserve"> </w:t>
      </w:r>
      <w:r w:rsidRPr="003328AA">
        <w:rPr>
          <w:rFonts w:ascii="Arial" w:hAnsi="Arial" w:cs="Arial"/>
          <w:sz w:val="20"/>
          <w:szCs w:val="20"/>
        </w:rPr>
        <w:t xml:space="preserve"> , ki jih s sklepom določi minister.</w:t>
      </w:r>
    </w:p>
    <w:p w:rsidR="00AB49E4" w:rsidRDefault="00AB49E4" w:rsidP="00844FB4">
      <w:pPr>
        <w:numPr>
          <w:ilvl w:val="0"/>
          <w:numId w:val="22"/>
        </w:numPr>
        <w:spacing w:after="210"/>
        <w:jc w:val="both"/>
        <w:rPr>
          <w:rFonts w:ascii="Arial" w:hAnsi="Arial" w:cs="Arial"/>
          <w:sz w:val="20"/>
          <w:szCs w:val="20"/>
        </w:rPr>
      </w:pPr>
      <w:r w:rsidRPr="003328AA">
        <w:rPr>
          <w:rFonts w:ascii="Arial" w:hAnsi="Arial" w:cs="Arial"/>
          <w:sz w:val="20"/>
          <w:szCs w:val="20"/>
        </w:rPr>
        <w:t>Vzgojo in izobraževanje po posebnem programu vzgoje in izobraževanja izvajajo šole oziroma podružnice šol, ki so ustanovljene oziroma organizirane za izvajanje prilagojenih programov izobraževanja in posebnega programa vzgoje in izobraževanja ter socialnovarstveni zavodi.</w:t>
      </w:r>
    </w:p>
    <w:p w:rsidR="00AB49E4" w:rsidRDefault="00AB49E4" w:rsidP="00844FB4">
      <w:pPr>
        <w:pStyle w:val="Odstavekseznama"/>
        <w:rPr>
          <w:rFonts w:ascii="Arial" w:hAnsi="Arial" w:cs="Arial"/>
          <w:sz w:val="20"/>
          <w:szCs w:val="20"/>
        </w:rPr>
      </w:pPr>
    </w:p>
    <w:p w:rsidR="00AB49E4" w:rsidRPr="003328AA" w:rsidRDefault="00AB49E4" w:rsidP="00844FB4">
      <w:pPr>
        <w:numPr>
          <w:ilvl w:val="0"/>
          <w:numId w:val="22"/>
        </w:numPr>
        <w:spacing w:after="210"/>
        <w:jc w:val="both"/>
        <w:rPr>
          <w:rFonts w:ascii="Arial" w:hAnsi="Arial" w:cs="Arial"/>
          <w:color w:val="000000"/>
          <w:sz w:val="20"/>
          <w:szCs w:val="20"/>
        </w:rPr>
      </w:pPr>
      <w:r w:rsidRPr="003328AA">
        <w:rPr>
          <w:rFonts w:ascii="Arial" w:hAnsi="Arial" w:cs="Arial"/>
          <w:color w:val="000000"/>
          <w:sz w:val="20"/>
          <w:szCs w:val="20"/>
        </w:rPr>
        <w:t>Vzgojne programe izvajajo javni zavodi za vzgojo in izobraževanje otrok s posebnimi potrebami.</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1</w:t>
      </w:r>
      <w:r>
        <w:rPr>
          <w:rFonts w:ascii="Arial" w:hAnsi="Arial" w:cs="Arial"/>
          <w:color w:val="000000"/>
          <w:sz w:val="20"/>
          <w:szCs w:val="20"/>
        </w:rPr>
        <w:t>4</w:t>
      </w:r>
      <w:r w:rsidRPr="00B43FBB">
        <w:rPr>
          <w:rFonts w:ascii="Arial" w:hAnsi="Arial" w:cs="Arial"/>
          <w:color w:val="000000"/>
          <w:sz w:val="20"/>
          <w:szCs w:val="20"/>
        </w:rPr>
        <w:t>. člen</w:t>
      </w:r>
    </w:p>
    <w:p w:rsidR="00AB49E4" w:rsidRPr="003328AA" w:rsidRDefault="00AB49E4" w:rsidP="00844FB4">
      <w:pPr>
        <w:autoSpaceDE w:val="0"/>
        <w:autoSpaceDN w:val="0"/>
        <w:adjustRightInd w:val="0"/>
        <w:jc w:val="center"/>
        <w:rPr>
          <w:rFonts w:ascii="Arial" w:hAnsi="Arial" w:cs="Arial"/>
          <w:sz w:val="20"/>
          <w:szCs w:val="20"/>
        </w:rPr>
      </w:pPr>
      <w:r w:rsidRPr="00B43FBB">
        <w:rPr>
          <w:rFonts w:ascii="Arial" w:hAnsi="Arial" w:cs="Arial"/>
          <w:color w:val="000000"/>
          <w:sz w:val="20"/>
          <w:szCs w:val="20"/>
        </w:rPr>
        <w:t xml:space="preserve">(zavodi, ki izvajajo </w:t>
      </w:r>
      <w:r w:rsidRPr="003328AA">
        <w:rPr>
          <w:rFonts w:ascii="Arial" w:hAnsi="Arial" w:cs="Arial"/>
          <w:sz w:val="20"/>
          <w:szCs w:val="20"/>
        </w:rPr>
        <w:t>posebne strokovne naloge)</w:t>
      </w:r>
    </w:p>
    <w:p w:rsidR="00AB49E4" w:rsidRPr="003328AA"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3328AA">
        <w:rPr>
          <w:rFonts w:ascii="Arial" w:hAnsi="Arial" w:cs="Arial"/>
          <w:sz w:val="20"/>
          <w:szCs w:val="20"/>
        </w:rPr>
        <w:t>(1) Javni zavodi za vzgojo in izobraževanje lahko izvajajo tudi strokovne naloge iz drugega odstavka tega člena. Pred začetkom izvajanja strokovnih nalog si mora zavod pridobiti soglasje ministrstva, pristojnega za izobraževanje (v nadaljnjem besedilu: ministrstvo). Ministrstvo pri izdaji soglasij upošteva enakomerno</w:t>
      </w:r>
      <w:r w:rsidRPr="00B43FBB">
        <w:rPr>
          <w:rFonts w:ascii="Arial" w:hAnsi="Arial" w:cs="Arial"/>
          <w:sz w:val="20"/>
          <w:szCs w:val="20"/>
        </w:rPr>
        <w:t xml:space="preserve"> regionalno pokritost in dostopnost storitev. Če je ustanovitelj javnega zavoda iz prejšnjega stavka lokalna skupnost, mora pridobiti soglasje pred spremembo akta o ustanovitvi.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(2) Posebne strokovne naloge so:</w:t>
      </w:r>
    </w:p>
    <w:p w:rsidR="00AB49E4" w:rsidRPr="00B43FBB" w:rsidRDefault="00AB49E4" w:rsidP="00844FB4">
      <w:pPr>
        <w:numPr>
          <w:ilvl w:val="0"/>
          <w:numId w:val="9"/>
        </w:numPr>
        <w:autoSpaceDE w:val="0"/>
        <w:autoSpaceDN w:val="0"/>
        <w:adjustRightInd w:val="0"/>
        <w:jc w:val="both"/>
        <w:rPr>
          <w:rFonts w:ascii="Arial" w:hAnsi="Arial" w:cs="Arial"/>
          <w:sz w:val="20"/>
          <w:szCs w:val="20"/>
        </w:rPr>
      </w:pPr>
      <w:r w:rsidRPr="00B43FBB">
        <w:rPr>
          <w:rFonts w:ascii="Arial" w:hAnsi="Arial" w:cs="Arial"/>
          <w:sz w:val="20"/>
          <w:szCs w:val="20"/>
        </w:rPr>
        <w:t>zagotavljanje razvoja strokovnega dela z otroki s posebnimi potrebami (razvoj aplikativnih strategij dela, razvoj instrumentov in strokovnih podlag, metodoloških aparatov za pripravo individualiziranega programa, evalvacij in podobno, povezovanje s strokovnimi inštitucijami</w:t>
      </w:r>
      <w:r>
        <w:rPr>
          <w:rFonts w:ascii="Arial" w:hAnsi="Arial" w:cs="Arial"/>
          <w:sz w:val="20"/>
          <w:szCs w:val="20"/>
        </w:rPr>
        <w:t>)</w:t>
      </w:r>
      <w:r w:rsidRPr="00B43FBB">
        <w:rPr>
          <w:rFonts w:ascii="Arial" w:hAnsi="Arial" w:cs="Arial"/>
          <w:sz w:val="20"/>
          <w:szCs w:val="20"/>
        </w:rPr>
        <w:t xml:space="preserve">, </w:t>
      </w:r>
    </w:p>
    <w:p w:rsidR="00AB49E4" w:rsidRPr="00B43FBB" w:rsidRDefault="00AB49E4" w:rsidP="00844FB4">
      <w:pPr>
        <w:numPr>
          <w:ilvl w:val="0"/>
          <w:numId w:val="9"/>
        </w:numPr>
        <w:autoSpaceDE w:val="0"/>
        <w:autoSpaceDN w:val="0"/>
        <w:adjustRightInd w:val="0"/>
        <w:jc w:val="both"/>
        <w:rPr>
          <w:rFonts w:ascii="Arial" w:hAnsi="Arial" w:cs="Arial"/>
          <w:sz w:val="20"/>
          <w:szCs w:val="20"/>
        </w:rPr>
      </w:pPr>
      <w:r w:rsidRPr="00B43FBB">
        <w:rPr>
          <w:rFonts w:ascii="Arial" w:hAnsi="Arial" w:cs="Arial"/>
          <w:sz w:val="20"/>
          <w:szCs w:val="20"/>
        </w:rPr>
        <w:t>svetovanje  vzgojno-izobraževalnim zavodom in staršem na področju posebnih potreb otrok,</w:t>
      </w:r>
    </w:p>
    <w:p w:rsidR="00AB49E4" w:rsidRPr="00B43FBB" w:rsidRDefault="00AB49E4" w:rsidP="00844FB4">
      <w:pPr>
        <w:numPr>
          <w:ilvl w:val="0"/>
          <w:numId w:val="9"/>
        </w:numPr>
        <w:autoSpaceDE w:val="0"/>
        <w:autoSpaceDN w:val="0"/>
        <w:adjustRightInd w:val="0"/>
        <w:jc w:val="both"/>
        <w:rPr>
          <w:rFonts w:ascii="Arial" w:hAnsi="Arial" w:cs="Arial"/>
          <w:sz w:val="20"/>
          <w:szCs w:val="20"/>
        </w:rPr>
      </w:pPr>
      <w:r w:rsidRPr="00B43FBB">
        <w:rPr>
          <w:rFonts w:ascii="Arial" w:hAnsi="Arial" w:cs="Arial"/>
          <w:sz w:val="20"/>
          <w:szCs w:val="20"/>
        </w:rPr>
        <w:t>svetovanje vrtcem in staršem na področju zgodnje obravnave otrok s posebnimi potrebami,</w:t>
      </w:r>
    </w:p>
    <w:p w:rsidR="00AB49E4" w:rsidRPr="00B43FBB" w:rsidRDefault="00AB49E4" w:rsidP="00844FB4">
      <w:pPr>
        <w:numPr>
          <w:ilvl w:val="0"/>
          <w:numId w:val="9"/>
        </w:numPr>
        <w:autoSpaceDE w:val="0"/>
        <w:autoSpaceDN w:val="0"/>
        <w:adjustRightInd w:val="0"/>
        <w:jc w:val="both"/>
        <w:rPr>
          <w:rFonts w:ascii="Arial" w:hAnsi="Arial" w:cs="Arial"/>
          <w:sz w:val="20"/>
          <w:szCs w:val="20"/>
        </w:rPr>
      </w:pPr>
      <w:r w:rsidRPr="00B43FBB">
        <w:rPr>
          <w:rFonts w:ascii="Arial" w:hAnsi="Arial" w:cs="Arial"/>
          <w:sz w:val="20"/>
          <w:szCs w:val="20"/>
        </w:rPr>
        <w:t xml:space="preserve">zagotavljanje </w:t>
      </w:r>
      <w:r>
        <w:rPr>
          <w:rFonts w:ascii="Arial" w:hAnsi="Arial" w:cs="Arial"/>
          <w:sz w:val="20"/>
          <w:szCs w:val="20"/>
        </w:rPr>
        <w:t>izvajanja dodatne strokovne pomoči (</w:t>
      </w:r>
      <w:r w:rsidRPr="00B43FBB">
        <w:rPr>
          <w:rFonts w:ascii="Arial" w:hAnsi="Arial" w:cs="Arial"/>
          <w:sz w:val="20"/>
          <w:szCs w:val="20"/>
        </w:rPr>
        <w:t>mobilne službe</w:t>
      </w:r>
      <w:r>
        <w:rPr>
          <w:rFonts w:ascii="Arial" w:hAnsi="Arial" w:cs="Arial"/>
          <w:sz w:val="20"/>
          <w:szCs w:val="20"/>
        </w:rPr>
        <w:t>)</w:t>
      </w:r>
      <w:r w:rsidRPr="00B43FBB">
        <w:rPr>
          <w:rFonts w:ascii="Arial" w:hAnsi="Arial" w:cs="Arial"/>
          <w:sz w:val="20"/>
          <w:szCs w:val="20"/>
        </w:rPr>
        <w:t xml:space="preserve"> za otroke s posebnimi potrebami, </w:t>
      </w:r>
    </w:p>
    <w:p w:rsidR="00AB49E4" w:rsidRPr="00B43FBB" w:rsidRDefault="00AB49E4" w:rsidP="00844FB4">
      <w:pPr>
        <w:numPr>
          <w:ilvl w:val="0"/>
          <w:numId w:val="9"/>
        </w:numPr>
        <w:autoSpaceDE w:val="0"/>
        <w:autoSpaceDN w:val="0"/>
        <w:adjustRightInd w:val="0"/>
        <w:jc w:val="both"/>
        <w:rPr>
          <w:rFonts w:ascii="Arial" w:hAnsi="Arial" w:cs="Arial"/>
          <w:sz w:val="20"/>
          <w:szCs w:val="20"/>
        </w:rPr>
      </w:pPr>
      <w:r w:rsidRPr="00B43FBB">
        <w:rPr>
          <w:rFonts w:ascii="Arial" w:hAnsi="Arial" w:cs="Arial"/>
          <w:sz w:val="20"/>
          <w:szCs w:val="20"/>
        </w:rPr>
        <w:t>organiziranje in izvajanje nadaljnjega strokovnega izobraževanja in izpopolnjevanja strokovnih delavcev,</w:t>
      </w:r>
    </w:p>
    <w:p w:rsidR="00AB49E4" w:rsidRPr="00B43FBB" w:rsidRDefault="00AB49E4" w:rsidP="00844FB4">
      <w:pPr>
        <w:numPr>
          <w:ilvl w:val="0"/>
          <w:numId w:val="9"/>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izposoja didaktičnih materialov in pripomočkov, učbenikov in strokovnih gradiv,</w:t>
      </w:r>
    </w:p>
    <w:p w:rsidR="00AB49E4" w:rsidRDefault="00AB49E4" w:rsidP="00844FB4">
      <w:pPr>
        <w:numPr>
          <w:ilvl w:val="0"/>
          <w:numId w:val="9"/>
        </w:num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organiziranje in izvajanje seminarjev za starše</w:t>
      </w:r>
      <w:r>
        <w:rPr>
          <w:rFonts w:ascii="Arial" w:hAnsi="Arial" w:cs="Arial"/>
          <w:color w:val="000000"/>
          <w:sz w:val="20"/>
          <w:szCs w:val="20"/>
        </w:rPr>
        <w:t>,</w:t>
      </w:r>
    </w:p>
    <w:p w:rsidR="00AB49E4" w:rsidRPr="00B43FBB" w:rsidRDefault="00AB49E4" w:rsidP="00844FB4">
      <w:pPr>
        <w:numPr>
          <w:ilvl w:val="0"/>
          <w:numId w:val="9"/>
        </w:numPr>
        <w:autoSpaceDE w:val="0"/>
        <w:autoSpaceDN w:val="0"/>
        <w:adjustRightInd w:val="0"/>
        <w:jc w:val="both"/>
        <w:rPr>
          <w:rFonts w:ascii="Arial" w:hAnsi="Arial" w:cs="Arial"/>
          <w:color w:val="000000"/>
          <w:sz w:val="20"/>
          <w:szCs w:val="20"/>
        </w:rPr>
      </w:pPr>
      <w:r>
        <w:rPr>
          <w:rFonts w:ascii="Arial" w:hAnsi="Arial" w:cs="Arial"/>
          <w:color w:val="000000"/>
          <w:sz w:val="20"/>
          <w:szCs w:val="20"/>
        </w:rPr>
        <w:t>druge strokovne naloge v skladu z aktom o ustanovitvi</w:t>
      </w:r>
      <w:r w:rsidRPr="00B43FBB">
        <w:rPr>
          <w:rFonts w:ascii="Arial" w:hAnsi="Arial" w:cs="Arial"/>
          <w:color w:val="000000"/>
          <w:sz w:val="20"/>
          <w:szCs w:val="20"/>
        </w:rPr>
        <w:t>.</w:t>
      </w:r>
    </w:p>
    <w:p w:rsidR="00AB49E4" w:rsidRPr="00B43FBB" w:rsidRDefault="00AB49E4" w:rsidP="00844FB4">
      <w:pPr>
        <w:autoSpaceDE w:val="0"/>
        <w:autoSpaceDN w:val="0"/>
        <w:adjustRightInd w:val="0"/>
        <w:ind w:left="720"/>
        <w:jc w:val="both"/>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spacing w:before="120" w:after="120"/>
        <w:jc w:val="center"/>
        <w:rPr>
          <w:rFonts w:ascii="Arial" w:hAnsi="Arial" w:cs="Arial"/>
          <w:color w:val="000000"/>
          <w:sz w:val="20"/>
          <w:szCs w:val="20"/>
        </w:rPr>
      </w:pPr>
      <w:r w:rsidRPr="00B43FBB">
        <w:rPr>
          <w:rFonts w:ascii="Arial" w:hAnsi="Arial" w:cs="Arial"/>
          <w:color w:val="000000"/>
          <w:sz w:val="20"/>
          <w:szCs w:val="20"/>
        </w:rPr>
        <w:t>1</w:t>
      </w:r>
      <w:r>
        <w:rPr>
          <w:rFonts w:ascii="Arial" w:hAnsi="Arial" w:cs="Arial"/>
          <w:color w:val="000000"/>
          <w:sz w:val="20"/>
          <w:szCs w:val="20"/>
        </w:rPr>
        <w:t>5</w:t>
      </w:r>
      <w:r w:rsidRPr="00B43FBB">
        <w:rPr>
          <w:rFonts w:ascii="Arial" w:hAnsi="Arial" w:cs="Arial"/>
          <w:color w:val="000000"/>
          <w:sz w:val="20"/>
          <w:szCs w:val="20"/>
        </w:rPr>
        <w:t xml:space="preserve">. člen         </w:t>
      </w:r>
    </w:p>
    <w:p w:rsidR="00AB49E4" w:rsidRPr="00B43FBB" w:rsidRDefault="00AB49E4" w:rsidP="00844FB4">
      <w:pPr>
        <w:autoSpaceDE w:val="0"/>
        <w:autoSpaceDN w:val="0"/>
        <w:adjustRightInd w:val="0"/>
        <w:spacing w:before="120" w:after="120"/>
        <w:jc w:val="center"/>
        <w:rPr>
          <w:rFonts w:ascii="Arial" w:hAnsi="Arial" w:cs="Arial"/>
          <w:color w:val="000000"/>
          <w:sz w:val="20"/>
          <w:szCs w:val="20"/>
        </w:rPr>
      </w:pPr>
      <w:r w:rsidRPr="00B43FBB">
        <w:rPr>
          <w:rFonts w:ascii="Arial" w:hAnsi="Arial" w:cs="Arial"/>
          <w:color w:val="000000"/>
          <w:sz w:val="20"/>
          <w:szCs w:val="20"/>
        </w:rPr>
        <w:t xml:space="preserve"> (izobraževanje na domu ali v zasebnem vzgojno-izobraževalnem zavodu)</w:t>
      </w:r>
    </w:p>
    <w:p w:rsidR="00AB49E4" w:rsidRPr="00B43FBB"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color w:val="000000"/>
          <w:sz w:val="20"/>
          <w:szCs w:val="20"/>
        </w:rPr>
        <w:t>(1) Na predlog staršev lahko komisija iz 2</w:t>
      </w:r>
      <w:r>
        <w:rPr>
          <w:rFonts w:ascii="Arial" w:hAnsi="Arial" w:cs="Arial"/>
          <w:color w:val="000000"/>
          <w:sz w:val="20"/>
          <w:szCs w:val="20"/>
        </w:rPr>
        <w:t>2</w:t>
      </w:r>
      <w:r w:rsidRPr="00B43FBB">
        <w:rPr>
          <w:rFonts w:ascii="Arial" w:hAnsi="Arial" w:cs="Arial"/>
          <w:color w:val="000000"/>
          <w:sz w:val="20"/>
          <w:szCs w:val="20"/>
        </w:rPr>
        <w:t>. člena tega zakona predlaga usmeritev otroka s posebnimi potrebami v program osnovnošolskega izobraževanja, ki se organizira na domu ali v zasebnem vzgojno-izobraževalnem zavodu, če za to obstajajo utemeljeni razlogi in so na domu oziroma v zasebnem vzgojno-izobraževalnem zavodu zagotovljeni ustrezni pogoji.</w:t>
      </w:r>
    </w:p>
    <w:p w:rsidR="00AB49E4" w:rsidRPr="00B43FBB"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color w:val="000000"/>
          <w:sz w:val="20"/>
          <w:szCs w:val="20"/>
        </w:rPr>
        <w:t xml:space="preserve">(2) V primeru iz prejšnjega odstavka se otroku zagotovijo sredstva v višini, ki jih država oziroma lokalna skupnost zagotavlja za plače in materialne stroške na otroka v javnem vzgojno-izobraževalnem zavodu v skladu s standardi in normativi. </w:t>
      </w:r>
    </w:p>
    <w:p w:rsidR="00AB49E4" w:rsidRPr="00B43FBB" w:rsidRDefault="00AB49E4" w:rsidP="00844FB4">
      <w:pPr>
        <w:autoSpaceDE w:val="0"/>
        <w:autoSpaceDN w:val="0"/>
        <w:adjustRightInd w:val="0"/>
        <w:spacing w:before="120" w:after="120"/>
        <w:jc w:val="both"/>
        <w:rPr>
          <w:rFonts w:ascii="Arial" w:hAnsi="Arial" w:cs="Arial"/>
          <w:color w:val="000000"/>
          <w:sz w:val="20"/>
          <w:szCs w:val="20"/>
        </w:rPr>
      </w:pPr>
      <w:r w:rsidRPr="00B43FBB">
        <w:rPr>
          <w:rFonts w:ascii="Arial" w:hAnsi="Arial" w:cs="Arial"/>
          <w:color w:val="000000"/>
          <w:sz w:val="20"/>
          <w:szCs w:val="20"/>
        </w:rPr>
        <w:t>(3) Podrobnejše pogoje za izvajanje in kriterije za izobraževanje na domu iz prvega odstavka tega člena določi minister.</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spacing w:after="120"/>
        <w:rPr>
          <w:rFonts w:ascii="Arial" w:hAnsi="Arial" w:cs="Arial"/>
          <w:color w:val="000000"/>
          <w:sz w:val="20"/>
          <w:szCs w:val="20"/>
        </w:rPr>
      </w:pPr>
      <w:r w:rsidRPr="00B43FBB">
        <w:rPr>
          <w:rFonts w:ascii="Arial" w:hAnsi="Arial" w:cs="Arial"/>
          <w:color w:val="000000"/>
          <w:sz w:val="20"/>
          <w:szCs w:val="20"/>
        </w:rPr>
        <w:t>IV. POSTOPEK USMERJANJA V PROGRAME VZGOJE IN IZOBRAŽEVANJA</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1</w:t>
      </w:r>
      <w:r>
        <w:rPr>
          <w:rFonts w:ascii="Arial" w:hAnsi="Arial" w:cs="Arial"/>
          <w:color w:val="000000"/>
          <w:sz w:val="20"/>
          <w:szCs w:val="20"/>
        </w:rPr>
        <w:t>6</w:t>
      </w:r>
      <w:r w:rsidRPr="00B43FBB">
        <w:rPr>
          <w:rFonts w:ascii="Arial" w:hAnsi="Arial" w:cs="Arial"/>
          <w:color w:val="000000"/>
          <w:sz w:val="20"/>
          <w:szCs w:val="20"/>
        </w:rPr>
        <w:t>. člen                                                                                                                                                   (organ, ki vodi postopek usmerjanja)</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(1) O usmerjanju otrok s posebnimi potrebami odloča na prvi stopnji javni zavod</w:t>
      </w:r>
      <w:r>
        <w:rPr>
          <w:rFonts w:ascii="Arial" w:hAnsi="Arial" w:cs="Arial"/>
          <w:color w:val="000000"/>
          <w:sz w:val="20"/>
          <w:szCs w:val="20"/>
        </w:rPr>
        <w:t xml:space="preserve"> </w:t>
      </w:r>
      <w:r w:rsidRPr="00B43FBB">
        <w:rPr>
          <w:rFonts w:ascii="Arial" w:hAnsi="Arial" w:cs="Arial"/>
          <w:color w:val="000000"/>
          <w:sz w:val="20"/>
          <w:szCs w:val="20"/>
        </w:rPr>
        <w:t xml:space="preserve">(v nadaljevanju pristojni zavod), ki ga na podlagi zakona, ki ureja organizacijo in financiranje vzgoje in izobraževanja, ustanovi Vlada. </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(2) </w:t>
      </w:r>
      <w:r w:rsidRPr="00247364">
        <w:rPr>
          <w:rFonts w:ascii="Arial" w:hAnsi="Arial" w:cs="Arial"/>
          <w:color w:val="000000"/>
          <w:sz w:val="20"/>
          <w:szCs w:val="20"/>
        </w:rPr>
        <w:t>O pritožbi zoper odločbo iz prv</w:t>
      </w:r>
      <w:r>
        <w:rPr>
          <w:rFonts w:ascii="Arial" w:hAnsi="Arial" w:cs="Arial"/>
          <w:color w:val="000000"/>
          <w:sz w:val="20"/>
          <w:szCs w:val="20"/>
        </w:rPr>
        <w:t>e</w:t>
      </w:r>
      <w:r w:rsidRPr="00247364">
        <w:rPr>
          <w:rFonts w:ascii="Arial" w:hAnsi="Arial" w:cs="Arial"/>
          <w:color w:val="000000"/>
          <w:sz w:val="20"/>
          <w:szCs w:val="20"/>
        </w:rPr>
        <w:t>ga odstavka tega člena odloča minister.</w:t>
      </w:r>
      <w:r w:rsidRPr="00B43FBB">
        <w:rPr>
          <w:rFonts w:ascii="Arial" w:hAnsi="Arial" w:cs="Arial"/>
          <w:color w:val="000000"/>
          <w:sz w:val="20"/>
          <w:szCs w:val="20"/>
        </w:rPr>
        <w:t xml:space="preserve"> </w:t>
      </w:r>
    </w:p>
    <w:p w:rsidR="00AB49E4" w:rsidRPr="00B43FBB" w:rsidRDefault="00AB49E4" w:rsidP="00844FB4">
      <w:pPr>
        <w:pStyle w:val="esegmenth4"/>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1</w:t>
      </w:r>
      <w:r>
        <w:rPr>
          <w:rFonts w:ascii="Arial" w:hAnsi="Arial" w:cs="Arial"/>
          <w:color w:val="000000"/>
          <w:sz w:val="20"/>
          <w:szCs w:val="20"/>
        </w:rPr>
        <w:t>7</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 uporaba določb o upravnem postopku)</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412361" w:rsidRDefault="00AB49E4" w:rsidP="00844FB4">
      <w:pPr>
        <w:pStyle w:val="Odstavekseznama"/>
        <w:numPr>
          <w:ilvl w:val="0"/>
          <w:numId w:val="37"/>
        </w:numPr>
        <w:ind w:left="-142" w:firstLine="0"/>
        <w:jc w:val="both"/>
        <w:rPr>
          <w:rFonts w:ascii="Arial" w:hAnsi="Arial" w:cs="Arial"/>
          <w:color w:val="000000"/>
          <w:sz w:val="20"/>
          <w:szCs w:val="20"/>
        </w:rPr>
      </w:pPr>
      <w:r w:rsidRPr="00412361">
        <w:rPr>
          <w:rFonts w:ascii="Arial" w:hAnsi="Arial" w:cs="Arial"/>
          <w:color w:val="000000"/>
          <w:sz w:val="20"/>
          <w:szCs w:val="20"/>
        </w:rPr>
        <w:lastRenderedPageBreak/>
        <w:t xml:space="preserve">Za odločanje v postopkih usmerjanja v programe vzgoje in izobraževanja se uporabljajo določbe zakona, ki ureja splošni upravni postopek, če s tem zakonom ni drugače določeno. </w:t>
      </w:r>
    </w:p>
    <w:p w:rsidR="00AB49E4" w:rsidRPr="00E55EBF" w:rsidRDefault="00AB49E4" w:rsidP="00844FB4">
      <w:pPr>
        <w:pStyle w:val="Odstavekseznama"/>
        <w:ind w:left="0"/>
        <w:jc w:val="both"/>
      </w:pPr>
    </w:p>
    <w:p w:rsidR="00AB49E4" w:rsidRPr="00412361" w:rsidRDefault="00AB49E4" w:rsidP="00844FB4">
      <w:pPr>
        <w:pStyle w:val="Odstavekseznama"/>
        <w:numPr>
          <w:ilvl w:val="0"/>
          <w:numId w:val="37"/>
        </w:numPr>
        <w:ind w:left="0" w:firstLine="0"/>
        <w:jc w:val="both"/>
        <w:rPr>
          <w:rFonts w:ascii="Arial" w:hAnsi="Arial" w:cs="Arial"/>
          <w:color w:val="000000"/>
          <w:sz w:val="20"/>
          <w:szCs w:val="20"/>
        </w:rPr>
      </w:pPr>
      <w:r w:rsidRPr="00412361">
        <w:rPr>
          <w:rFonts w:ascii="Arial" w:hAnsi="Arial" w:cs="Arial"/>
          <w:color w:val="000000"/>
          <w:sz w:val="20"/>
          <w:szCs w:val="20"/>
        </w:rPr>
        <w:t>V postopku usmerjanja otrok s posebnimi potrebami, ni glavne obravnave.</w:t>
      </w:r>
    </w:p>
    <w:p w:rsidR="00AB49E4" w:rsidRPr="00412361" w:rsidRDefault="00AB49E4" w:rsidP="00844FB4">
      <w:pPr>
        <w:jc w:val="both"/>
        <w:rPr>
          <w:rFonts w:ascii="Arial" w:hAnsi="Arial" w:cs="Arial"/>
          <w:color w:val="000000"/>
          <w:sz w:val="20"/>
          <w:szCs w:val="20"/>
        </w:rPr>
      </w:pPr>
    </w:p>
    <w:p w:rsidR="00AB49E4" w:rsidRPr="00412361" w:rsidRDefault="00AB49E4" w:rsidP="00844FB4">
      <w:pPr>
        <w:jc w:val="both"/>
        <w:rPr>
          <w:rFonts w:ascii="Arial" w:hAnsi="Arial" w:cs="Arial"/>
          <w:color w:val="000000"/>
          <w:sz w:val="20"/>
          <w:szCs w:val="20"/>
        </w:rPr>
      </w:pPr>
      <w:r w:rsidRPr="00412361">
        <w:rPr>
          <w:rFonts w:ascii="Arial" w:hAnsi="Arial" w:cs="Arial"/>
          <w:color w:val="000000"/>
          <w:sz w:val="20"/>
          <w:szCs w:val="20"/>
        </w:rPr>
        <w:t>(3) Organ, pristojen za izdajo soglasja k odločbi v skladu s tem zakonom, mora podati soglasje najkasneje v 8 dneh od zaprosila, sicer se šteje, da z odločbo soglaša.</w:t>
      </w:r>
    </w:p>
    <w:p w:rsidR="00AB49E4" w:rsidRDefault="00AB49E4" w:rsidP="00844FB4">
      <w:pPr>
        <w:rPr>
          <w:rFonts w:ascii="Arial" w:hAnsi="Arial" w:cs="Arial"/>
          <w:color w:val="000000"/>
          <w:sz w:val="20"/>
          <w:szCs w:val="20"/>
        </w:rPr>
      </w:pPr>
    </w:p>
    <w:p w:rsidR="00AB49E4" w:rsidRPr="00B43FBB" w:rsidRDefault="00AB49E4" w:rsidP="00844FB4">
      <w:pPr>
        <w:jc w:val="center"/>
        <w:rPr>
          <w:rFonts w:ascii="Arial" w:hAnsi="Arial" w:cs="Arial"/>
          <w:color w:val="000000"/>
          <w:sz w:val="20"/>
          <w:szCs w:val="20"/>
        </w:rPr>
      </w:pPr>
      <w:r w:rsidRPr="00B43FBB">
        <w:rPr>
          <w:rFonts w:ascii="Arial" w:hAnsi="Arial" w:cs="Arial"/>
          <w:color w:val="000000"/>
          <w:sz w:val="20"/>
          <w:szCs w:val="20"/>
        </w:rPr>
        <w:t>1</w:t>
      </w:r>
      <w:r>
        <w:rPr>
          <w:rFonts w:ascii="Arial" w:hAnsi="Arial" w:cs="Arial"/>
          <w:color w:val="000000"/>
          <w:sz w:val="20"/>
          <w:szCs w:val="20"/>
        </w:rPr>
        <w:t>8</w:t>
      </w:r>
      <w:r w:rsidRPr="00B43FBB">
        <w:rPr>
          <w:rFonts w:ascii="Arial" w:hAnsi="Arial" w:cs="Arial"/>
          <w:color w:val="000000"/>
          <w:sz w:val="20"/>
          <w:szCs w:val="20"/>
        </w:rPr>
        <w:t>.  člen</w:t>
      </w:r>
    </w:p>
    <w:p w:rsidR="00AB49E4" w:rsidRPr="00B43FBB" w:rsidRDefault="00AB49E4" w:rsidP="00844FB4">
      <w:pPr>
        <w:jc w:val="center"/>
        <w:rPr>
          <w:rFonts w:ascii="Arial" w:hAnsi="Arial" w:cs="Arial"/>
          <w:color w:val="000000"/>
          <w:sz w:val="20"/>
          <w:szCs w:val="20"/>
        </w:rPr>
      </w:pPr>
      <w:r w:rsidRPr="00B43FBB">
        <w:rPr>
          <w:rFonts w:ascii="Arial" w:hAnsi="Arial" w:cs="Arial"/>
          <w:color w:val="000000"/>
          <w:sz w:val="20"/>
          <w:szCs w:val="20"/>
        </w:rPr>
        <w:t>(podlage za usmeritev)</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Otroke s posebnimi potrebami se usmerja v programe vzgoje in izobraževanja ob upoštevanju dosežene ravni razvoja, zmožnosti za učenje in doseganja </w:t>
      </w:r>
      <w:r>
        <w:rPr>
          <w:rFonts w:ascii="Arial" w:hAnsi="Arial" w:cs="Arial"/>
          <w:color w:val="000000"/>
          <w:sz w:val="20"/>
          <w:szCs w:val="20"/>
        </w:rPr>
        <w:t>ciljev pouka</w:t>
      </w:r>
      <w:r w:rsidRPr="00B43FBB">
        <w:rPr>
          <w:rFonts w:ascii="Arial" w:hAnsi="Arial" w:cs="Arial"/>
          <w:color w:val="000000"/>
          <w:sz w:val="20"/>
          <w:szCs w:val="20"/>
        </w:rPr>
        <w:t>, etiologije in napovedi glede na otrokove primanjkljaje, ovire oziroma motnje ter ob upoštevanju kriterijev za opredelitev vrste in stopnje primanjkljajev, ovir oziroma motenj otrok s posebnimi potrebami.</w:t>
      </w:r>
    </w:p>
    <w:p w:rsidR="00AB49E4" w:rsidRPr="00B43FBB" w:rsidRDefault="00AB49E4" w:rsidP="00844FB4">
      <w:pPr>
        <w:autoSpaceDE w:val="0"/>
        <w:autoSpaceDN w:val="0"/>
        <w:adjustRightInd w:val="0"/>
        <w:jc w:val="center"/>
        <w:rPr>
          <w:rFonts w:ascii="Arial" w:hAnsi="Arial" w:cs="Arial"/>
          <w:color w:val="000000"/>
          <w:sz w:val="20"/>
          <w:szCs w:val="20"/>
        </w:rPr>
      </w:pPr>
      <w:r>
        <w:rPr>
          <w:rFonts w:ascii="Arial" w:hAnsi="Arial" w:cs="Arial"/>
          <w:color w:val="000000"/>
          <w:sz w:val="20"/>
          <w:szCs w:val="20"/>
        </w:rPr>
        <w:t>19</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(zahteva za uvedbo postopka)</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247364">
        <w:rPr>
          <w:rFonts w:ascii="Arial" w:hAnsi="Arial" w:cs="Arial"/>
          <w:color w:val="000000"/>
          <w:sz w:val="20"/>
          <w:szCs w:val="20"/>
        </w:rPr>
        <w:t>(1) Pisno zahtevo za uvedbo postopka usmerjanja pri pristojnem zavodu vložijo</w:t>
      </w:r>
      <w:r>
        <w:rPr>
          <w:rFonts w:ascii="Arial" w:hAnsi="Arial" w:cs="Arial"/>
          <w:color w:val="000000"/>
          <w:sz w:val="20"/>
          <w:szCs w:val="20"/>
        </w:rPr>
        <w:t xml:space="preserve"> starši, skrbniki in druge osebe, pri katerih je otrok v oskrbi (v nadaljnjem besedilu: starši), </w:t>
      </w:r>
      <w:r w:rsidRPr="00247364">
        <w:rPr>
          <w:rFonts w:ascii="Arial" w:hAnsi="Arial" w:cs="Arial"/>
          <w:color w:val="000000"/>
          <w:sz w:val="20"/>
          <w:szCs w:val="20"/>
        </w:rPr>
        <w:t xml:space="preserve">zase jo lahko vloži tudi </w:t>
      </w:r>
      <w:r>
        <w:rPr>
          <w:rFonts w:ascii="Arial" w:hAnsi="Arial" w:cs="Arial"/>
          <w:color w:val="000000"/>
          <w:sz w:val="20"/>
          <w:szCs w:val="20"/>
        </w:rPr>
        <w:t xml:space="preserve">mlajša </w:t>
      </w:r>
      <w:r w:rsidRPr="00247364">
        <w:rPr>
          <w:rFonts w:ascii="Arial" w:hAnsi="Arial" w:cs="Arial"/>
          <w:color w:val="000000"/>
          <w:sz w:val="20"/>
          <w:szCs w:val="20"/>
        </w:rPr>
        <w:t>polnoletna oseba (v nadaljnjem besedilu: vlagatelj).</w:t>
      </w:r>
      <w:r w:rsidRPr="00B43FBB">
        <w:rPr>
          <w:rFonts w:ascii="Arial" w:hAnsi="Arial" w:cs="Arial"/>
          <w:color w:val="000000"/>
          <w:sz w:val="20"/>
          <w:szCs w:val="20"/>
        </w:rPr>
        <w:t xml:space="preserve"> </w:t>
      </w:r>
    </w:p>
    <w:p w:rsidR="00AB49E4" w:rsidRPr="00B43FBB" w:rsidRDefault="00AB49E4" w:rsidP="00844FB4">
      <w:pPr>
        <w:jc w:val="both"/>
        <w:rPr>
          <w:rFonts w:ascii="Arial" w:hAnsi="Arial" w:cs="Arial"/>
          <w:sz w:val="20"/>
          <w:szCs w:val="20"/>
        </w:rPr>
      </w:pPr>
      <w:r w:rsidRPr="00247364">
        <w:rPr>
          <w:rFonts w:ascii="Arial" w:hAnsi="Arial" w:cs="Arial"/>
          <w:color w:val="000000"/>
          <w:sz w:val="20"/>
          <w:szCs w:val="20"/>
        </w:rPr>
        <w:t>(2) Pisni zahtevi iz prvega odstavka tega člena mora biti priložena strokovna dokumentacija</w:t>
      </w:r>
      <w:r>
        <w:rPr>
          <w:rFonts w:ascii="Arial" w:hAnsi="Arial" w:cs="Arial"/>
          <w:sz w:val="20"/>
          <w:szCs w:val="20"/>
        </w:rPr>
        <w:t xml:space="preserve"> o</w:t>
      </w:r>
      <w:r w:rsidRPr="00B43FBB">
        <w:rPr>
          <w:rFonts w:ascii="Arial" w:hAnsi="Arial" w:cs="Arial"/>
          <w:sz w:val="20"/>
          <w:szCs w:val="20"/>
        </w:rPr>
        <w:t xml:space="preserve"> že opravljenih obravnavah otroka</w:t>
      </w:r>
      <w:r>
        <w:rPr>
          <w:rFonts w:ascii="Arial" w:hAnsi="Arial" w:cs="Arial"/>
          <w:sz w:val="20"/>
          <w:szCs w:val="20"/>
        </w:rPr>
        <w:t xml:space="preserve"> in</w:t>
      </w:r>
      <w:r w:rsidRPr="00B43FBB">
        <w:rPr>
          <w:rFonts w:ascii="Arial" w:hAnsi="Arial" w:cs="Arial"/>
          <w:sz w:val="20"/>
          <w:szCs w:val="20"/>
        </w:rPr>
        <w:t xml:space="preserve"> poročilo vrtca, šole ali zavoda, ki ga otrok obiskuje. Kot strokovna dokumentacija štejejo: pedagoška, defektološka, socialna, psihološka, medicinska in druga poročila.</w:t>
      </w:r>
    </w:p>
    <w:p w:rsidR="00AB49E4" w:rsidRPr="00B43FBB" w:rsidRDefault="00AB49E4" w:rsidP="00844FB4">
      <w:pPr>
        <w:jc w:val="both"/>
        <w:rPr>
          <w:rFonts w:ascii="Arial" w:hAnsi="Arial" w:cs="Arial"/>
          <w:sz w:val="20"/>
          <w:szCs w:val="20"/>
        </w:rPr>
      </w:pPr>
    </w:p>
    <w:p w:rsidR="00AB49E4" w:rsidRPr="00937B2E" w:rsidRDefault="00AB49E4" w:rsidP="00844FB4">
      <w:pPr>
        <w:jc w:val="both"/>
        <w:rPr>
          <w:rFonts w:ascii="Arial" w:hAnsi="Arial" w:cs="Arial"/>
          <w:color w:val="000000"/>
          <w:sz w:val="20"/>
          <w:szCs w:val="20"/>
        </w:rPr>
      </w:pPr>
      <w:r w:rsidRPr="00937B2E">
        <w:rPr>
          <w:rFonts w:ascii="Arial" w:hAnsi="Arial" w:cs="Arial"/>
          <w:color w:val="000000"/>
          <w:sz w:val="20"/>
          <w:szCs w:val="20"/>
        </w:rPr>
        <w:t xml:space="preserve">(3) Če se usmerja učenec s primanjkljaji na posameznih področjih učenja mora biti iz dokumentacije, navedene </w:t>
      </w:r>
      <w:r>
        <w:rPr>
          <w:rFonts w:ascii="Arial" w:hAnsi="Arial" w:cs="Arial"/>
          <w:color w:val="000000"/>
          <w:sz w:val="20"/>
          <w:szCs w:val="20"/>
        </w:rPr>
        <w:t xml:space="preserve">v </w:t>
      </w:r>
      <w:r w:rsidRPr="00937B2E">
        <w:rPr>
          <w:rFonts w:ascii="Arial" w:hAnsi="Arial" w:cs="Arial"/>
          <w:color w:val="000000"/>
          <w:sz w:val="20"/>
          <w:szCs w:val="20"/>
        </w:rPr>
        <w:t xml:space="preserve">prejšnjem odstavku razvidno, da je šola otroku pred začetkom postopka usmerjanja  nudila kontinuum pomoči, ki vključuje dopolnilni pouk, prilagoditve metod in oblik dela pri pouku, preverjanja in ocenjevanja znanja, pomoč svetovalne službe, druge oblike individualne in skupinske pomoči. </w:t>
      </w:r>
    </w:p>
    <w:p w:rsidR="00AB49E4" w:rsidRPr="00937B2E" w:rsidRDefault="00AB49E4" w:rsidP="00844FB4">
      <w:pPr>
        <w:jc w:val="both"/>
        <w:rPr>
          <w:rFonts w:ascii="Arial" w:hAnsi="Arial" w:cs="Arial"/>
          <w:color w:val="000000"/>
          <w:sz w:val="20"/>
          <w:szCs w:val="20"/>
        </w:rPr>
      </w:pPr>
    </w:p>
    <w:p w:rsidR="00AB49E4" w:rsidRPr="00B43FBB" w:rsidRDefault="00AB49E4" w:rsidP="00844FB4">
      <w:pPr>
        <w:pStyle w:val="Navadensplet"/>
        <w:jc w:val="both"/>
        <w:rPr>
          <w:rFonts w:ascii="Arial" w:hAnsi="Arial" w:cs="Arial"/>
          <w:color w:val="auto"/>
          <w:sz w:val="20"/>
          <w:szCs w:val="20"/>
        </w:rPr>
      </w:pPr>
      <w:r w:rsidRPr="00B43FBB">
        <w:rPr>
          <w:rFonts w:ascii="Arial" w:hAnsi="Arial" w:cs="Arial"/>
          <w:color w:val="auto"/>
          <w:sz w:val="20"/>
          <w:szCs w:val="20"/>
        </w:rPr>
        <w:t>(</w:t>
      </w:r>
      <w:r>
        <w:rPr>
          <w:rFonts w:ascii="Arial" w:hAnsi="Arial" w:cs="Arial"/>
          <w:color w:val="auto"/>
          <w:sz w:val="20"/>
          <w:szCs w:val="20"/>
        </w:rPr>
        <w:t>4</w:t>
      </w:r>
      <w:r w:rsidRPr="00B43FBB">
        <w:rPr>
          <w:rFonts w:ascii="Arial" w:hAnsi="Arial" w:cs="Arial"/>
          <w:color w:val="auto"/>
          <w:sz w:val="20"/>
          <w:szCs w:val="20"/>
        </w:rPr>
        <w:t xml:space="preserve">) Strokovno dokumentacijo, ki je potrebna za odločitev o usmeritvi otroka mora zagotoviti vlagatelj najkasneje v 6 mesecih od dneva, ko je prejel zahtevo za dopolnitev vloge, sicer se šteje, da je </w:t>
      </w:r>
      <w:r w:rsidRPr="00247364">
        <w:rPr>
          <w:rFonts w:ascii="Arial" w:hAnsi="Arial" w:cs="Arial"/>
          <w:color w:val="000000"/>
          <w:sz w:val="20"/>
          <w:szCs w:val="20"/>
        </w:rPr>
        <w:t xml:space="preserve">zahtevo za uvedbo postopka usmerjanja </w:t>
      </w:r>
      <w:r w:rsidRPr="00B43FBB">
        <w:rPr>
          <w:rFonts w:ascii="Arial" w:hAnsi="Arial" w:cs="Arial"/>
          <w:color w:val="auto"/>
          <w:sz w:val="20"/>
          <w:szCs w:val="20"/>
        </w:rPr>
        <w:t xml:space="preserve">umaknil. </w:t>
      </w: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w:t>
      </w:r>
      <w:r>
        <w:rPr>
          <w:rFonts w:ascii="Arial" w:hAnsi="Arial" w:cs="Arial"/>
          <w:sz w:val="20"/>
          <w:szCs w:val="20"/>
        </w:rPr>
        <w:t>5</w:t>
      </w:r>
      <w:r w:rsidRPr="00B43FBB">
        <w:rPr>
          <w:rFonts w:ascii="Arial" w:hAnsi="Arial" w:cs="Arial"/>
          <w:sz w:val="20"/>
          <w:szCs w:val="20"/>
        </w:rPr>
        <w:t>) Zahtevo za uvedbo postopka usmerjanja v srednješolske izobraževalne programe se lahko vloži samo za otroka, ki</w:t>
      </w:r>
      <w:r>
        <w:rPr>
          <w:rFonts w:ascii="Arial" w:hAnsi="Arial" w:cs="Arial"/>
          <w:sz w:val="20"/>
          <w:szCs w:val="20"/>
        </w:rPr>
        <w:t>:</w:t>
      </w: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   je že bil usmerjen, ali </w:t>
      </w: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  ima zaradi posledic poškodb ali bolezni, ki se je zgodila pred vložitvijo zahteve ali na novo nastale </w:t>
      </w:r>
      <w:r>
        <w:rPr>
          <w:rFonts w:ascii="Arial" w:hAnsi="Arial" w:cs="Arial"/>
          <w:sz w:val="20"/>
          <w:szCs w:val="20"/>
        </w:rPr>
        <w:t xml:space="preserve">bolezni oziroma </w:t>
      </w:r>
      <w:r w:rsidRPr="00B43FBB">
        <w:rPr>
          <w:rFonts w:ascii="Arial" w:hAnsi="Arial" w:cs="Arial"/>
          <w:sz w:val="20"/>
          <w:szCs w:val="20"/>
        </w:rPr>
        <w:t>čustveno-vedenjske motnje</w:t>
      </w:r>
      <w:r>
        <w:rPr>
          <w:rFonts w:ascii="Arial" w:hAnsi="Arial" w:cs="Arial"/>
          <w:sz w:val="20"/>
          <w:szCs w:val="20"/>
        </w:rPr>
        <w:t xml:space="preserve"> oziroma na novo nastalih posebnih vzgojno – izobraževalnih potreb</w:t>
      </w:r>
      <w:r w:rsidRPr="00B43FBB">
        <w:rPr>
          <w:rFonts w:ascii="Arial" w:hAnsi="Arial" w:cs="Arial"/>
          <w:sz w:val="20"/>
          <w:szCs w:val="20"/>
        </w:rPr>
        <w:t>, take posebne vzgojno-izobraževalne potrebe kot jih imajo skupine otrok iz 2. člena tega zakona.</w:t>
      </w:r>
    </w:p>
    <w:p w:rsidR="00AB49E4" w:rsidRPr="00B43FBB" w:rsidRDefault="00AB49E4" w:rsidP="00844FB4">
      <w:pPr>
        <w:pStyle w:val="Navadensplet"/>
        <w:ind w:firstLine="240"/>
        <w:jc w:val="both"/>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0</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(predlog za uvedbo postopka)</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(1) Če starši ne vložijo zahteve za uvedbo postopka usmerjanja, pa vrtec, šola, zdravstveni, socialni ali drug zavod (v nadaljnjem besedilu: predlagatelj) meni, da je usmeritev potrebna, lahko pri pristojnem zavodu poda predlog za uvedbo postopka</w:t>
      </w:r>
      <w:r>
        <w:rPr>
          <w:rFonts w:ascii="Arial" w:hAnsi="Arial" w:cs="Arial"/>
          <w:color w:val="000000"/>
          <w:sz w:val="20"/>
          <w:szCs w:val="20"/>
        </w:rPr>
        <w:t>.</w:t>
      </w:r>
      <w:r w:rsidRPr="00B43FBB" w:rsidDel="00247364">
        <w:rPr>
          <w:rFonts w:ascii="Arial" w:hAnsi="Arial" w:cs="Arial"/>
          <w:color w:val="000000"/>
          <w:sz w:val="20"/>
          <w:szCs w:val="20"/>
        </w:rPr>
        <w:t xml:space="preserve"> </w:t>
      </w:r>
      <w:r w:rsidRPr="00B43FBB">
        <w:rPr>
          <w:rFonts w:ascii="Arial" w:hAnsi="Arial" w:cs="Arial"/>
          <w:color w:val="000000"/>
          <w:sz w:val="20"/>
          <w:szCs w:val="20"/>
        </w:rPr>
        <w:t xml:space="preserve">K predlogu za uvedbo postopka mora predlagatelj priložiti dokumentacijo iz drugega odstavka </w:t>
      </w:r>
      <w:r>
        <w:rPr>
          <w:rFonts w:ascii="Arial" w:hAnsi="Arial" w:cs="Arial"/>
          <w:color w:val="000000"/>
          <w:sz w:val="20"/>
          <w:szCs w:val="20"/>
        </w:rPr>
        <w:t>19</w:t>
      </w:r>
      <w:r w:rsidRPr="00B43FBB">
        <w:rPr>
          <w:rFonts w:ascii="Arial" w:hAnsi="Arial" w:cs="Arial"/>
          <w:color w:val="000000"/>
          <w:sz w:val="20"/>
          <w:szCs w:val="20"/>
        </w:rPr>
        <w:t>. člena tega zakona in dokumentacijo, ki se zbira v skladu s predpisi s področja vzgoje in izobraževanja, zdravstva ali socialnega varstva</w:t>
      </w:r>
      <w:r>
        <w:rPr>
          <w:rFonts w:ascii="Arial" w:hAnsi="Arial" w:cs="Arial"/>
          <w:color w:val="000000"/>
          <w:sz w:val="20"/>
          <w:szCs w:val="20"/>
        </w:rPr>
        <w:t xml:space="preserve">, v primeru, da gre za uvedbo postopka usmerjanja otroka s primanjkljaji na posameznih področjih učenja, pa tudi dokumentacijo iz tretjega odstavka 19. člena tega zakona. </w:t>
      </w:r>
      <w:r w:rsidRPr="00B43FBB">
        <w:rPr>
          <w:rFonts w:ascii="Arial" w:hAnsi="Arial" w:cs="Arial"/>
          <w:color w:val="000000"/>
          <w:sz w:val="20"/>
          <w:szCs w:val="20"/>
        </w:rPr>
        <w:t xml:space="preserve"> </w:t>
      </w:r>
      <w:r>
        <w:rPr>
          <w:rFonts w:ascii="Arial" w:hAnsi="Arial" w:cs="Arial"/>
          <w:color w:val="000000"/>
          <w:sz w:val="20"/>
          <w:szCs w:val="20"/>
        </w:rPr>
        <w:t>Pristojni zavod zahtevo za uvedbo postopka v vednost pošlje staršem.</w:t>
      </w:r>
    </w:p>
    <w:p w:rsidR="00AB49E4"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lastRenderedPageBreak/>
        <w:t xml:space="preserve">(2) </w:t>
      </w:r>
      <w:r>
        <w:rPr>
          <w:rFonts w:ascii="Arial" w:hAnsi="Arial" w:cs="Arial"/>
          <w:sz w:val="20"/>
          <w:szCs w:val="20"/>
        </w:rPr>
        <w:t>Predlog</w:t>
      </w:r>
      <w:r w:rsidRPr="00B43FBB">
        <w:rPr>
          <w:rFonts w:ascii="Arial" w:hAnsi="Arial" w:cs="Arial"/>
          <w:sz w:val="20"/>
          <w:szCs w:val="20"/>
        </w:rPr>
        <w:t xml:space="preserve"> za uvedbo postopka usmerjanja v srednješolske izobraževalne programe se lahko vloži samo </w:t>
      </w:r>
      <w:r>
        <w:rPr>
          <w:rFonts w:ascii="Arial" w:hAnsi="Arial" w:cs="Arial"/>
          <w:sz w:val="20"/>
          <w:szCs w:val="20"/>
        </w:rPr>
        <w:t xml:space="preserve">v primerih iz 5. odstavka 19. člena tega zakona. </w:t>
      </w:r>
    </w:p>
    <w:p w:rsidR="00AB49E4" w:rsidRDefault="00AB49E4" w:rsidP="00844FB4">
      <w:pPr>
        <w:pStyle w:val="Navadensplet"/>
        <w:jc w:val="both"/>
        <w:rPr>
          <w:rFonts w:ascii="Arial" w:hAnsi="Arial" w:cs="Arial"/>
          <w:color w:val="auto"/>
          <w:sz w:val="20"/>
          <w:szCs w:val="20"/>
        </w:rPr>
      </w:pPr>
      <w:r w:rsidRPr="00BA2D7D">
        <w:rPr>
          <w:rFonts w:ascii="Arial" w:hAnsi="Arial" w:cs="Arial"/>
          <w:color w:val="auto"/>
          <w:sz w:val="20"/>
          <w:szCs w:val="20"/>
        </w:rPr>
        <w:t xml:space="preserve">(3) Če pristojni zavod na podlagi predloga za uvedbo postopka, poročila o otroku, predhodnega mnenja, ki ga pridobi od komisije prve stopnje, razgovora s starši in drugih dejstev in okoliščin ugotovi, da je usmeritev potrebna, uvede postopek usmerjanja in o tem obvesti predlagatelja in starše. </w:t>
      </w:r>
      <w:r w:rsidRPr="00973420">
        <w:rPr>
          <w:rFonts w:ascii="Arial" w:hAnsi="Arial" w:cs="Arial"/>
          <w:color w:val="auto"/>
          <w:sz w:val="20"/>
          <w:szCs w:val="20"/>
        </w:rPr>
        <w:t xml:space="preserve">Če </w:t>
      </w:r>
      <w:r>
        <w:rPr>
          <w:rFonts w:ascii="Arial" w:hAnsi="Arial" w:cs="Arial"/>
          <w:color w:val="auto"/>
          <w:sz w:val="20"/>
          <w:szCs w:val="20"/>
        </w:rPr>
        <w:t xml:space="preserve">pa </w:t>
      </w:r>
      <w:r w:rsidRPr="00973420">
        <w:rPr>
          <w:rFonts w:ascii="Arial" w:hAnsi="Arial" w:cs="Arial"/>
          <w:color w:val="auto"/>
          <w:sz w:val="20"/>
          <w:szCs w:val="20"/>
        </w:rPr>
        <w:t>pristojni zavod ugotovi, da usmeritev ni potrebna, o tem pisno obvesti  predlagatelja in starše.</w:t>
      </w:r>
    </w:p>
    <w:p w:rsidR="00AB49E4" w:rsidRPr="00BA2D7D" w:rsidRDefault="00AB49E4" w:rsidP="00844FB4">
      <w:pPr>
        <w:pStyle w:val="Navadensplet"/>
        <w:jc w:val="both"/>
        <w:rPr>
          <w:rFonts w:ascii="Arial" w:hAnsi="Arial" w:cs="Arial"/>
          <w:color w:val="auto"/>
          <w:sz w:val="20"/>
          <w:szCs w:val="20"/>
        </w:rPr>
      </w:pPr>
      <w:r w:rsidRPr="00EB595D">
        <w:rPr>
          <w:rFonts w:ascii="Arial" w:hAnsi="Arial" w:cs="Arial"/>
          <w:color w:val="auto"/>
          <w:sz w:val="20"/>
          <w:szCs w:val="20"/>
        </w:rPr>
        <w:t xml:space="preserve">(4) </w:t>
      </w:r>
      <w:r w:rsidRPr="00BA2D7D">
        <w:rPr>
          <w:rFonts w:ascii="Arial" w:hAnsi="Arial" w:cs="Arial"/>
          <w:color w:val="auto"/>
          <w:sz w:val="20"/>
          <w:szCs w:val="20"/>
        </w:rPr>
        <w:t xml:space="preserve">Če starši v postopku ne sodelujejo oziroma uvedbi postopka nasprotujejo, lahko pristojni zavod odloči, da se postopek usmerjanja uvede, in o tem tudi obvesti pristojni center za socialno delo. </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1</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(strokovno mnenje)</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(1) Pristojni zavod izda odločbo o usmeritvi v program vzgoje in izobraževanja na podlagi strokovnega mnenja, ki ga pripravi komisija za usmerjanje prve stopnje. </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(2) Komisija za usmerjanje prve stopnje izdela strokovno mnenje na podlagi  dokumentacije iz </w:t>
      </w:r>
      <w:r>
        <w:rPr>
          <w:rFonts w:ascii="Arial" w:hAnsi="Arial" w:cs="Arial"/>
          <w:color w:val="000000"/>
          <w:sz w:val="20"/>
          <w:szCs w:val="20"/>
        </w:rPr>
        <w:t>19</w:t>
      </w:r>
      <w:r w:rsidRPr="00B43FBB">
        <w:rPr>
          <w:rFonts w:ascii="Arial" w:hAnsi="Arial" w:cs="Arial"/>
          <w:color w:val="000000"/>
          <w:sz w:val="20"/>
          <w:szCs w:val="20"/>
        </w:rPr>
        <w:t xml:space="preserve">. člena tega zakona in  razgovora z vlagateljem, ki ga opravi po potrebi. Ob prvi usmeritvi lahko komisija za usmerjanje prve stopnje opravi tudi pregled otroka, pri kasnejših </w:t>
      </w:r>
      <w:r>
        <w:rPr>
          <w:rFonts w:ascii="Arial" w:hAnsi="Arial" w:cs="Arial"/>
          <w:color w:val="000000"/>
          <w:sz w:val="20"/>
          <w:szCs w:val="20"/>
        </w:rPr>
        <w:t>obravnavah</w:t>
      </w:r>
      <w:r w:rsidRPr="00B43FBB">
        <w:rPr>
          <w:rFonts w:ascii="Arial" w:hAnsi="Arial" w:cs="Arial"/>
          <w:color w:val="000000"/>
          <w:sz w:val="20"/>
          <w:szCs w:val="20"/>
        </w:rPr>
        <w:t xml:space="preserve"> pregled opravi le, če oceni,  da je to nujno potrebno.</w:t>
      </w:r>
      <w:r>
        <w:rPr>
          <w:rFonts w:ascii="Arial" w:hAnsi="Arial" w:cs="Arial"/>
          <w:color w:val="000000"/>
          <w:sz w:val="20"/>
          <w:szCs w:val="20"/>
        </w:rPr>
        <w:t xml:space="preserve"> </w:t>
      </w: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(3) Komisija za usmerjanje prve stopnje mora pred izdelavo strokovnega mnenja pridobiti tudi odgovor vrtca, šole oziroma zavoda, v katerega naj bi bil otrok s posebnimi potrebami vključen, o izpolnjevanju kadrovskih, prostorskih, materialnih in drugih pogojev. Če je odgovor vrtca, šole oziroma zavoda negativen, lahko komisija za usmerjanje prve stopnje o tem pridobi tudi mnenje ministrstva. </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color w:val="000000"/>
          <w:sz w:val="20"/>
          <w:szCs w:val="20"/>
        </w:rPr>
        <w:t xml:space="preserve">(4) </w:t>
      </w:r>
      <w:r w:rsidRPr="00B43FBB">
        <w:rPr>
          <w:rFonts w:ascii="Arial" w:hAnsi="Arial" w:cs="Arial"/>
          <w:sz w:val="20"/>
          <w:szCs w:val="20"/>
        </w:rPr>
        <w:t xml:space="preserve">Komisija za usmerjanje prve stopnje lahko v strokovnem mnenju predlaga usmeritev v ustrezni program vzgoje in izobraževanja ali pa ugotovi, da usmeritev ni potrebna. </w:t>
      </w:r>
    </w:p>
    <w:p w:rsidR="00AB49E4" w:rsidRPr="00B43FBB" w:rsidRDefault="00AB49E4" w:rsidP="00844FB4">
      <w:pPr>
        <w:autoSpaceDE w:val="0"/>
        <w:autoSpaceDN w:val="0"/>
        <w:adjustRightInd w:val="0"/>
        <w:jc w:val="both"/>
        <w:rPr>
          <w:rFonts w:ascii="Arial" w:hAnsi="Arial" w:cs="Arial"/>
          <w:sz w:val="20"/>
          <w:szCs w:val="20"/>
        </w:rPr>
      </w:pPr>
    </w:p>
    <w:p w:rsidR="00AB49E4"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(5) Strokovno mnenje vsebuje tudi elemente, na podlagi katerih se uveljavljajo pravice, ki jih določajo drugi predpisi.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2</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(komisije za usmerjanje prve in druge stopnje)</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(1) Za ugotovitev dejstev in okoliščin, ki so potrebne za optimalno usmeritev otroka se oblikujeta komisija za usmerjanje otrok s posebnimi potrebami prve in druge stopnje (v nadaljnjem besedilu: komisija za usmerjanje). </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(2) Komisije za usmerjanje podajo strokovno mnenje o usmeritvi otroka s posebnimi potrebami v program vzgoje in izobraževanja (v nadaljnjem besedilu: strokovno mnenje) v sestavi treh stalnih članov: specialni in rehabilitacijski pedagog ustrezne smeri, psiholog in zdravnik specialist pediater ali zdravnik specialist šolske medicine. Komisije za usmerjanje lahko podajo strokovno mnenje tudi v širši sestavi, če je to potrebno zaradi vrste in stopnje otrokovega primanjkljaja, ovire oziroma motnje in zahtevnosti postopka. </w:t>
      </w: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(3)  Člane komisije za usmerjanje prve stopnje imenuje in razrešuje direktor pristojnega zavoda, člane komisije za usmerjanje druge stopnje, imenuje in razrešuje minister. </w:t>
      </w:r>
    </w:p>
    <w:p w:rsidR="00AB49E4" w:rsidRPr="00B43FBB" w:rsidRDefault="00AB49E4" w:rsidP="00844FB4">
      <w:pPr>
        <w:autoSpaceDE w:val="0"/>
        <w:autoSpaceDN w:val="0"/>
        <w:adjustRightInd w:val="0"/>
        <w:jc w:val="both"/>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(4) Pri pripravi strokovnega mnenja lahko sodeluje vzgojitelj ali učitelj, ki izvaja vzgojno</w:t>
      </w:r>
      <w:r>
        <w:rPr>
          <w:rFonts w:ascii="Arial" w:hAnsi="Arial" w:cs="Arial"/>
          <w:color w:val="000000"/>
          <w:sz w:val="20"/>
          <w:szCs w:val="20"/>
        </w:rPr>
        <w:t>-</w:t>
      </w:r>
      <w:r w:rsidRPr="00B43FBB">
        <w:rPr>
          <w:rFonts w:ascii="Arial" w:hAnsi="Arial" w:cs="Arial"/>
          <w:color w:val="000000"/>
          <w:sz w:val="20"/>
          <w:szCs w:val="20"/>
        </w:rPr>
        <w:t xml:space="preserve">izobraževalno delo z otrokom s posebnimi potrebami, kadar pa se usmerja otroke s čustvenimi in vedenjskimi motnjami, mora sodelovati predstavnik pristojnega centra za socialno delo. </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w:t>
      </w:r>
      <w:r>
        <w:rPr>
          <w:rFonts w:ascii="Arial" w:hAnsi="Arial" w:cs="Arial"/>
          <w:color w:val="000000"/>
          <w:sz w:val="20"/>
          <w:szCs w:val="20"/>
        </w:rPr>
        <w:t>5</w:t>
      </w:r>
      <w:r w:rsidRPr="00B43FBB">
        <w:rPr>
          <w:rFonts w:ascii="Arial" w:hAnsi="Arial" w:cs="Arial"/>
          <w:color w:val="000000"/>
          <w:sz w:val="20"/>
          <w:szCs w:val="20"/>
        </w:rPr>
        <w:t>) Član komisije za usmerjanje prve stopnje ne more biti hkrati član komisije za usmerjanje druge stopnje.</w:t>
      </w:r>
    </w:p>
    <w:p w:rsidR="00AB49E4"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w:t>
      </w:r>
      <w:r>
        <w:rPr>
          <w:rFonts w:ascii="Arial" w:hAnsi="Arial" w:cs="Arial"/>
          <w:color w:val="000000"/>
          <w:sz w:val="20"/>
          <w:szCs w:val="20"/>
        </w:rPr>
        <w:t>6</w:t>
      </w:r>
      <w:r w:rsidRPr="00B43FBB">
        <w:rPr>
          <w:rFonts w:ascii="Arial" w:hAnsi="Arial" w:cs="Arial"/>
          <w:color w:val="000000"/>
          <w:sz w:val="20"/>
          <w:szCs w:val="20"/>
        </w:rPr>
        <w:t>) Organizacijo in način dela komisij za usmerjanje ter kriterije za opredelitev vrste in stopnje primanjkljajev, ovir oziroma motenj otrok s posebnimi potrebami in potrebne obrazce določi minister.</w:t>
      </w:r>
    </w:p>
    <w:p w:rsidR="00AB49E4"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3</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(odločba o usmeritvi prve stopnje)</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Default="00AB49E4" w:rsidP="00844FB4">
      <w:pPr>
        <w:pStyle w:val="Navadensplet"/>
        <w:numPr>
          <w:ilvl w:val="0"/>
          <w:numId w:val="38"/>
        </w:numPr>
        <w:jc w:val="both"/>
        <w:rPr>
          <w:rFonts w:ascii="Arial" w:hAnsi="Arial" w:cs="Arial"/>
          <w:color w:val="000000"/>
          <w:sz w:val="20"/>
          <w:szCs w:val="20"/>
        </w:rPr>
      </w:pPr>
      <w:r w:rsidRPr="00B43FBB">
        <w:rPr>
          <w:rFonts w:ascii="Arial" w:hAnsi="Arial" w:cs="Arial"/>
          <w:color w:val="000000"/>
          <w:sz w:val="20"/>
          <w:szCs w:val="20"/>
        </w:rPr>
        <w:t xml:space="preserve">Z odločbo o usmeritvi prve stopnje se odloči o usmeritvi otroka s posebnimi potrebami v program vzgoje in izobraževanja ali pa se z odločbo ugotovi, da usmeritev ni potrebna. </w:t>
      </w:r>
    </w:p>
    <w:p w:rsidR="00AB49E4" w:rsidRPr="00B43FBB" w:rsidRDefault="00AB49E4" w:rsidP="00844FB4">
      <w:pPr>
        <w:pStyle w:val="Navadensplet"/>
        <w:spacing w:after="0"/>
        <w:jc w:val="both"/>
        <w:rPr>
          <w:rFonts w:ascii="Arial" w:hAnsi="Arial" w:cs="Arial"/>
          <w:color w:val="000000"/>
          <w:sz w:val="20"/>
          <w:szCs w:val="20"/>
        </w:rPr>
      </w:pPr>
      <w:r w:rsidRPr="00B43FBB" w:rsidDel="007E6F08">
        <w:rPr>
          <w:rFonts w:ascii="Arial" w:hAnsi="Arial" w:cs="Arial"/>
          <w:color w:val="000000"/>
          <w:sz w:val="20"/>
          <w:szCs w:val="20"/>
        </w:rPr>
        <w:t xml:space="preserve"> </w:t>
      </w:r>
      <w:r w:rsidRPr="00B43FBB">
        <w:rPr>
          <w:rFonts w:ascii="Arial" w:hAnsi="Arial" w:cs="Arial"/>
          <w:color w:val="000000"/>
          <w:sz w:val="20"/>
          <w:szCs w:val="20"/>
        </w:rPr>
        <w:t xml:space="preserve">(2) Če se otroka s posebnimi potrebami usmeri, se z odločbo določi: </w:t>
      </w:r>
    </w:p>
    <w:p w:rsidR="00AB49E4" w:rsidRPr="00B43FBB" w:rsidRDefault="00AB49E4" w:rsidP="00844FB4">
      <w:pPr>
        <w:pStyle w:val="Navadensplet"/>
        <w:spacing w:after="0"/>
        <w:ind w:firstLine="240"/>
        <w:jc w:val="both"/>
        <w:rPr>
          <w:rFonts w:ascii="Arial" w:hAnsi="Arial" w:cs="Arial"/>
          <w:color w:val="000000"/>
          <w:sz w:val="20"/>
          <w:szCs w:val="20"/>
        </w:rPr>
      </w:pPr>
      <w:r w:rsidRPr="00B43FBB">
        <w:rPr>
          <w:rFonts w:ascii="Arial" w:hAnsi="Arial" w:cs="Arial"/>
          <w:color w:val="000000"/>
          <w:sz w:val="20"/>
          <w:szCs w:val="20"/>
        </w:rPr>
        <w:t xml:space="preserve">– program vzgoje in izobraževanja, v katerega se otrok usmerja, </w:t>
      </w:r>
    </w:p>
    <w:p w:rsidR="00AB49E4" w:rsidRPr="00B43FBB" w:rsidRDefault="00AB49E4" w:rsidP="00844FB4">
      <w:pPr>
        <w:pStyle w:val="Navadensplet"/>
        <w:spacing w:after="0"/>
        <w:ind w:firstLine="240"/>
        <w:jc w:val="both"/>
        <w:rPr>
          <w:rFonts w:ascii="Arial" w:hAnsi="Arial" w:cs="Arial"/>
          <w:color w:val="000000"/>
          <w:sz w:val="20"/>
          <w:szCs w:val="20"/>
        </w:rPr>
      </w:pPr>
      <w:r w:rsidRPr="00B43FBB">
        <w:rPr>
          <w:rFonts w:ascii="Arial" w:hAnsi="Arial" w:cs="Arial"/>
          <w:color w:val="000000"/>
          <w:sz w:val="20"/>
          <w:szCs w:val="20"/>
        </w:rPr>
        <w:t xml:space="preserve">– vrtec, šolo ali zavod, v katerega se otrok vključi, </w:t>
      </w:r>
    </w:p>
    <w:p w:rsidR="00AB49E4" w:rsidRPr="00B43FBB" w:rsidRDefault="00AB49E4" w:rsidP="00844FB4">
      <w:pPr>
        <w:pStyle w:val="Navadensplet"/>
        <w:spacing w:after="0"/>
        <w:ind w:firstLine="240"/>
        <w:jc w:val="both"/>
        <w:rPr>
          <w:rFonts w:ascii="Arial" w:hAnsi="Arial" w:cs="Arial"/>
          <w:color w:val="000000"/>
          <w:sz w:val="20"/>
          <w:szCs w:val="20"/>
        </w:rPr>
      </w:pPr>
      <w:r w:rsidRPr="00B43FBB">
        <w:rPr>
          <w:rFonts w:ascii="Arial" w:hAnsi="Arial" w:cs="Arial"/>
          <w:color w:val="000000"/>
          <w:sz w:val="20"/>
          <w:szCs w:val="20"/>
        </w:rPr>
        <w:t xml:space="preserve">– datum vključitve v vrtec, šolo ali zavod, </w:t>
      </w:r>
    </w:p>
    <w:p w:rsidR="00AB49E4" w:rsidRPr="00B43FBB" w:rsidRDefault="00AB49E4" w:rsidP="00844FB4">
      <w:pPr>
        <w:pStyle w:val="Navadensplet"/>
        <w:spacing w:after="0"/>
        <w:ind w:firstLine="240"/>
        <w:jc w:val="both"/>
        <w:rPr>
          <w:rFonts w:ascii="Arial" w:hAnsi="Arial" w:cs="Arial"/>
          <w:color w:val="000000"/>
          <w:sz w:val="20"/>
          <w:szCs w:val="20"/>
        </w:rPr>
      </w:pPr>
      <w:r>
        <w:rPr>
          <w:rFonts w:ascii="Arial" w:hAnsi="Arial" w:cs="Arial"/>
          <w:color w:val="000000"/>
          <w:sz w:val="20"/>
          <w:szCs w:val="20"/>
        </w:rPr>
        <w:t>lahko</w:t>
      </w:r>
      <w:r w:rsidRPr="00B43FBB">
        <w:rPr>
          <w:rFonts w:ascii="Arial" w:hAnsi="Arial" w:cs="Arial"/>
          <w:color w:val="000000"/>
          <w:sz w:val="20"/>
          <w:szCs w:val="20"/>
        </w:rPr>
        <w:t xml:space="preserve"> pa tudi: </w:t>
      </w:r>
    </w:p>
    <w:p w:rsidR="00AB49E4" w:rsidRPr="00B43FBB" w:rsidRDefault="00AB49E4" w:rsidP="00844FB4">
      <w:pPr>
        <w:pStyle w:val="Navadensplet"/>
        <w:numPr>
          <w:ilvl w:val="0"/>
          <w:numId w:val="9"/>
        </w:numPr>
        <w:spacing w:after="0"/>
        <w:jc w:val="both"/>
        <w:rPr>
          <w:rFonts w:ascii="Arial" w:hAnsi="Arial" w:cs="Arial"/>
          <w:color w:val="000000"/>
          <w:sz w:val="20"/>
          <w:szCs w:val="20"/>
        </w:rPr>
      </w:pPr>
      <w:r w:rsidRPr="00B43FBB">
        <w:rPr>
          <w:rFonts w:ascii="Arial" w:hAnsi="Arial" w:cs="Arial"/>
          <w:color w:val="000000"/>
          <w:sz w:val="20"/>
          <w:szCs w:val="20"/>
        </w:rPr>
        <w:t xml:space="preserve">obseg, način in izvajalca dodatne strokovne pomoči, </w:t>
      </w:r>
    </w:p>
    <w:p w:rsidR="00AB49E4" w:rsidRPr="00B43FBB" w:rsidRDefault="00AB49E4" w:rsidP="00844FB4">
      <w:pPr>
        <w:pStyle w:val="Navadensplet"/>
        <w:numPr>
          <w:ilvl w:val="0"/>
          <w:numId w:val="9"/>
        </w:numPr>
        <w:spacing w:after="0"/>
        <w:jc w:val="both"/>
        <w:rPr>
          <w:rFonts w:ascii="Arial" w:hAnsi="Arial" w:cs="Arial"/>
          <w:color w:val="000000"/>
          <w:sz w:val="20"/>
          <w:szCs w:val="20"/>
        </w:rPr>
      </w:pPr>
      <w:r w:rsidRPr="00B43FBB">
        <w:rPr>
          <w:rFonts w:ascii="Arial" w:hAnsi="Arial" w:cs="Arial"/>
          <w:color w:val="000000"/>
          <w:sz w:val="20"/>
          <w:szCs w:val="20"/>
        </w:rPr>
        <w:t xml:space="preserve">pripomočke, prostor in opremo ter druge pogoje, ki morajo biti zagotovljeni za vzgojo in izobraževanje, </w:t>
      </w:r>
    </w:p>
    <w:p w:rsidR="00AB49E4" w:rsidRDefault="00AB49E4" w:rsidP="00844FB4">
      <w:pPr>
        <w:pStyle w:val="Navadensplet"/>
        <w:numPr>
          <w:ilvl w:val="0"/>
          <w:numId w:val="9"/>
        </w:numPr>
        <w:spacing w:after="0"/>
        <w:jc w:val="both"/>
        <w:rPr>
          <w:rFonts w:ascii="Arial" w:hAnsi="Arial" w:cs="Arial"/>
          <w:color w:val="000000"/>
          <w:sz w:val="20"/>
          <w:szCs w:val="20"/>
        </w:rPr>
      </w:pPr>
      <w:r w:rsidRPr="00B43FBB">
        <w:rPr>
          <w:rFonts w:ascii="Arial" w:hAnsi="Arial" w:cs="Arial"/>
          <w:color w:val="000000"/>
          <w:sz w:val="20"/>
          <w:szCs w:val="20"/>
        </w:rPr>
        <w:t>potrebna fizična pomoč,</w:t>
      </w:r>
    </w:p>
    <w:p w:rsidR="00AB49E4" w:rsidRPr="00B43FBB" w:rsidRDefault="00AB49E4" w:rsidP="00844FB4">
      <w:pPr>
        <w:pStyle w:val="Navadensplet"/>
        <w:numPr>
          <w:ilvl w:val="0"/>
          <w:numId w:val="9"/>
        </w:numPr>
        <w:spacing w:after="0"/>
        <w:jc w:val="both"/>
        <w:rPr>
          <w:rFonts w:ascii="Arial" w:hAnsi="Arial" w:cs="Arial"/>
          <w:color w:val="000000"/>
          <w:sz w:val="20"/>
          <w:szCs w:val="20"/>
        </w:rPr>
      </w:pPr>
      <w:r>
        <w:rPr>
          <w:rFonts w:ascii="Arial" w:hAnsi="Arial" w:cs="Arial"/>
          <w:color w:val="000000"/>
          <w:sz w:val="20"/>
          <w:szCs w:val="20"/>
        </w:rPr>
        <w:t>tolmač znakovnega jezika,</w:t>
      </w:r>
    </w:p>
    <w:p w:rsidR="00AB49E4" w:rsidRDefault="00AB49E4" w:rsidP="00844FB4">
      <w:pPr>
        <w:pStyle w:val="Navadensplet"/>
        <w:numPr>
          <w:ilvl w:val="0"/>
          <w:numId w:val="16"/>
        </w:numPr>
        <w:spacing w:after="0"/>
        <w:jc w:val="both"/>
        <w:rPr>
          <w:rFonts w:ascii="Arial" w:hAnsi="Arial" w:cs="Arial"/>
          <w:color w:val="000000"/>
          <w:sz w:val="20"/>
          <w:szCs w:val="20"/>
        </w:rPr>
      </w:pPr>
      <w:r w:rsidRPr="00B43FBB">
        <w:rPr>
          <w:rFonts w:ascii="Arial" w:hAnsi="Arial" w:cs="Arial"/>
          <w:color w:val="000000"/>
          <w:sz w:val="20"/>
          <w:szCs w:val="20"/>
        </w:rPr>
        <w:t>rok preverjanja ustreznosti usmeritve</w:t>
      </w:r>
      <w:r>
        <w:rPr>
          <w:rFonts w:ascii="Arial" w:hAnsi="Arial" w:cs="Arial"/>
          <w:color w:val="000000"/>
          <w:sz w:val="20"/>
          <w:szCs w:val="20"/>
        </w:rPr>
        <w:t xml:space="preserve">, </w:t>
      </w:r>
      <w:r w:rsidRPr="0056399A">
        <w:rPr>
          <w:rFonts w:ascii="Arial" w:hAnsi="Arial" w:cs="Arial"/>
          <w:color w:val="000000"/>
          <w:sz w:val="20"/>
          <w:szCs w:val="20"/>
        </w:rPr>
        <w:t xml:space="preserve">in </w:t>
      </w:r>
    </w:p>
    <w:p w:rsidR="00AB49E4" w:rsidRPr="006B551D" w:rsidRDefault="00AB49E4" w:rsidP="00844FB4">
      <w:pPr>
        <w:pStyle w:val="Odstavekseznama"/>
        <w:numPr>
          <w:ilvl w:val="0"/>
          <w:numId w:val="16"/>
        </w:numPr>
        <w:rPr>
          <w:rFonts w:ascii="Arial" w:hAnsi="Arial" w:cs="Arial"/>
          <w:color w:val="000000"/>
          <w:sz w:val="20"/>
          <w:szCs w:val="20"/>
        </w:rPr>
      </w:pPr>
      <w:r w:rsidRPr="00A2328A">
        <w:rPr>
          <w:rFonts w:ascii="Arial" w:hAnsi="Arial" w:cs="Arial"/>
          <w:color w:val="000000"/>
          <w:sz w:val="20"/>
          <w:szCs w:val="20"/>
        </w:rPr>
        <w:t>potrebne prilagoditve pri organizaciji, preverjanju in ocenjevanju znanja, napredovanju in časovni razporeditvi pouka</w:t>
      </w:r>
    </w:p>
    <w:p w:rsidR="00AB49E4" w:rsidRDefault="00AB49E4" w:rsidP="00844FB4">
      <w:pPr>
        <w:pStyle w:val="Navadensplet"/>
        <w:numPr>
          <w:ilvl w:val="0"/>
          <w:numId w:val="16"/>
        </w:numPr>
        <w:spacing w:after="0"/>
        <w:jc w:val="both"/>
        <w:rPr>
          <w:rFonts w:ascii="Arial" w:hAnsi="Arial" w:cs="Arial"/>
          <w:color w:val="000000"/>
          <w:sz w:val="20"/>
          <w:szCs w:val="20"/>
        </w:rPr>
      </w:pPr>
      <w:r w:rsidRPr="00B43FBB">
        <w:rPr>
          <w:rFonts w:ascii="Arial" w:hAnsi="Arial" w:cs="Arial"/>
          <w:color w:val="000000"/>
          <w:sz w:val="20"/>
          <w:szCs w:val="20"/>
        </w:rPr>
        <w:t xml:space="preserve">druge pravice, ki izhajajo iz tega zakona in zakonov s področja vzgoje in izobraževanja. </w:t>
      </w:r>
    </w:p>
    <w:p w:rsidR="00AB49E4" w:rsidRDefault="00AB49E4" w:rsidP="00E2145B">
      <w:pPr>
        <w:pStyle w:val="Navadensplet"/>
        <w:spacing w:after="0"/>
        <w:jc w:val="both"/>
        <w:rPr>
          <w:rFonts w:ascii="Arial" w:hAnsi="Arial" w:cs="Arial"/>
          <w:color w:val="000000"/>
          <w:sz w:val="20"/>
          <w:szCs w:val="20"/>
        </w:rPr>
      </w:pPr>
    </w:p>
    <w:p w:rsidR="00AB49E4" w:rsidRDefault="00AB49E4" w:rsidP="00844FB4">
      <w:pPr>
        <w:pStyle w:val="Navadensplet"/>
        <w:spacing w:after="0"/>
        <w:ind w:left="720"/>
        <w:jc w:val="both"/>
        <w:rPr>
          <w:rFonts w:ascii="Arial" w:hAnsi="Arial" w:cs="Arial"/>
          <w:color w:val="000000"/>
          <w:sz w:val="20"/>
          <w:szCs w:val="20"/>
        </w:rPr>
      </w:pPr>
    </w:p>
    <w:p w:rsidR="00AB49E4" w:rsidRDefault="00AB49E4" w:rsidP="00844FB4">
      <w:pPr>
        <w:pStyle w:val="Navadensplet"/>
        <w:spacing w:after="0"/>
        <w:jc w:val="both"/>
        <w:rPr>
          <w:rFonts w:ascii="Arial" w:hAnsi="Arial" w:cs="Arial"/>
          <w:color w:val="000000"/>
          <w:sz w:val="20"/>
          <w:szCs w:val="20"/>
        </w:rPr>
      </w:pPr>
      <w:r>
        <w:rPr>
          <w:rFonts w:ascii="Arial" w:hAnsi="Arial" w:cs="Arial"/>
          <w:color w:val="000000"/>
          <w:sz w:val="20"/>
          <w:szCs w:val="20"/>
        </w:rPr>
        <w:t>(3) Ne glede na določbo druge alineje tega člena se otrokom s primanjkljaji na posameznih področjih učenja z odločbo določi:</w:t>
      </w:r>
    </w:p>
    <w:p w:rsidR="00AB49E4" w:rsidRDefault="00AB49E4" w:rsidP="00844FB4">
      <w:pPr>
        <w:pStyle w:val="Navadensplet"/>
        <w:spacing w:after="0"/>
        <w:jc w:val="both"/>
        <w:rPr>
          <w:rFonts w:ascii="Arial" w:hAnsi="Arial" w:cs="Arial"/>
          <w:color w:val="000000"/>
          <w:sz w:val="20"/>
          <w:szCs w:val="20"/>
        </w:rPr>
      </w:pPr>
    </w:p>
    <w:p w:rsidR="00AB49E4" w:rsidRPr="00C270BB" w:rsidRDefault="00AB49E4" w:rsidP="00844FB4">
      <w:pPr>
        <w:pStyle w:val="Navadensplet"/>
        <w:numPr>
          <w:ilvl w:val="0"/>
          <w:numId w:val="41"/>
        </w:numPr>
        <w:jc w:val="both"/>
        <w:rPr>
          <w:rFonts w:ascii="Arial" w:hAnsi="Arial" w:cs="Arial"/>
          <w:color w:val="000000"/>
          <w:sz w:val="20"/>
          <w:szCs w:val="20"/>
        </w:rPr>
      </w:pPr>
      <w:r w:rsidRPr="00C270BB">
        <w:rPr>
          <w:rFonts w:ascii="Arial" w:hAnsi="Arial" w:cs="Arial"/>
          <w:color w:val="000000"/>
          <w:sz w:val="20"/>
          <w:szCs w:val="20"/>
        </w:rPr>
        <w:t xml:space="preserve">program vzgoje in izobraževanja, v katerega se otrok usmerja, </w:t>
      </w:r>
    </w:p>
    <w:p w:rsidR="00AB49E4" w:rsidRPr="00C270BB" w:rsidRDefault="00AB49E4" w:rsidP="00844FB4">
      <w:pPr>
        <w:pStyle w:val="Navadensplet"/>
        <w:numPr>
          <w:ilvl w:val="0"/>
          <w:numId w:val="41"/>
        </w:numPr>
        <w:jc w:val="both"/>
        <w:rPr>
          <w:rFonts w:ascii="Arial" w:hAnsi="Arial" w:cs="Arial"/>
          <w:color w:val="000000"/>
          <w:sz w:val="20"/>
          <w:szCs w:val="20"/>
        </w:rPr>
      </w:pPr>
      <w:r w:rsidRPr="00C270BB">
        <w:rPr>
          <w:rFonts w:ascii="Arial" w:hAnsi="Arial" w:cs="Arial"/>
          <w:color w:val="000000"/>
          <w:sz w:val="20"/>
          <w:szCs w:val="20"/>
        </w:rPr>
        <w:t xml:space="preserve">vrtec, šolo ali zavod, v katerega se otrok vključi, </w:t>
      </w:r>
    </w:p>
    <w:p w:rsidR="00AB49E4" w:rsidRDefault="00AB49E4" w:rsidP="00844FB4">
      <w:pPr>
        <w:pStyle w:val="Navadensplet"/>
        <w:numPr>
          <w:ilvl w:val="0"/>
          <w:numId w:val="41"/>
        </w:numPr>
        <w:spacing w:after="0"/>
        <w:jc w:val="both"/>
        <w:rPr>
          <w:rFonts w:ascii="Arial" w:hAnsi="Arial" w:cs="Arial"/>
          <w:color w:val="000000"/>
          <w:sz w:val="20"/>
          <w:szCs w:val="20"/>
        </w:rPr>
      </w:pPr>
      <w:r w:rsidRPr="00C270BB">
        <w:rPr>
          <w:rFonts w:ascii="Arial" w:hAnsi="Arial" w:cs="Arial"/>
          <w:color w:val="000000"/>
          <w:sz w:val="20"/>
          <w:szCs w:val="20"/>
        </w:rPr>
        <w:t>datum vključitve v vrtec, šolo ali zavod</w:t>
      </w:r>
    </w:p>
    <w:p w:rsidR="00AB49E4" w:rsidRDefault="00AB49E4" w:rsidP="00844FB4">
      <w:pPr>
        <w:pStyle w:val="Navadensplet"/>
        <w:spacing w:after="0"/>
        <w:jc w:val="both"/>
        <w:rPr>
          <w:rFonts w:ascii="Arial" w:hAnsi="Arial" w:cs="Arial"/>
          <w:color w:val="000000"/>
          <w:sz w:val="20"/>
          <w:szCs w:val="20"/>
        </w:rPr>
      </w:pPr>
    </w:p>
    <w:p w:rsidR="00AB49E4" w:rsidRDefault="00AB49E4" w:rsidP="00844FB4">
      <w:pPr>
        <w:pStyle w:val="Navadensplet"/>
        <w:numPr>
          <w:ilvl w:val="0"/>
          <w:numId w:val="41"/>
        </w:numPr>
        <w:spacing w:after="0"/>
        <w:jc w:val="both"/>
        <w:rPr>
          <w:rFonts w:ascii="Arial" w:hAnsi="Arial" w:cs="Arial"/>
          <w:color w:val="000000"/>
          <w:sz w:val="20"/>
          <w:szCs w:val="20"/>
        </w:rPr>
      </w:pPr>
      <w:r>
        <w:rPr>
          <w:rFonts w:ascii="Arial" w:hAnsi="Arial" w:cs="Arial"/>
          <w:color w:val="000000"/>
          <w:sz w:val="20"/>
          <w:szCs w:val="20"/>
        </w:rPr>
        <w:t xml:space="preserve">potrebne </w:t>
      </w:r>
      <w:r w:rsidRPr="00F92E12">
        <w:rPr>
          <w:rFonts w:ascii="Arial" w:hAnsi="Arial" w:cs="Arial"/>
          <w:color w:val="000000"/>
          <w:sz w:val="20"/>
          <w:szCs w:val="20"/>
        </w:rPr>
        <w:t>prilagoditve pri organizaciji, preverjanju in ocenjevanju znanja, napredovanju in časovni razporeditvi pouka</w:t>
      </w:r>
    </w:p>
    <w:p w:rsidR="00AB49E4" w:rsidRDefault="00AB49E4" w:rsidP="00844FB4">
      <w:pPr>
        <w:pStyle w:val="Odstavekseznama"/>
        <w:rPr>
          <w:rFonts w:ascii="Arial" w:hAnsi="Arial" w:cs="Arial"/>
          <w:color w:val="000000"/>
          <w:sz w:val="20"/>
          <w:szCs w:val="20"/>
        </w:rPr>
      </w:pPr>
    </w:p>
    <w:p w:rsidR="00AB49E4" w:rsidRDefault="00AB49E4" w:rsidP="00844FB4">
      <w:pPr>
        <w:pStyle w:val="Navadensplet"/>
        <w:numPr>
          <w:ilvl w:val="0"/>
          <w:numId w:val="41"/>
        </w:numPr>
        <w:spacing w:after="0"/>
        <w:jc w:val="both"/>
        <w:rPr>
          <w:rFonts w:ascii="Arial" w:hAnsi="Arial" w:cs="Arial"/>
          <w:color w:val="000000"/>
          <w:sz w:val="20"/>
          <w:szCs w:val="20"/>
        </w:rPr>
      </w:pPr>
      <w:r w:rsidRPr="00B43FBB">
        <w:rPr>
          <w:rFonts w:ascii="Arial" w:hAnsi="Arial" w:cs="Arial"/>
          <w:color w:val="000000"/>
          <w:sz w:val="20"/>
          <w:szCs w:val="20"/>
        </w:rPr>
        <w:t>rok preverjanja ustreznosti usmeritve</w:t>
      </w:r>
      <w:r>
        <w:rPr>
          <w:rFonts w:ascii="Arial" w:hAnsi="Arial" w:cs="Arial"/>
          <w:color w:val="000000"/>
          <w:sz w:val="20"/>
          <w:szCs w:val="20"/>
        </w:rPr>
        <w:t>.</w:t>
      </w:r>
    </w:p>
    <w:p w:rsidR="00AB49E4" w:rsidRDefault="00AB49E4" w:rsidP="00844FB4">
      <w:pPr>
        <w:pStyle w:val="Navadensplet"/>
        <w:spacing w:after="0"/>
        <w:ind w:left="720"/>
        <w:jc w:val="both"/>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Del="00C270BB">
        <w:rPr>
          <w:rFonts w:ascii="Arial" w:hAnsi="Arial" w:cs="Arial"/>
          <w:color w:val="000000"/>
          <w:sz w:val="20"/>
          <w:szCs w:val="20"/>
        </w:rPr>
        <w:t xml:space="preserve"> </w:t>
      </w:r>
      <w:r>
        <w:rPr>
          <w:rFonts w:ascii="Arial" w:hAnsi="Arial" w:cs="Arial"/>
          <w:color w:val="000000"/>
          <w:sz w:val="20"/>
          <w:szCs w:val="20"/>
        </w:rPr>
        <w:t>(4) Otroku se lahko z</w:t>
      </w:r>
      <w:r w:rsidRPr="00B43FBB">
        <w:rPr>
          <w:rFonts w:ascii="Arial" w:hAnsi="Arial" w:cs="Arial"/>
          <w:color w:val="000000"/>
          <w:sz w:val="20"/>
          <w:szCs w:val="20"/>
        </w:rPr>
        <w:t xml:space="preserve"> odlo</w:t>
      </w:r>
      <w:r>
        <w:rPr>
          <w:rFonts w:ascii="Arial" w:hAnsi="Arial" w:cs="Arial"/>
          <w:color w:val="000000"/>
          <w:sz w:val="20"/>
          <w:szCs w:val="20"/>
        </w:rPr>
        <w:t xml:space="preserve">čbo o usmeritvi odloži pričetek šolanja v osnovni šoli za eno leto.   </w:t>
      </w:r>
    </w:p>
    <w:p w:rsidR="00AB49E4" w:rsidRPr="00B43FBB" w:rsidRDefault="00AB49E4" w:rsidP="00844FB4">
      <w:pPr>
        <w:pStyle w:val="Navadensplet"/>
        <w:jc w:val="both"/>
        <w:rPr>
          <w:rFonts w:ascii="Arial" w:hAnsi="Arial" w:cs="Arial"/>
          <w:color w:val="000000"/>
          <w:sz w:val="20"/>
          <w:szCs w:val="20"/>
        </w:rPr>
      </w:pPr>
      <w:r w:rsidRPr="00B43FBB" w:rsidDel="0056399A">
        <w:rPr>
          <w:rFonts w:ascii="Arial" w:hAnsi="Arial" w:cs="Arial"/>
          <w:color w:val="000000"/>
          <w:sz w:val="20"/>
          <w:szCs w:val="20"/>
        </w:rPr>
        <w:t xml:space="preserve"> </w:t>
      </w:r>
      <w:r w:rsidRPr="00B43FBB">
        <w:rPr>
          <w:rFonts w:ascii="Arial" w:hAnsi="Arial" w:cs="Arial"/>
          <w:color w:val="000000"/>
          <w:sz w:val="20"/>
          <w:szCs w:val="20"/>
        </w:rPr>
        <w:t>(</w:t>
      </w:r>
      <w:r>
        <w:rPr>
          <w:rFonts w:ascii="Arial" w:hAnsi="Arial" w:cs="Arial"/>
          <w:color w:val="000000"/>
          <w:sz w:val="20"/>
          <w:szCs w:val="20"/>
        </w:rPr>
        <w:t>5</w:t>
      </w:r>
      <w:r w:rsidRPr="00B43FBB">
        <w:rPr>
          <w:rFonts w:ascii="Arial" w:hAnsi="Arial" w:cs="Arial"/>
          <w:color w:val="000000"/>
          <w:sz w:val="20"/>
          <w:szCs w:val="20"/>
        </w:rPr>
        <w:t>) Ob usmeritvi otroka s posebnimi potrebami v posebni program vzgoje in izobraževanja, ki ga izvaja socialno-varstveni zavod, se izda odločba o usmeritvi v soglasju s pristojnim centrom za socialno delo.</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4</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 xml:space="preserve">(pritožba </w:t>
      </w:r>
      <w:r>
        <w:rPr>
          <w:rFonts w:ascii="Arial" w:hAnsi="Arial" w:cs="Arial"/>
          <w:color w:val="000000"/>
          <w:sz w:val="20"/>
          <w:szCs w:val="20"/>
        </w:rPr>
        <w:t>zoper</w:t>
      </w:r>
      <w:r w:rsidRPr="00B43FBB">
        <w:rPr>
          <w:rFonts w:ascii="Arial" w:hAnsi="Arial" w:cs="Arial"/>
          <w:color w:val="000000"/>
          <w:sz w:val="20"/>
          <w:szCs w:val="20"/>
        </w:rPr>
        <w:t xml:space="preserve"> odločbo o usmeritvi)</w:t>
      </w:r>
    </w:p>
    <w:p w:rsidR="00AB49E4" w:rsidRPr="001C11AF" w:rsidRDefault="00AB49E4" w:rsidP="00844FB4">
      <w:pPr>
        <w:autoSpaceDE w:val="0"/>
        <w:autoSpaceDN w:val="0"/>
        <w:adjustRightInd w:val="0"/>
        <w:jc w:val="center"/>
        <w:rPr>
          <w:rFonts w:ascii="Arial" w:hAnsi="Arial" w:cs="Arial"/>
          <w:color w:val="000000"/>
          <w:sz w:val="20"/>
          <w:szCs w:val="20"/>
        </w:rPr>
      </w:pPr>
    </w:p>
    <w:p w:rsidR="00AB49E4" w:rsidRPr="001C11AF" w:rsidRDefault="00AB49E4" w:rsidP="00844FB4">
      <w:pPr>
        <w:pStyle w:val="Navadensplet"/>
        <w:jc w:val="both"/>
        <w:rPr>
          <w:rFonts w:ascii="Arial" w:hAnsi="Arial" w:cs="Arial"/>
          <w:color w:val="000000"/>
          <w:sz w:val="20"/>
          <w:szCs w:val="20"/>
        </w:rPr>
      </w:pPr>
      <w:r w:rsidRPr="001C11AF">
        <w:rPr>
          <w:rFonts w:ascii="Arial" w:hAnsi="Arial" w:cs="Arial"/>
          <w:color w:val="000000"/>
          <w:sz w:val="20"/>
          <w:szCs w:val="20"/>
        </w:rPr>
        <w:t xml:space="preserve">(1) Zoper odločbo o usmeritvi izdano na prvi stopnji lahko vložijo pritožbo starši, zase pa tudi </w:t>
      </w:r>
      <w:r>
        <w:rPr>
          <w:rFonts w:ascii="Arial" w:hAnsi="Arial" w:cs="Arial"/>
          <w:color w:val="000000"/>
          <w:sz w:val="20"/>
          <w:szCs w:val="20"/>
        </w:rPr>
        <w:t xml:space="preserve">mlajša </w:t>
      </w:r>
      <w:r w:rsidRPr="001C11AF">
        <w:rPr>
          <w:rFonts w:ascii="Arial" w:hAnsi="Arial" w:cs="Arial"/>
          <w:color w:val="000000"/>
          <w:sz w:val="20"/>
          <w:szCs w:val="20"/>
        </w:rPr>
        <w:t xml:space="preserve">polnoletna oseba, v roku 15 dni od njene vročitve. </w:t>
      </w:r>
    </w:p>
    <w:p w:rsidR="00AB49E4" w:rsidRPr="001C11AF" w:rsidRDefault="00AB49E4" w:rsidP="00844FB4">
      <w:pPr>
        <w:pStyle w:val="Navadensplet"/>
        <w:jc w:val="both"/>
        <w:rPr>
          <w:rFonts w:ascii="Arial" w:hAnsi="Arial" w:cs="Arial"/>
          <w:color w:val="000000"/>
          <w:sz w:val="20"/>
          <w:szCs w:val="20"/>
        </w:rPr>
      </w:pPr>
      <w:r w:rsidRPr="001C11AF">
        <w:rPr>
          <w:rFonts w:ascii="Arial" w:hAnsi="Arial" w:cs="Arial"/>
          <w:color w:val="000000"/>
          <w:sz w:val="20"/>
          <w:szCs w:val="20"/>
        </w:rPr>
        <w:t xml:space="preserve">(2) O pritožbi odloča minister na podlagi strokovnega mnenja komisije za usmerjanje druge stopnje. </w:t>
      </w:r>
    </w:p>
    <w:p w:rsidR="00AB49E4" w:rsidRDefault="00AB49E4" w:rsidP="00844FB4">
      <w:pPr>
        <w:pStyle w:val="Navadensplet"/>
        <w:jc w:val="both"/>
        <w:rPr>
          <w:rFonts w:ascii="Arial" w:hAnsi="Arial" w:cs="Arial"/>
          <w:sz w:val="20"/>
          <w:szCs w:val="20"/>
        </w:rPr>
      </w:pPr>
      <w:r w:rsidRPr="001C11AF">
        <w:rPr>
          <w:rFonts w:ascii="Arial" w:hAnsi="Arial" w:cs="Arial"/>
          <w:color w:val="000000"/>
          <w:sz w:val="20"/>
          <w:szCs w:val="20"/>
        </w:rPr>
        <w:t xml:space="preserve">(3) </w:t>
      </w:r>
      <w:r w:rsidRPr="001C11AF">
        <w:rPr>
          <w:rFonts w:ascii="Arial" w:hAnsi="Arial" w:cs="Arial"/>
          <w:sz w:val="20"/>
          <w:szCs w:val="20"/>
        </w:rPr>
        <w:t>Če je pritožba podana zaradi nepopolno ali zmotno ugotovljenega dejanskega stanja, mora organ druge stopnje pred odločitvijo pridobiti strokovno mnenje komisije za usmerjanje druge stopnje</w:t>
      </w:r>
      <w:r>
        <w:rPr>
          <w:rFonts w:ascii="Arial" w:hAnsi="Arial" w:cs="Arial"/>
          <w:sz w:val="20"/>
          <w:szCs w:val="20"/>
        </w:rPr>
        <w:t>.</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5</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(rok za izdajo odločbe)</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Pristojni zavod mora izdati odločbo o usmeritvi najkasneje v dveh mesecih od dneva uvedbe postopka, minist</w:t>
      </w:r>
      <w:r>
        <w:rPr>
          <w:rFonts w:ascii="Arial" w:hAnsi="Arial" w:cs="Arial"/>
          <w:color w:val="000000"/>
          <w:sz w:val="20"/>
          <w:szCs w:val="20"/>
        </w:rPr>
        <w:t>er</w:t>
      </w:r>
      <w:r w:rsidRPr="00B43FBB">
        <w:rPr>
          <w:rFonts w:ascii="Arial" w:hAnsi="Arial" w:cs="Arial"/>
          <w:color w:val="000000"/>
          <w:sz w:val="20"/>
          <w:szCs w:val="20"/>
        </w:rPr>
        <w:t xml:space="preserve"> pa mora </w:t>
      </w:r>
      <w:r>
        <w:rPr>
          <w:rFonts w:ascii="Arial" w:hAnsi="Arial" w:cs="Arial"/>
          <w:color w:val="000000"/>
          <w:sz w:val="20"/>
          <w:szCs w:val="20"/>
        </w:rPr>
        <w:t xml:space="preserve">o pritožbi odločiti </w:t>
      </w:r>
      <w:r w:rsidRPr="00B43FBB">
        <w:rPr>
          <w:rFonts w:ascii="Arial" w:hAnsi="Arial" w:cs="Arial"/>
          <w:color w:val="000000"/>
          <w:sz w:val="20"/>
          <w:szCs w:val="20"/>
        </w:rPr>
        <w:t>najkasneje v dveh mesecih od dneva, ko prejme popolno pritožbo.</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6</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(vročitev odločbe)</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(1) Pristojni zavod </w:t>
      </w:r>
      <w:r>
        <w:rPr>
          <w:rFonts w:ascii="Arial" w:hAnsi="Arial" w:cs="Arial"/>
          <w:color w:val="000000"/>
          <w:sz w:val="20"/>
          <w:szCs w:val="20"/>
        </w:rPr>
        <w:t xml:space="preserve">vroči </w:t>
      </w:r>
      <w:r w:rsidRPr="00B43FBB">
        <w:rPr>
          <w:rFonts w:ascii="Arial" w:hAnsi="Arial" w:cs="Arial"/>
          <w:color w:val="000000"/>
          <w:sz w:val="20"/>
          <w:szCs w:val="20"/>
        </w:rPr>
        <w:t xml:space="preserve">odločbo o usmeritvi, izdano na podlagi </w:t>
      </w:r>
      <w:r>
        <w:rPr>
          <w:rFonts w:ascii="Arial" w:hAnsi="Arial" w:cs="Arial"/>
          <w:color w:val="000000"/>
          <w:sz w:val="20"/>
          <w:szCs w:val="20"/>
        </w:rPr>
        <w:t xml:space="preserve">pisne </w:t>
      </w:r>
      <w:r w:rsidRPr="00B43FBB">
        <w:rPr>
          <w:rFonts w:ascii="Arial" w:hAnsi="Arial" w:cs="Arial"/>
          <w:color w:val="000000"/>
          <w:sz w:val="20"/>
          <w:szCs w:val="20"/>
        </w:rPr>
        <w:t xml:space="preserve">zahteve za uvedbo postopka,  vlagatelju, vrtcu, šoli ali zavodu, v katerega je otrok v času usmerjanja vključen, in vrtcu, šoli ali zavodu, v katerega </w:t>
      </w:r>
      <w:r>
        <w:rPr>
          <w:rFonts w:ascii="Arial" w:hAnsi="Arial" w:cs="Arial"/>
          <w:color w:val="000000"/>
          <w:sz w:val="20"/>
          <w:szCs w:val="20"/>
        </w:rPr>
        <w:t xml:space="preserve">se bo otrok na podlagi odločbe o usmeritvi, vključil. </w:t>
      </w:r>
      <w:r w:rsidRPr="00B43FBB">
        <w:rPr>
          <w:rFonts w:ascii="Arial" w:hAnsi="Arial" w:cs="Arial"/>
          <w:color w:val="000000"/>
          <w:sz w:val="20"/>
          <w:szCs w:val="20"/>
        </w:rPr>
        <w:t xml:space="preserve">Če je odločba o usmeritvi izdana na podlagi predloga za uvedbo postopka usmerjanja, se vroči tudi predlagatelju. </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(2) Odločba, s katero pristojni zavod ugotovi, da usmeritev ni potrebna, se vroči vlagatelju, če je izdana na podlagi predloga za uvedbo postopka, pa staršem in predlagatelju.</w:t>
      </w:r>
    </w:p>
    <w:p w:rsidR="00AB49E4" w:rsidRPr="00B43FBB" w:rsidRDefault="00AB49E4" w:rsidP="00844FB4">
      <w:pPr>
        <w:autoSpaceDE w:val="0"/>
        <w:autoSpaceDN w:val="0"/>
        <w:adjustRightInd w:val="0"/>
        <w:jc w:val="center"/>
        <w:rPr>
          <w:rFonts w:ascii="Arial" w:hAnsi="Arial" w:cs="Arial"/>
          <w:color w:val="000000"/>
          <w:sz w:val="20"/>
          <w:szCs w:val="20"/>
        </w:rPr>
      </w:pPr>
      <w:r>
        <w:rPr>
          <w:rFonts w:ascii="Arial" w:hAnsi="Arial" w:cs="Arial"/>
          <w:color w:val="000000"/>
          <w:sz w:val="20"/>
          <w:szCs w:val="20"/>
        </w:rPr>
        <w:t>27</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(izvršitev odločbe)</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(1) Starši so dolžni vključiti otroka s posebnimi potrebami v vrtec, šolo ali zavod v skladu z dokončno odločbo o usmeritvi v roku 15 dni od njene dokončnosti, če z odločbo o usmeritvi ni določeno drugače. </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(2) Vrtec, šola ali zavod, v katerega mora biti otrok s posebnimi potrebami v skladu z dokončno odločbo o usmeritvi vključen, mora otroka s posebnimi potrebami vključiti najkasneje v roku 15 dni od njene dokončnosti, če z odločbo o usmeritvi ni določeno drugače. </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(3) Če se odločba ne izvrši v skladu s prvim ali drugim odstavkom tega člena, je vrtec, šola ali zavod, v katerega je otrok s posebnimi potrebami v času usmerjanja vključen, dolžan v roku 15 dni od poteka roka, določenega v prvem ali drugem odstavku tega člena, to sporočiti pristojnemu zavodu in inšpektorju, pristojnemu za šolstvo.</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2</w:t>
      </w:r>
      <w:r>
        <w:rPr>
          <w:rFonts w:ascii="Arial" w:hAnsi="Arial" w:cs="Arial"/>
          <w:color w:val="000000"/>
          <w:sz w:val="20"/>
          <w:szCs w:val="20"/>
        </w:rPr>
        <w:t>8</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(individualizirani program)</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(1) Vrtec, šola oziroma zavod mora najkasneje v roku </w:t>
      </w:r>
      <w:r>
        <w:rPr>
          <w:rFonts w:ascii="Arial" w:hAnsi="Arial" w:cs="Arial"/>
          <w:color w:val="000000"/>
          <w:sz w:val="20"/>
          <w:szCs w:val="20"/>
        </w:rPr>
        <w:t>45</w:t>
      </w:r>
      <w:r w:rsidRPr="00B43FBB">
        <w:rPr>
          <w:rFonts w:ascii="Arial" w:hAnsi="Arial" w:cs="Arial"/>
          <w:color w:val="000000"/>
          <w:sz w:val="20"/>
          <w:szCs w:val="20"/>
        </w:rPr>
        <w:t xml:space="preserve"> dni po vključitvi otroka s posebnimi potrebami izdelati individualizirani program vzgoje in izobraževanja (v nadaljnjem besedilu: individualizirani program). </w:t>
      </w:r>
    </w:p>
    <w:p w:rsidR="00AB49E4" w:rsidRPr="006B551D" w:rsidRDefault="00AB49E4" w:rsidP="00844FB4">
      <w:pPr>
        <w:pStyle w:val="Navadensplet"/>
        <w:jc w:val="both"/>
        <w:rPr>
          <w:rFonts w:ascii="Arial" w:hAnsi="Arial" w:cs="Arial"/>
          <w:color w:val="auto"/>
          <w:sz w:val="20"/>
          <w:szCs w:val="20"/>
        </w:rPr>
      </w:pPr>
      <w:r w:rsidRPr="00B43FBB">
        <w:rPr>
          <w:rFonts w:ascii="Arial" w:hAnsi="Arial" w:cs="Arial"/>
          <w:color w:val="000000"/>
          <w:sz w:val="20"/>
          <w:szCs w:val="20"/>
        </w:rPr>
        <w:t xml:space="preserve">(2) Z individualiziranim programom se podrobneje določijo oblike dela na posameznih vzgojnih in izobraževalnih področjih, pri posameznih predmetih ali predmetnih področjih, način izvajanja dodatne strokovne pomoči, izvajanje fizične pomoči, prehajanje med programi ter </w:t>
      </w:r>
      <w:r w:rsidRPr="006B551D">
        <w:rPr>
          <w:rFonts w:ascii="Arial" w:hAnsi="Arial" w:cs="Arial"/>
          <w:color w:val="auto"/>
          <w:sz w:val="20"/>
          <w:szCs w:val="20"/>
        </w:rPr>
        <w:t>potrebne prilagoditve pri organizaciji, preverjanju in ocenjevanju znanja, napredovanju in časovni razporeditvi pouka</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w:t>
      </w:r>
      <w:r>
        <w:rPr>
          <w:rFonts w:ascii="Arial" w:hAnsi="Arial" w:cs="Arial"/>
          <w:color w:val="000000"/>
          <w:sz w:val="20"/>
          <w:szCs w:val="20"/>
        </w:rPr>
        <w:t>3</w:t>
      </w:r>
      <w:r w:rsidRPr="00B43FBB">
        <w:rPr>
          <w:rFonts w:ascii="Arial" w:hAnsi="Arial" w:cs="Arial"/>
          <w:color w:val="000000"/>
          <w:sz w:val="20"/>
          <w:szCs w:val="20"/>
        </w:rPr>
        <w:t>) Strokovna skupina mora med šolskim letom spremljati izvajanje</w:t>
      </w:r>
      <w:r>
        <w:rPr>
          <w:rFonts w:ascii="Arial" w:hAnsi="Arial" w:cs="Arial"/>
          <w:color w:val="000000"/>
          <w:sz w:val="20"/>
          <w:szCs w:val="20"/>
        </w:rPr>
        <w:t xml:space="preserve"> ciljev, dejavnosti</w:t>
      </w:r>
      <w:r w:rsidRPr="00B43FBB">
        <w:rPr>
          <w:rFonts w:ascii="Arial" w:hAnsi="Arial" w:cs="Arial"/>
          <w:color w:val="000000"/>
          <w:sz w:val="20"/>
          <w:szCs w:val="20"/>
        </w:rPr>
        <w:t xml:space="preserve"> </w:t>
      </w:r>
      <w:r>
        <w:rPr>
          <w:rFonts w:ascii="Arial" w:hAnsi="Arial" w:cs="Arial"/>
          <w:color w:val="000000"/>
          <w:sz w:val="20"/>
          <w:szCs w:val="20"/>
        </w:rPr>
        <w:t xml:space="preserve">ter prilagoditev zapisanih v </w:t>
      </w:r>
      <w:r w:rsidRPr="00B43FBB">
        <w:rPr>
          <w:rFonts w:ascii="Arial" w:hAnsi="Arial" w:cs="Arial"/>
          <w:color w:val="000000"/>
          <w:sz w:val="20"/>
          <w:szCs w:val="20"/>
        </w:rPr>
        <w:t>individualiziran</w:t>
      </w:r>
      <w:r>
        <w:rPr>
          <w:rFonts w:ascii="Arial" w:hAnsi="Arial" w:cs="Arial"/>
          <w:color w:val="000000"/>
          <w:sz w:val="20"/>
          <w:szCs w:val="20"/>
        </w:rPr>
        <w:t>em</w:t>
      </w:r>
      <w:r w:rsidRPr="00B43FBB">
        <w:rPr>
          <w:rFonts w:ascii="Arial" w:hAnsi="Arial" w:cs="Arial"/>
          <w:color w:val="000000"/>
          <w:sz w:val="20"/>
          <w:szCs w:val="20"/>
        </w:rPr>
        <w:t xml:space="preserve"> program</w:t>
      </w:r>
      <w:r>
        <w:rPr>
          <w:rFonts w:ascii="Arial" w:hAnsi="Arial" w:cs="Arial"/>
          <w:color w:val="000000"/>
          <w:sz w:val="20"/>
          <w:szCs w:val="20"/>
        </w:rPr>
        <w:t>u</w:t>
      </w:r>
      <w:r w:rsidRPr="00B43FBB">
        <w:rPr>
          <w:rFonts w:ascii="Arial" w:hAnsi="Arial" w:cs="Arial"/>
          <w:color w:val="000000"/>
          <w:sz w:val="20"/>
          <w:szCs w:val="20"/>
        </w:rPr>
        <w:t xml:space="preserve"> in ga prilagajati ter ob koncu šolskega leta preveriti </w:t>
      </w:r>
      <w:r>
        <w:rPr>
          <w:rFonts w:ascii="Arial" w:hAnsi="Arial" w:cs="Arial"/>
          <w:color w:val="000000"/>
          <w:sz w:val="20"/>
          <w:szCs w:val="20"/>
        </w:rPr>
        <w:t xml:space="preserve">njegovo realizacijo. </w:t>
      </w:r>
      <w:r w:rsidRPr="00B43FBB">
        <w:rPr>
          <w:rFonts w:ascii="Arial" w:hAnsi="Arial" w:cs="Arial"/>
          <w:color w:val="000000"/>
          <w:sz w:val="20"/>
          <w:szCs w:val="20"/>
        </w:rPr>
        <w:t xml:space="preserve"> </w:t>
      </w:r>
    </w:p>
    <w:p w:rsidR="00AB49E4" w:rsidRPr="00B43FBB" w:rsidRDefault="00AB49E4" w:rsidP="00844FB4">
      <w:pPr>
        <w:pStyle w:val="Navadensplet"/>
        <w:jc w:val="both"/>
        <w:rPr>
          <w:rFonts w:ascii="Arial" w:hAnsi="Arial" w:cs="Arial"/>
          <w:color w:val="000000"/>
          <w:sz w:val="20"/>
          <w:szCs w:val="20"/>
        </w:rPr>
      </w:pPr>
      <w:r w:rsidDel="00541E7B">
        <w:rPr>
          <w:rFonts w:ascii="Arial" w:hAnsi="Arial" w:cs="Arial"/>
          <w:color w:val="000000"/>
          <w:sz w:val="20"/>
          <w:szCs w:val="20"/>
        </w:rPr>
        <w:t xml:space="preserve"> </w:t>
      </w:r>
    </w:p>
    <w:p w:rsidR="00AB49E4" w:rsidRPr="00B43FBB" w:rsidRDefault="00AB49E4" w:rsidP="00844FB4">
      <w:pPr>
        <w:autoSpaceDE w:val="0"/>
        <w:autoSpaceDN w:val="0"/>
        <w:adjustRightInd w:val="0"/>
        <w:jc w:val="center"/>
        <w:rPr>
          <w:rFonts w:ascii="Arial" w:hAnsi="Arial" w:cs="Arial"/>
          <w:color w:val="000000"/>
          <w:sz w:val="20"/>
          <w:szCs w:val="20"/>
        </w:rPr>
      </w:pPr>
      <w:r>
        <w:rPr>
          <w:rFonts w:ascii="Arial" w:hAnsi="Arial" w:cs="Arial"/>
          <w:color w:val="000000"/>
          <w:sz w:val="20"/>
          <w:szCs w:val="20"/>
        </w:rPr>
        <w:t>29</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(strokovna skupina za pripravo in spremljanje individualiziranega programa)</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A932FC" w:rsidRDefault="00AB49E4" w:rsidP="00844FB4">
      <w:pPr>
        <w:pStyle w:val="Navadensplet"/>
        <w:numPr>
          <w:ilvl w:val="0"/>
          <w:numId w:val="43"/>
        </w:numPr>
        <w:ind w:left="0" w:firstLine="0"/>
        <w:jc w:val="both"/>
        <w:rPr>
          <w:rFonts w:ascii="Arial" w:hAnsi="Arial" w:cs="Arial"/>
          <w:color w:val="000000"/>
          <w:sz w:val="20"/>
          <w:szCs w:val="20"/>
        </w:rPr>
      </w:pPr>
      <w:bookmarkStart w:id="0" w:name="_GoBack"/>
      <w:bookmarkEnd w:id="0"/>
      <w:r w:rsidRPr="00B43FBB">
        <w:rPr>
          <w:rFonts w:ascii="Arial" w:hAnsi="Arial" w:cs="Arial"/>
          <w:color w:val="000000"/>
          <w:sz w:val="20"/>
          <w:szCs w:val="20"/>
        </w:rPr>
        <w:t>Za pripravo in spremljanje izvajanja individualiziranega programa imenuje ravnatelj vrtca, šole oziroma zavoda strokovno skupino, ki jo sestavljajo strokovni delavci vrtca, šole ali zavoda in drugi strokovni delavci, ki bodo sodelovali pri izvajanju vzgojno-izobraževalnega programa. Starši morajo biti seznanjeni z vsebino individualiziranega programa</w:t>
      </w:r>
      <w:r>
        <w:rPr>
          <w:rFonts w:ascii="Arial" w:hAnsi="Arial" w:cs="Arial"/>
          <w:color w:val="000000"/>
          <w:sz w:val="20"/>
          <w:szCs w:val="20"/>
        </w:rPr>
        <w:t xml:space="preserve">. Poročilo o realizaciji individualnega programa je del </w:t>
      </w:r>
      <w:proofErr w:type="spellStart"/>
      <w:r>
        <w:rPr>
          <w:rFonts w:ascii="Arial" w:hAnsi="Arial" w:cs="Arial"/>
          <w:color w:val="000000"/>
          <w:sz w:val="20"/>
          <w:szCs w:val="20"/>
        </w:rPr>
        <w:t>samoevalvacije</w:t>
      </w:r>
      <w:proofErr w:type="spellEnd"/>
      <w:r>
        <w:rPr>
          <w:rFonts w:ascii="Arial" w:hAnsi="Arial" w:cs="Arial"/>
          <w:color w:val="000000"/>
          <w:sz w:val="20"/>
          <w:szCs w:val="20"/>
        </w:rPr>
        <w:t xml:space="preserve"> vrtca, šole oziroma zavoda.</w:t>
      </w:r>
    </w:p>
    <w:p w:rsidR="00AB49E4" w:rsidRDefault="00AB49E4" w:rsidP="00844FB4">
      <w:pPr>
        <w:pStyle w:val="Navadensplet"/>
        <w:numPr>
          <w:ilvl w:val="0"/>
          <w:numId w:val="43"/>
        </w:numPr>
        <w:ind w:left="0" w:firstLine="0"/>
        <w:jc w:val="both"/>
        <w:rPr>
          <w:rFonts w:ascii="Arial" w:hAnsi="Arial" w:cs="Arial"/>
          <w:color w:val="000000"/>
          <w:sz w:val="20"/>
          <w:szCs w:val="20"/>
        </w:rPr>
      </w:pPr>
      <w:r>
        <w:rPr>
          <w:rFonts w:ascii="Arial" w:hAnsi="Arial" w:cs="Arial"/>
          <w:color w:val="000000"/>
          <w:sz w:val="20"/>
          <w:szCs w:val="20"/>
        </w:rPr>
        <w:t xml:space="preserve">Skozi </w:t>
      </w:r>
      <w:proofErr w:type="spellStart"/>
      <w:r>
        <w:rPr>
          <w:rFonts w:ascii="Arial" w:hAnsi="Arial" w:cs="Arial"/>
          <w:color w:val="000000"/>
          <w:sz w:val="20"/>
          <w:szCs w:val="20"/>
        </w:rPr>
        <w:t>evalvacijske</w:t>
      </w:r>
      <w:proofErr w:type="spellEnd"/>
      <w:r>
        <w:rPr>
          <w:rFonts w:ascii="Arial" w:hAnsi="Arial" w:cs="Arial"/>
          <w:color w:val="000000"/>
          <w:sz w:val="20"/>
          <w:szCs w:val="20"/>
        </w:rPr>
        <w:t xml:space="preserve"> postopke otroke s posebnimi potrebami spremlja pristojni zavod. </w:t>
      </w:r>
    </w:p>
    <w:p w:rsidR="00AB49E4" w:rsidRPr="006B551D" w:rsidRDefault="00AB49E4" w:rsidP="00844FB4">
      <w:pPr>
        <w:pStyle w:val="Navadensplet"/>
        <w:jc w:val="center"/>
        <w:rPr>
          <w:rFonts w:ascii="Arial" w:hAnsi="Arial" w:cs="Arial"/>
          <w:color w:val="000000"/>
          <w:sz w:val="20"/>
          <w:szCs w:val="20"/>
        </w:rPr>
      </w:pPr>
      <w:r w:rsidRPr="006B551D">
        <w:rPr>
          <w:rFonts w:ascii="Arial" w:hAnsi="Arial" w:cs="Arial"/>
          <w:color w:val="000000"/>
          <w:sz w:val="20"/>
          <w:szCs w:val="20"/>
        </w:rPr>
        <w:lastRenderedPageBreak/>
        <w:t>3</w:t>
      </w:r>
      <w:r>
        <w:rPr>
          <w:rFonts w:ascii="Arial" w:hAnsi="Arial" w:cs="Arial"/>
          <w:color w:val="000000"/>
          <w:sz w:val="20"/>
          <w:szCs w:val="20"/>
        </w:rPr>
        <w:t>0</w:t>
      </w:r>
      <w:r w:rsidRPr="006B551D">
        <w:rPr>
          <w:rFonts w:ascii="Arial" w:hAnsi="Arial" w:cs="Arial"/>
          <w:color w:val="000000"/>
          <w:sz w:val="20"/>
          <w:szCs w:val="20"/>
        </w:rPr>
        <w:t>. člen</w:t>
      </w:r>
    </w:p>
    <w:p w:rsidR="00AB49E4" w:rsidRPr="006B551D" w:rsidRDefault="00AB49E4" w:rsidP="00844FB4">
      <w:pPr>
        <w:pStyle w:val="Navadensplet"/>
        <w:jc w:val="both"/>
        <w:rPr>
          <w:rFonts w:ascii="Arial" w:hAnsi="Arial" w:cs="Arial"/>
          <w:color w:val="000000"/>
          <w:sz w:val="20"/>
          <w:szCs w:val="20"/>
        </w:rPr>
      </w:pPr>
      <w:r w:rsidRPr="006B551D">
        <w:rPr>
          <w:rFonts w:ascii="Arial" w:hAnsi="Arial" w:cs="Arial"/>
          <w:color w:val="000000"/>
          <w:sz w:val="20"/>
          <w:szCs w:val="20"/>
        </w:rPr>
        <w:t xml:space="preserve"> (izvajalci individualiziranega programa učencev s primanjkljaji na posameznih področjih učenja)</w:t>
      </w:r>
    </w:p>
    <w:p w:rsidR="00AB49E4" w:rsidRDefault="00AB49E4" w:rsidP="00844FB4">
      <w:pPr>
        <w:pStyle w:val="Navadensplet"/>
        <w:jc w:val="both"/>
        <w:rPr>
          <w:rFonts w:ascii="Arial" w:hAnsi="Arial" w:cs="Arial"/>
          <w:color w:val="000000"/>
          <w:sz w:val="20"/>
          <w:szCs w:val="20"/>
        </w:rPr>
      </w:pPr>
      <w:r w:rsidRPr="006B551D">
        <w:rPr>
          <w:rFonts w:ascii="Arial" w:hAnsi="Arial" w:cs="Arial"/>
          <w:color w:val="000000"/>
          <w:sz w:val="20"/>
          <w:szCs w:val="20"/>
        </w:rPr>
        <w:t>Za pomoč pri premagovanju primanjkljajev na področju učenja se v šoli sistemizira svetovalnega delavca ustrezne smeri. Prilagoditve pri organizaciji</w:t>
      </w:r>
      <w:r w:rsidRPr="006B551D">
        <w:t xml:space="preserve">, </w:t>
      </w:r>
      <w:r w:rsidRPr="006B551D">
        <w:rPr>
          <w:rFonts w:ascii="Arial" w:hAnsi="Arial" w:cs="Arial"/>
          <w:color w:val="000000"/>
          <w:sz w:val="20"/>
          <w:szCs w:val="20"/>
        </w:rPr>
        <w:t>preverjanju in ocenjevanju znanja, napredovanju in časovni razporeditvi pouka izvajajo vsi strokovni delavci v šoli v skladu z individualiziranim programom.</w:t>
      </w:r>
    </w:p>
    <w:p w:rsidR="00AB49E4" w:rsidRPr="00B43FBB" w:rsidRDefault="00AB49E4" w:rsidP="00844FB4">
      <w:pPr>
        <w:autoSpaceDE w:val="0"/>
        <w:autoSpaceDN w:val="0"/>
        <w:adjustRightInd w:val="0"/>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3</w:t>
      </w:r>
      <w:r>
        <w:rPr>
          <w:rFonts w:ascii="Arial" w:hAnsi="Arial" w:cs="Arial"/>
          <w:color w:val="000000"/>
          <w:sz w:val="20"/>
          <w:szCs w:val="20"/>
        </w:rPr>
        <w:t>1</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(preverjanje ustreznosti usmeritve v program)</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(1) Če komisija za usmerjanje ugotovi, da je potrebno ustreznost usmeritve v program vzgoje in izobraževanja preveriti</w:t>
      </w:r>
      <w:r>
        <w:rPr>
          <w:rFonts w:ascii="Arial" w:hAnsi="Arial" w:cs="Arial"/>
          <w:color w:val="000000"/>
          <w:sz w:val="20"/>
          <w:szCs w:val="20"/>
        </w:rPr>
        <w:t>,</w:t>
      </w:r>
      <w:r w:rsidRPr="00B43FBB">
        <w:rPr>
          <w:rFonts w:ascii="Arial" w:hAnsi="Arial" w:cs="Arial"/>
          <w:color w:val="000000"/>
          <w:sz w:val="20"/>
          <w:szCs w:val="20"/>
        </w:rPr>
        <w:t xml:space="preserve"> določi v strokovnem mnenju rok za preverjanje ustreznosti, ki ne sme biti krajši od enega leta in ne daljši od petih let. </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 xml:space="preserve">(2) Če je rok iz prejšnjega odstavka določen, pristojni zavod na podlagi mnenja, ki ga pripravi vrtec, šola ali zavod, v katerega je otrok vključen, in mnenja komisije za usmerjanje, začne s postopkom preverjanja ustreznosti usmeritve. </w:t>
      </w:r>
    </w:p>
    <w:p w:rsidR="00AB49E4" w:rsidRPr="00B43FBB" w:rsidRDefault="00AB49E4" w:rsidP="00844FB4">
      <w:pPr>
        <w:pStyle w:val="Navadensplet"/>
        <w:jc w:val="both"/>
        <w:rPr>
          <w:rFonts w:ascii="Arial" w:hAnsi="Arial" w:cs="Arial"/>
          <w:color w:val="000000"/>
          <w:sz w:val="20"/>
          <w:szCs w:val="20"/>
        </w:rPr>
      </w:pPr>
      <w:r w:rsidRPr="00B43FBB">
        <w:rPr>
          <w:rFonts w:ascii="Arial" w:hAnsi="Arial" w:cs="Arial"/>
          <w:color w:val="000000"/>
          <w:sz w:val="20"/>
          <w:szCs w:val="20"/>
        </w:rPr>
        <w:t>(3) Če pristojni zavod na podlagi mnenja, ki ga pripravi vrtec, šola ali zavod, v katerega je otrok vključen, in mnenja komisije za usmerjanje ugotovi, da je usmeritev ustrezna, jo potrdi. Če ugotovi, da usmeritev ni ustrezna, jo spremeni.</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3</w:t>
      </w:r>
      <w:r>
        <w:rPr>
          <w:rFonts w:ascii="Arial" w:hAnsi="Arial" w:cs="Arial"/>
          <w:color w:val="000000"/>
          <w:sz w:val="20"/>
          <w:szCs w:val="20"/>
        </w:rPr>
        <w:t>2</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 xml:space="preserve">(predlog za spremembo </w:t>
      </w:r>
      <w:r>
        <w:rPr>
          <w:rFonts w:ascii="Arial" w:hAnsi="Arial" w:cs="Arial"/>
          <w:color w:val="000000"/>
          <w:sz w:val="20"/>
          <w:szCs w:val="20"/>
        </w:rPr>
        <w:t>odločbe</w:t>
      </w:r>
      <w:r w:rsidRPr="00B43FBB">
        <w:rPr>
          <w:rFonts w:ascii="Arial" w:hAnsi="Arial" w:cs="Arial"/>
          <w:color w:val="000000"/>
          <w:sz w:val="20"/>
          <w:szCs w:val="20"/>
        </w:rPr>
        <w:t>)</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B43FBB" w:rsidRDefault="00AB49E4" w:rsidP="00844FB4">
      <w:pPr>
        <w:pStyle w:val="Navadensplet"/>
        <w:jc w:val="both"/>
        <w:rPr>
          <w:rFonts w:ascii="Arial" w:hAnsi="Arial" w:cs="Arial"/>
          <w:color w:val="000000"/>
          <w:sz w:val="20"/>
          <w:szCs w:val="20"/>
        </w:rPr>
      </w:pPr>
      <w:r>
        <w:rPr>
          <w:rFonts w:ascii="Arial" w:hAnsi="Arial" w:cs="Arial"/>
          <w:color w:val="000000"/>
          <w:sz w:val="20"/>
          <w:szCs w:val="20"/>
        </w:rPr>
        <w:t>P</w:t>
      </w:r>
      <w:r w:rsidRPr="00B43FBB">
        <w:rPr>
          <w:rFonts w:ascii="Arial" w:hAnsi="Arial" w:cs="Arial"/>
          <w:color w:val="000000"/>
          <w:sz w:val="20"/>
          <w:szCs w:val="20"/>
        </w:rPr>
        <w:t>redlagatelj</w:t>
      </w:r>
      <w:r>
        <w:rPr>
          <w:rFonts w:ascii="Arial" w:hAnsi="Arial" w:cs="Arial"/>
          <w:color w:val="000000"/>
          <w:sz w:val="20"/>
          <w:szCs w:val="20"/>
        </w:rPr>
        <w:t xml:space="preserve"> </w:t>
      </w:r>
      <w:r w:rsidRPr="00B43FBB">
        <w:rPr>
          <w:rFonts w:ascii="Arial" w:hAnsi="Arial" w:cs="Arial"/>
          <w:color w:val="000000"/>
          <w:sz w:val="20"/>
          <w:szCs w:val="20"/>
        </w:rPr>
        <w:t>lahko</w:t>
      </w:r>
      <w:r>
        <w:rPr>
          <w:rFonts w:ascii="Arial" w:hAnsi="Arial" w:cs="Arial"/>
          <w:color w:val="000000"/>
          <w:sz w:val="20"/>
          <w:szCs w:val="20"/>
        </w:rPr>
        <w:t xml:space="preserve"> ob predhodni seznanitvi vlagatelja</w:t>
      </w:r>
      <w:r w:rsidRPr="00B43FBB">
        <w:rPr>
          <w:rFonts w:ascii="Arial" w:hAnsi="Arial" w:cs="Arial"/>
          <w:color w:val="000000"/>
          <w:sz w:val="20"/>
          <w:szCs w:val="20"/>
        </w:rPr>
        <w:t xml:space="preserve"> zaradi bistven</w:t>
      </w:r>
      <w:r>
        <w:rPr>
          <w:rFonts w:ascii="Arial" w:hAnsi="Arial" w:cs="Arial"/>
          <w:color w:val="000000"/>
          <w:sz w:val="20"/>
          <w:szCs w:val="20"/>
        </w:rPr>
        <w:t>o</w:t>
      </w:r>
      <w:r w:rsidRPr="00B43FBB">
        <w:rPr>
          <w:rFonts w:ascii="Arial" w:hAnsi="Arial" w:cs="Arial"/>
          <w:color w:val="000000"/>
          <w:sz w:val="20"/>
          <w:szCs w:val="20"/>
        </w:rPr>
        <w:t xml:space="preserve"> spreme</w:t>
      </w:r>
      <w:r>
        <w:rPr>
          <w:rFonts w:ascii="Arial" w:hAnsi="Arial" w:cs="Arial"/>
          <w:color w:val="000000"/>
          <w:sz w:val="20"/>
          <w:szCs w:val="20"/>
        </w:rPr>
        <w:t xml:space="preserve">njenih okoliščin predlaga spremembe dela izreka dokončne odločbe o usmeritvi ali spremembo usmeritve otroka s posebnimi potrebami v drug program vzgoje in izobraževanja. </w:t>
      </w:r>
    </w:p>
    <w:p w:rsidR="00AB49E4" w:rsidRPr="00B43FBB" w:rsidRDefault="00AB49E4" w:rsidP="00844FB4">
      <w:pPr>
        <w:pStyle w:val="Navadensplet"/>
        <w:jc w:val="both"/>
        <w:rPr>
          <w:rFonts w:ascii="Arial" w:hAnsi="Arial" w:cs="Arial"/>
          <w:color w:val="000000"/>
          <w:sz w:val="20"/>
          <w:szCs w:val="20"/>
        </w:rPr>
      </w:pP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3</w:t>
      </w:r>
      <w:r>
        <w:rPr>
          <w:rFonts w:ascii="Arial" w:hAnsi="Arial" w:cs="Arial"/>
          <w:color w:val="000000"/>
          <w:sz w:val="20"/>
          <w:szCs w:val="20"/>
        </w:rPr>
        <w:t>3</w:t>
      </w:r>
      <w:r w:rsidRPr="00B43FBB">
        <w:rPr>
          <w:rFonts w:ascii="Arial" w:hAnsi="Arial" w:cs="Arial"/>
          <w:color w:val="000000"/>
          <w:sz w:val="20"/>
          <w:szCs w:val="20"/>
        </w:rPr>
        <w:t>. člen</w:t>
      </w:r>
    </w:p>
    <w:p w:rsidR="00AB49E4" w:rsidRPr="00B43FBB" w:rsidRDefault="00AB49E4" w:rsidP="00844FB4">
      <w:pPr>
        <w:autoSpaceDE w:val="0"/>
        <w:autoSpaceDN w:val="0"/>
        <w:adjustRightInd w:val="0"/>
        <w:jc w:val="center"/>
        <w:rPr>
          <w:rFonts w:ascii="Arial" w:hAnsi="Arial" w:cs="Arial"/>
          <w:color w:val="000000"/>
          <w:sz w:val="20"/>
          <w:szCs w:val="20"/>
        </w:rPr>
      </w:pPr>
      <w:r w:rsidRPr="00B43FBB">
        <w:rPr>
          <w:rFonts w:ascii="Arial" w:hAnsi="Arial" w:cs="Arial"/>
          <w:color w:val="000000"/>
          <w:sz w:val="20"/>
          <w:szCs w:val="20"/>
        </w:rPr>
        <w:t>(sprememb</w:t>
      </w:r>
      <w:r>
        <w:rPr>
          <w:rFonts w:ascii="Arial" w:hAnsi="Arial" w:cs="Arial"/>
          <w:color w:val="000000"/>
          <w:sz w:val="20"/>
          <w:szCs w:val="20"/>
        </w:rPr>
        <w:t>a</w:t>
      </w:r>
      <w:r w:rsidRPr="00B43FBB">
        <w:rPr>
          <w:rFonts w:ascii="Arial" w:hAnsi="Arial" w:cs="Arial"/>
          <w:color w:val="000000"/>
          <w:sz w:val="20"/>
          <w:szCs w:val="20"/>
        </w:rPr>
        <w:t xml:space="preserve"> odločbe v delu, ki določa vrtec, šolo ali zavod)</w:t>
      </w:r>
    </w:p>
    <w:p w:rsidR="00AB49E4" w:rsidRPr="00B43FBB" w:rsidRDefault="00AB49E4" w:rsidP="00844FB4">
      <w:pPr>
        <w:autoSpaceDE w:val="0"/>
        <w:autoSpaceDN w:val="0"/>
        <w:adjustRightInd w:val="0"/>
        <w:jc w:val="center"/>
        <w:rPr>
          <w:rFonts w:ascii="Arial" w:hAnsi="Arial" w:cs="Arial"/>
          <w:color w:val="000000"/>
          <w:sz w:val="20"/>
          <w:szCs w:val="20"/>
        </w:rPr>
      </w:pPr>
    </w:p>
    <w:p w:rsidR="00AB49E4" w:rsidRPr="00226FE6" w:rsidRDefault="00AB49E4" w:rsidP="00844FB4">
      <w:pPr>
        <w:pStyle w:val="Navadensplet"/>
        <w:jc w:val="both"/>
        <w:rPr>
          <w:rFonts w:ascii="Arial" w:hAnsi="Arial" w:cs="Arial"/>
          <w:color w:val="000000"/>
          <w:sz w:val="20"/>
          <w:szCs w:val="20"/>
        </w:rPr>
      </w:pPr>
      <w:r w:rsidRPr="00226FE6">
        <w:rPr>
          <w:rFonts w:ascii="Arial" w:hAnsi="Arial" w:cs="Arial"/>
          <w:color w:val="000000"/>
          <w:sz w:val="20"/>
          <w:szCs w:val="20"/>
        </w:rPr>
        <w:t xml:space="preserve">(1) Vlagatelj lahko, zaradi bistvenih sprememb okoliščin, vloži zahtevo za spremembo dokončne odločbe o usmeritvi le v delu izreka, ki določa vrtec, šolo ali zavod, v katerega je otrok s posebnimi potrebami vključen. </w:t>
      </w:r>
    </w:p>
    <w:p w:rsidR="00AB49E4" w:rsidRDefault="00AB49E4" w:rsidP="00844FB4">
      <w:pPr>
        <w:pStyle w:val="Navadensplet"/>
        <w:jc w:val="both"/>
        <w:rPr>
          <w:rFonts w:ascii="Arial" w:hAnsi="Arial" w:cs="Arial"/>
          <w:color w:val="000000"/>
          <w:sz w:val="20"/>
          <w:szCs w:val="20"/>
        </w:rPr>
      </w:pPr>
      <w:r w:rsidRPr="00226FE6">
        <w:rPr>
          <w:rFonts w:ascii="Arial" w:hAnsi="Arial" w:cs="Arial"/>
          <w:color w:val="000000"/>
          <w:sz w:val="20"/>
          <w:szCs w:val="20"/>
        </w:rPr>
        <w:t xml:space="preserve">(2) V primeru iz prejšnjega odstavka si mora pristojni zavod pred odločitvijo pridobiti od vrtca, šole ali zavoda, v katerega naj bi bil otrok vključen, </w:t>
      </w:r>
      <w:r>
        <w:rPr>
          <w:rFonts w:ascii="Arial" w:hAnsi="Arial" w:cs="Arial"/>
          <w:color w:val="000000"/>
          <w:sz w:val="20"/>
          <w:szCs w:val="20"/>
        </w:rPr>
        <w:t>odgovor</w:t>
      </w:r>
      <w:r w:rsidRPr="00226FE6">
        <w:rPr>
          <w:rFonts w:ascii="Arial" w:hAnsi="Arial" w:cs="Arial"/>
          <w:color w:val="000000"/>
          <w:sz w:val="20"/>
          <w:szCs w:val="20"/>
        </w:rPr>
        <w:t xml:space="preserve"> o izpolnjevanju kadrovskih, prostorskih, materialnih in drugih pogojev vrtca, šole ali zavoda.</w:t>
      </w:r>
    </w:p>
    <w:p w:rsidR="00AB49E4" w:rsidRPr="00B43FBB" w:rsidRDefault="00AB49E4" w:rsidP="00844FB4">
      <w:pPr>
        <w:pStyle w:val="Navadensplet"/>
        <w:jc w:val="both"/>
        <w:rPr>
          <w:rFonts w:ascii="Arial" w:hAnsi="Arial" w:cs="Arial"/>
          <w:color w:val="000000"/>
          <w:sz w:val="20"/>
          <w:szCs w:val="20"/>
        </w:rPr>
      </w:pPr>
      <w:r w:rsidRPr="00937B2E">
        <w:rPr>
          <w:rFonts w:ascii="Arial" w:hAnsi="Arial" w:cs="Arial"/>
          <w:color w:val="000000"/>
          <w:sz w:val="20"/>
          <w:szCs w:val="20"/>
        </w:rPr>
        <w:t xml:space="preserve">(3) </w:t>
      </w:r>
      <w:r>
        <w:rPr>
          <w:rFonts w:ascii="Arial" w:hAnsi="Arial" w:cs="Arial"/>
          <w:color w:val="000000"/>
          <w:sz w:val="20"/>
          <w:szCs w:val="20"/>
        </w:rPr>
        <w:t xml:space="preserve">Določila prvega in drugega odstavka tega člena se uporabljajo tudi za spremembo odločbe za dijake, ki se prepišejo v drug izobraževalni program enake ali nižje ravni zahtevnosti. </w:t>
      </w:r>
    </w:p>
    <w:p w:rsidR="00AB49E4" w:rsidRPr="00226FE6" w:rsidRDefault="00AB49E4" w:rsidP="00844FB4">
      <w:pPr>
        <w:autoSpaceDE w:val="0"/>
        <w:autoSpaceDN w:val="0"/>
        <w:adjustRightInd w:val="0"/>
        <w:jc w:val="center"/>
        <w:rPr>
          <w:rFonts w:ascii="Arial" w:hAnsi="Arial" w:cs="Arial"/>
          <w:color w:val="000000"/>
          <w:sz w:val="20"/>
          <w:szCs w:val="20"/>
        </w:rPr>
      </w:pPr>
      <w:r w:rsidRPr="00226FE6">
        <w:rPr>
          <w:rFonts w:ascii="Arial" w:hAnsi="Arial" w:cs="Arial"/>
          <w:color w:val="000000"/>
          <w:sz w:val="20"/>
          <w:szCs w:val="20"/>
        </w:rPr>
        <w:t>3</w:t>
      </w:r>
      <w:r>
        <w:rPr>
          <w:rFonts w:ascii="Arial" w:hAnsi="Arial" w:cs="Arial"/>
          <w:color w:val="000000"/>
          <w:sz w:val="20"/>
          <w:szCs w:val="20"/>
        </w:rPr>
        <w:t>4</w:t>
      </w:r>
      <w:r w:rsidRPr="00226FE6">
        <w:rPr>
          <w:rFonts w:ascii="Arial" w:hAnsi="Arial" w:cs="Arial"/>
          <w:color w:val="000000"/>
          <w:sz w:val="20"/>
          <w:szCs w:val="20"/>
        </w:rPr>
        <w:t>. člen</w:t>
      </w:r>
    </w:p>
    <w:p w:rsidR="00AB49E4" w:rsidRPr="00226FE6" w:rsidRDefault="00AB49E4" w:rsidP="00844FB4">
      <w:pPr>
        <w:autoSpaceDE w:val="0"/>
        <w:autoSpaceDN w:val="0"/>
        <w:adjustRightInd w:val="0"/>
        <w:jc w:val="center"/>
        <w:rPr>
          <w:rFonts w:ascii="Arial" w:hAnsi="Arial" w:cs="Arial"/>
          <w:color w:val="000000"/>
          <w:sz w:val="20"/>
          <w:szCs w:val="20"/>
        </w:rPr>
      </w:pPr>
      <w:r w:rsidRPr="00226FE6">
        <w:rPr>
          <w:rFonts w:ascii="Arial" w:hAnsi="Arial" w:cs="Arial"/>
          <w:color w:val="000000"/>
          <w:sz w:val="20"/>
          <w:szCs w:val="20"/>
        </w:rPr>
        <w:t>(stroški vodenja postopka)</w:t>
      </w:r>
    </w:p>
    <w:p w:rsidR="00AB49E4" w:rsidRPr="00226FE6" w:rsidRDefault="00AB49E4" w:rsidP="00844FB4">
      <w:pPr>
        <w:autoSpaceDE w:val="0"/>
        <w:autoSpaceDN w:val="0"/>
        <w:adjustRightInd w:val="0"/>
        <w:jc w:val="center"/>
        <w:rPr>
          <w:rFonts w:ascii="Arial" w:hAnsi="Arial" w:cs="Arial"/>
          <w:color w:val="000000"/>
          <w:sz w:val="20"/>
          <w:szCs w:val="20"/>
        </w:rPr>
      </w:pPr>
    </w:p>
    <w:p w:rsidR="00AB49E4" w:rsidRPr="00226FE6" w:rsidRDefault="00AB49E4" w:rsidP="00844FB4">
      <w:pPr>
        <w:autoSpaceDE w:val="0"/>
        <w:autoSpaceDN w:val="0"/>
        <w:adjustRightInd w:val="0"/>
        <w:jc w:val="both"/>
        <w:rPr>
          <w:rFonts w:ascii="Arial" w:hAnsi="Arial" w:cs="Arial"/>
          <w:color w:val="000000"/>
          <w:sz w:val="20"/>
          <w:szCs w:val="20"/>
        </w:rPr>
      </w:pPr>
      <w:r w:rsidRPr="00226FE6">
        <w:rPr>
          <w:rFonts w:ascii="Arial" w:hAnsi="Arial" w:cs="Arial"/>
          <w:color w:val="000000"/>
          <w:sz w:val="20"/>
          <w:szCs w:val="20"/>
        </w:rPr>
        <w:t xml:space="preserve">Stroške postopka usmerjanja otrok s posebnimi potrebami, ki jih vodi pristojni zavod in stroške pritožbenega postopka kakor tudi stroške članov strokovnih komisij nosi organ, ki vodi postopek.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3</w:t>
      </w:r>
      <w:r>
        <w:rPr>
          <w:rFonts w:ascii="Arial" w:hAnsi="Arial" w:cs="Arial"/>
          <w:sz w:val="20"/>
          <w:szCs w:val="20"/>
        </w:rPr>
        <w:t>5</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 xml:space="preserve">(oskrba) </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lastRenderedPageBreak/>
        <w:t xml:space="preserve">(1) Otroci s posebnimi potrebami, ki jim ni mogoče zagotoviti vzgoje in izobraževanja v kraju njihovega prebivališča in jim zaradi oddaljenosti prebivališča od kraja vzgoje in izobraževanja ni mogoče zagotoviti prevoza, se lahko vključijo v zavod za vzgojo in izobraževanje otrok s posebnimi potrebami, socialnovarstveni zavod, domove učencev za otroke s posebnimi potrebami ali se namestijo v rejniško družino.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(2) Postopek oddaje v rejništvo izvede pristojni center za socialno delo, na podlagi strokovnega mnenja komisije za usmerjanje, v skladu z zakonom, ki ureja področje družinskih razmerij.</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(3) Če so podane okoliščine iz prvega odstavka tega člena in je otrok s posebnimi potrebami usmerjen v prilagojen program za predšolske otroke, lahko pristojni zavod na predlog staršev z odločbo o usmeritvi določi, da se namesto namestitve v zavod oziroma oddaje v rejništvo, otroku zagotavlja pravica do povračila dela stroškov prevoza iz kraja prebivališča do kraja, kjer deluje zavod in nazaj. Pogoje in višino stroškov prevoza določi minister.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spacing w:before="120" w:after="120"/>
        <w:jc w:val="center"/>
        <w:rPr>
          <w:rFonts w:ascii="Arial" w:hAnsi="Arial" w:cs="Arial"/>
          <w:sz w:val="20"/>
          <w:szCs w:val="20"/>
        </w:rPr>
      </w:pPr>
      <w:r w:rsidRPr="00B43FBB">
        <w:rPr>
          <w:rFonts w:ascii="Arial" w:hAnsi="Arial" w:cs="Arial"/>
          <w:sz w:val="20"/>
          <w:szCs w:val="20"/>
        </w:rPr>
        <w:t>V. OTROCI S ČUSTVENIMI IN VEDENJSKIMI MOTNJAMI</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3</w:t>
      </w:r>
      <w:r>
        <w:rPr>
          <w:rFonts w:ascii="Arial" w:hAnsi="Arial" w:cs="Arial"/>
          <w:sz w:val="20"/>
          <w:szCs w:val="20"/>
        </w:rPr>
        <w:t>6</w:t>
      </w:r>
      <w:r w:rsidRPr="00B43FBB">
        <w:rPr>
          <w:rFonts w:ascii="Arial" w:hAnsi="Arial" w:cs="Arial"/>
          <w:sz w:val="20"/>
          <w:szCs w:val="20"/>
        </w:rPr>
        <w:t xml:space="preserve">. člen </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 xml:space="preserve">   (usmerjanje otrok s čustvenimi in vedenjskimi motnjami)</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(1) Otroci s čustvenimi in vedenjskimi motnjami se v skladu s tem zakonom usmerjajo v izobraževalne programe s prilagojenim izvajanjem in dodatno strokovno pomočjo.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(2) Dodatna strokovna pomoč se otrokom iz prvega odstavka tega člena nudi tudi v obliki socialno </w:t>
      </w:r>
      <w:proofErr w:type="spellStart"/>
      <w:r w:rsidRPr="00B43FBB">
        <w:rPr>
          <w:rFonts w:ascii="Arial" w:hAnsi="Arial" w:cs="Arial"/>
          <w:sz w:val="20"/>
          <w:szCs w:val="20"/>
        </w:rPr>
        <w:t>integrativnih</w:t>
      </w:r>
      <w:proofErr w:type="spellEnd"/>
      <w:r w:rsidRPr="00B43FBB">
        <w:rPr>
          <w:rFonts w:ascii="Arial" w:hAnsi="Arial" w:cs="Arial"/>
          <w:sz w:val="20"/>
          <w:szCs w:val="20"/>
        </w:rPr>
        <w:t xml:space="preserve">, preventivnih, kompenzacijskih in korekcijskih programov, ki so sestavni del vzgojnih programov.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3</w:t>
      </w:r>
      <w:r>
        <w:rPr>
          <w:rFonts w:ascii="Arial" w:hAnsi="Arial" w:cs="Arial"/>
          <w:sz w:val="20"/>
          <w:szCs w:val="20"/>
        </w:rPr>
        <w:t>7</w:t>
      </w:r>
      <w:r w:rsidRPr="00B43FBB">
        <w:rPr>
          <w:rFonts w:ascii="Arial" w:hAnsi="Arial" w:cs="Arial"/>
          <w:sz w:val="20"/>
          <w:szCs w:val="20"/>
        </w:rPr>
        <w:t>. člen</w:t>
      </w:r>
    </w:p>
    <w:p w:rsidR="00AB49E4" w:rsidRPr="00B43FBB" w:rsidRDefault="00AB49E4" w:rsidP="00844FB4">
      <w:pPr>
        <w:autoSpaceDE w:val="0"/>
        <w:autoSpaceDN w:val="0"/>
        <w:adjustRightInd w:val="0"/>
        <w:spacing w:after="120"/>
        <w:ind w:left="360"/>
        <w:jc w:val="center"/>
        <w:rPr>
          <w:rFonts w:ascii="Arial" w:hAnsi="Arial" w:cs="Arial"/>
          <w:sz w:val="20"/>
          <w:szCs w:val="20"/>
        </w:rPr>
      </w:pPr>
      <w:r w:rsidRPr="00B43FBB">
        <w:rPr>
          <w:rFonts w:ascii="Arial" w:hAnsi="Arial" w:cs="Arial"/>
          <w:sz w:val="20"/>
          <w:szCs w:val="20"/>
        </w:rPr>
        <w:t>(začetek postopka namestitve v vzgojni zavod)</w:t>
      </w: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(1) Če vključitev v izobraževalni program s prilagojenim izvajanjem in dodatno strokovno pomočjo iz 7. in 8. člena tega zakona za otroka s čustvenimi in vedenjskimi motnjami ni bila uspešna ter je otrokov razvoj ogrožen, je vzgojno-izobraževalni zavod, v katerega je otrok vključen, dolžan predlagati zahtevo za preverjanje ustreznosti usmeritve pri pristojnem zavodu in o tem obvestiti tudi pristojni center za socialno delo. Center za socialno delo na podlagi poročila šole, pridobljene dokumentacije oziroma drugih okoliščin oceni, ali bo začel postopek namestitve otroka s čustvenimi in vedenjskimi motnjami v vzgojni zavod.</w:t>
      </w:r>
    </w:p>
    <w:p w:rsidR="00AB49E4" w:rsidRPr="00B43FBB" w:rsidRDefault="00AB49E4" w:rsidP="00844FB4">
      <w:pPr>
        <w:autoSpaceDE w:val="0"/>
        <w:autoSpaceDN w:val="0"/>
        <w:adjustRightInd w:val="0"/>
        <w:jc w:val="both"/>
        <w:rPr>
          <w:rFonts w:ascii="Arial" w:hAnsi="Arial" w:cs="Arial"/>
          <w:sz w:val="20"/>
          <w:szCs w:val="20"/>
        </w:rPr>
      </w:pPr>
    </w:p>
    <w:p w:rsidR="00AB49E4"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(2) Postopek namestitve lahko začne center za socialno delo tudi v skladu z zakonom, ki ureja družinska razmerja. V tem primeru mora center za socialno delo pred izdajo odločbe o oddaji otroka v vzgojni zavod pridobiti strokovno mnenje komisije za usmerjanje prve stopnje v skladu </w:t>
      </w:r>
      <w:r>
        <w:rPr>
          <w:rFonts w:ascii="Arial" w:hAnsi="Arial" w:cs="Arial"/>
          <w:sz w:val="20"/>
          <w:szCs w:val="20"/>
        </w:rPr>
        <w:t>z</w:t>
      </w:r>
      <w:r w:rsidRPr="00B43FBB">
        <w:rPr>
          <w:rFonts w:ascii="Arial" w:hAnsi="Arial" w:cs="Arial"/>
          <w:sz w:val="20"/>
          <w:szCs w:val="20"/>
        </w:rPr>
        <w:t xml:space="preserve"> 2</w:t>
      </w:r>
      <w:r>
        <w:rPr>
          <w:rFonts w:ascii="Arial" w:hAnsi="Arial" w:cs="Arial"/>
          <w:sz w:val="20"/>
          <w:szCs w:val="20"/>
        </w:rPr>
        <w:t>2</w:t>
      </w:r>
      <w:r w:rsidRPr="00B43FBB">
        <w:rPr>
          <w:rFonts w:ascii="Arial" w:hAnsi="Arial" w:cs="Arial"/>
          <w:sz w:val="20"/>
          <w:szCs w:val="20"/>
        </w:rPr>
        <w:t>. členom tega zakona. Komisija za usmerjanje mora mnenje pripraviti v roku 30 dni od prejema potrebne dokumentacije, ki jo posreduje center za socialno delo.</w:t>
      </w:r>
    </w:p>
    <w:p w:rsidR="00AB49E4"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Pr>
          <w:rFonts w:ascii="Arial" w:hAnsi="Arial" w:cs="Arial"/>
          <w:sz w:val="20"/>
          <w:szCs w:val="20"/>
        </w:rPr>
        <w:t>(3) Postopek namestitve v vzgojni zavod podrobneje opredeli minister v soglasju z ministrom pristojnim za socialne zadeve.</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3</w:t>
      </w:r>
      <w:r>
        <w:rPr>
          <w:rFonts w:ascii="Arial" w:hAnsi="Arial" w:cs="Arial"/>
          <w:sz w:val="20"/>
          <w:szCs w:val="20"/>
        </w:rPr>
        <w:t>8</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 xml:space="preserve">(odločba o namestitvi v vzgojni zavod) </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(1) Center za socialno delo mora v roku 15 dni od izdaje odločbe o oddaji otroka v vzgojni zavod o izdaji odločbe obvestiti pristojni zavod.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(2) Pristojni zavod mora na podlagi dokončne odločbe iz prejšnjega odstavka odločiti o usmeritvi otroka s čustvenimi in vedenjskimi motnjami v ustrezen vzgojni oziroma izobraževalni program ali ustrezno spremeniti že izdano odločbo.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lastRenderedPageBreak/>
        <w:t>(3) Kadar otrok s čustvenimi in vedenjskimi motnjami ogroža svoje ali življenje drugih</w:t>
      </w:r>
      <w:r>
        <w:rPr>
          <w:rFonts w:ascii="Arial" w:hAnsi="Arial" w:cs="Arial"/>
          <w:sz w:val="20"/>
          <w:szCs w:val="20"/>
        </w:rPr>
        <w:t>,</w:t>
      </w:r>
      <w:r w:rsidRPr="00B43FBB">
        <w:rPr>
          <w:rFonts w:ascii="Arial" w:hAnsi="Arial" w:cs="Arial"/>
          <w:sz w:val="20"/>
          <w:szCs w:val="20"/>
        </w:rPr>
        <w:t xml:space="preserve"> lahko center za socialno delo v skladu z zakonom, ki ureja družinska razmerja</w:t>
      </w:r>
      <w:r>
        <w:rPr>
          <w:rFonts w:ascii="Arial" w:hAnsi="Arial" w:cs="Arial"/>
          <w:sz w:val="20"/>
          <w:szCs w:val="20"/>
        </w:rPr>
        <w:t>,</w:t>
      </w:r>
      <w:r w:rsidRPr="00B43FBB">
        <w:rPr>
          <w:rFonts w:ascii="Arial" w:hAnsi="Arial" w:cs="Arial"/>
          <w:sz w:val="20"/>
          <w:szCs w:val="20"/>
        </w:rPr>
        <w:t xml:space="preserve"> izda začasno odločbo o namestitvi v vzgojni zavod. V takem primeru </w:t>
      </w:r>
      <w:r>
        <w:rPr>
          <w:rFonts w:ascii="Arial" w:hAnsi="Arial" w:cs="Arial"/>
          <w:sz w:val="20"/>
          <w:szCs w:val="20"/>
        </w:rPr>
        <w:t xml:space="preserve">za strokovno mnenje </w:t>
      </w:r>
      <w:r w:rsidRPr="00B43FBB">
        <w:rPr>
          <w:rFonts w:ascii="Arial" w:hAnsi="Arial" w:cs="Arial"/>
          <w:sz w:val="20"/>
          <w:szCs w:val="20"/>
        </w:rPr>
        <w:t>komisije za usmerjanje prve stopnje v skladu s 2</w:t>
      </w:r>
      <w:r>
        <w:rPr>
          <w:rFonts w:ascii="Arial" w:hAnsi="Arial" w:cs="Arial"/>
          <w:sz w:val="20"/>
          <w:szCs w:val="20"/>
        </w:rPr>
        <w:t>3</w:t>
      </w:r>
      <w:r w:rsidRPr="00B43FBB">
        <w:rPr>
          <w:rFonts w:ascii="Arial" w:hAnsi="Arial" w:cs="Arial"/>
          <w:sz w:val="20"/>
          <w:szCs w:val="20"/>
        </w:rPr>
        <w:t>. členom tega zakona</w:t>
      </w:r>
      <w:r>
        <w:rPr>
          <w:rFonts w:ascii="Arial" w:hAnsi="Arial" w:cs="Arial"/>
          <w:sz w:val="20"/>
          <w:szCs w:val="20"/>
        </w:rPr>
        <w:t xml:space="preserve"> pri pristojnem zavodu zaprosi v </w:t>
      </w:r>
      <w:r w:rsidRPr="00B43FBB">
        <w:rPr>
          <w:rFonts w:ascii="Arial" w:hAnsi="Arial" w:cs="Arial"/>
          <w:sz w:val="20"/>
          <w:szCs w:val="20"/>
        </w:rPr>
        <w:t>roku 8 dni.</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3</w:t>
      </w:r>
      <w:r>
        <w:rPr>
          <w:rFonts w:ascii="Arial" w:hAnsi="Arial" w:cs="Arial"/>
          <w:sz w:val="20"/>
          <w:szCs w:val="20"/>
        </w:rPr>
        <w:t>9</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(vključitev v vzgojni zavod)</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(1) Vzgojni zavodi so na podlagi izvršljive odločbe centra za socialno delo dolžni namestiti otroka s posebnimi potrebami. </w:t>
      </w:r>
    </w:p>
    <w:p w:rsidR="00AB49E4" w:rsidRPr="00B43FBB" w:rsidRDefault="00AB49E4" w:rsidP="00844FB4">
      <w:pPr>
        <w:autoSpaceDE w:val="0"/>
        <w:autoSpaceDN w:val="0"/>
        <w:adjustRightInd w:val="0"/>
        <w:ind w:left="142"/>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(2) Vzgojni zavodi, ki so pooblaščeni za izvrševanje vzgojnega ukrepa oddaje v vzgojni zavod, so dolžni namestiti mladoletnika, ki mu je izrečen vzgojni ukrep oddaje v vzgojni zavod na podlagi določil zakona, ki ureja izvrševanje kazenskih sankcij.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(3) Vzgojni zavod lahko zaradi vzgojnih in socialno </w:t>
      </w:r>
      <w:proofErr w:type="spellStart"/>
      <w:r w:rsidRPr="00B43FBB">
        <w:rPr>
          <w:rFonts w:ascii="Arial" w:hAnsi="Arial" w:cs="Arial"/>
          <w:sz w:val="20"/>
          <w:szCs w:val="20"/>
        </w:rPr>
        <w:t>integrativnih</w:t>
      </w:r>
      <w:proofErr w:type="spellEnd"/>
      <w:r w:rsidRPr="00B43FBB">
        <w:rPr>
          <w:rFonts w:ascii="Arial" w:hAnsi="Arial" w:cs="Arial"/>
          <w:sz w:val="20"/>
          <w:szCs w:val="20"/>
        </w:rPr>
        <w:t xml:space="preserve"> razlogov otroka s čustvenimi in vedenjskimi motnjami začasno vključi samo v vzgojni program.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(4) </w:t>
      </w:r>
      <w:r>
        <w:rPr>
          <w:rFonts w:ascii="Arial" w:hAnsi="Arial" w:cs="Arial"/>
          <w:sz w:val="20"/>
          <w:szCs w:val="20"/>
        </w:rPr>
        <w:t>Pri p</w:t>
      </w:r>
      <w:r w:rsidRPr="00B43FBB">
        <w:rPr>
          <w:rFonts w:ascii="Arial" w:hAnsi="Arial" w:cs="Arial"/>
          <w:sz w:val="20"/>
          <w:szCs w:val="20"/>
        </w:rPr>
        <w:t>riprav</w:t>
      </w:r>
      <w:r>
        <w:rPr>
          <w:rFonts w:ascii="Arial" w:hAnsi="Arial" w:cs="Arial"/>
          <w:sz w:val="20"/>
          <w:szCs w:val="20"/>
        </w:rPr>
        <w:t>i</w:t>
      </w:r>
      <w:r w:rsidRPr="00B43FBB">
        <w:rPr>
          <w:rFonts w:ascii="Arial" w:hAnsi="Arial" w:cs="Arial"/>
          <w:sz w:val="20"/>
          <w:szCs w:val="20"/>
        </w:rPr>
        <w:t xml:space="preserve"> in spremljanj</w:t>
      </w:r>
      <w:r>
        <w:rPr>
          <w:rFonts w:ascii="Arial" w:hAnsi="Arial" w:cs="Arial"/>
          <w:sz w:val="20"/>
          <w:szCs w:val="20"/>
        </w:rPr>
        <w:t>u</w:t>
      </w:r>
      <w:r w:rsidRPr="00B43FBB">
        <w:rPr>
          <w:rFonts w:ascii="Arial" w:hAnsi="Arial" w:cs="Arial"/>
          <w:sz w:val="20"/>
          <w:szCs w:val="20"/>
        </w:rPr>
        <w:t xml:space="preserve"> izvajanja individualiziranega programa za otroka, ki je nameščen v </w:t>
      </w:r>
      <w:r>
        <w:rPr>
          <w:rFonts w:ascii="Arial" w:hAnsi="Arial" w:cs="Arial"/>
          <w:sz w:val="20"/>
          <w:szCs w:val="20"/>
        </w:rPr>
        <w:t>v</w:t>
      </w:r>
      <w:r w:rsidRPr="00B43FBB">
        <w:rPr>
          <w:rFonts w:ascii="Arial" w:hAnsi="Arial" w:cs="Arial"/>
          <w:sz w:val="20"/>
          <w:szCs w:val="20"/>
        </w:rPr>
        <w:t>zgojni zavod, mora v strokovn</w:t>
      </w:r>
      <w:r>
        <w:rPr>
          <w:rFonts w:ascii="Arial" w:hAnsi="Arial" w:cs="Arial"/>
          <w:sz w:val="20"/>
          <w:szCs w:val="20"/>
        </w:rPr>
        <w:t>i</w:t>
      </w:r>
      <w:r w:rsidRPr="00B43FBB">
        <w:rPr>
          <w:rFonts w:ascii="Arial" w:hAnsi="Arial" w:cs="Arial"/>
          <w:sz w:val="20"/>
          <w:szCs w:val="20"/>
        </w:rPr>
        <w:t xml:space="preserve"> skupin</w:t>
      </w:r>
      <w:r>
        <w:rPr>
          <w:rFonts w:ascii="Arial" w:hAnsi="Arial" w:cs="Arial"/>
          <w:sz w:val="20"/>
          <w:szCs w:val="20"/>
        </w:rPr>
        <w:t>i</w:t>
      </w:r>
      <w:r w:rsidRPr="00B43FBB">
        <w:rPr>
          <w:rFonts w:ascii="Arial" w:hAnsi="Arial" w:cs="Arial"/>
          <w:sz w:val="20"/>
          <w:szCs w:val="20"/>
        </w:rPr>
        <w:t xml:space="preserve"> sodelovati tudi predstavnik pristojnega centra za socialno delo.</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V. ZBIRANJE IN VARSTVO OSEBNIH PODATKOV</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Pr>
          <w:rFonts w:ascii="Arial" w:hAnsi="Arial" w:cs="Arial"/>
          <w:sz w:val="20"/>
          <w:szCs w:val="20"/>
        </w:rPr>
        <w:t>40</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(uporaba predpisov o varstvu osebnih podatkov)</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Pristojni zavod in ministrstvo zbirata, obdelujeta, shranjujeta, posredujeta in uporabljata podatke, vsebovane v zbirkah podatkov, katere upravljata po tem zakonu, v skladu s predpisi o varstvu osebnih podatkov in v skladu s predpisi s področja vzgoje in izobraževanja, če s tem zakonom ni drugače določeno.</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Pr>
          <w:rFonts w:ascii="Arial" w:hAnsi="Arial" w:cs="Arial"/>
          <w:sz w:val="20"/>
          <w:szCs w:val="20"/>
        </w:rPr>
        <w:t>41</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(zbirke podatkov, ki jih vodi pristojni zavod)</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Pristojni zavod vodi</w:t>
      </w:r>
      <w:r>
        <w:rPr>
          <w:rFonts w:ascii="Arial" w:hAnsi="Arial" w:cs="Arial"/>
          <w:sz w:val="20"/>
          <w:szCs w:val="20"/>
        </w:rPr>
        <w:t xml:space="preserve"> zbirke</w:t>
      </w:r>
      <w:r w:rsidRPr="00B43FBB">
        <w:rPr>
          <w:rFonts w:ascii="Arial" w:hAnsi="Arial" w:cs="Arial"/>
          <w:sz w:val="20"/>
          <w:szCs w:val="20"/>
        </w:rPr>
        <w:t xml:space="preserve">: </w:t>
      </w:r>
    </w:p>
    <w:p w:rsidR="00AB49E4" w:rsidRPr="00894F78" w:rsidRDefault="00AB49E4" w:rsidP="00844FB4">
      <w:pPr>
        <w:autoSpaceDE w:val="0"/>
        <w:autoSpaceDN w:val="0"/>
        <w:adjustRightInd w:val="0"/>
        <w:jc w:val="both"/>
        <w:rPr>
          <w:rFonts w:ascii="Arial" w:hAnsi="Arial" w:cs="Arial"/>
          <w:sz w:val="20"/>
          <w:szCs w:val="20"/>
        </w:rPr>
      </w:pPr>
      <w:r w:rsidRPr="00894F78">
        <w:rPr>
          <w:rFonts w:ascii="Arial" w:hAnsi="Arial" w:cs="Arial"/>
          <w:sz w:val="20"/>
          <w:szCs w:val="20"/>
        </w:rPr>
        <w:t>–</w:t>
      </w:r>
      <w:r>
        <w:rPr>
          <w:rFonts w:ascii="Arial" w:hAnsi="Arial" w:cs="Arial"/>
          <w:sz w:val="20"/>
          <w:szCs w:val="20"/>
        </w:rPr>
        <w:t xml:space="preserve"> </w:t>
      </w:r>
      <w:r w:rsidRPr="00894F78">
        <w:rPr>
          <w:rFonts w:ascii="Arial" w:hAnsi="Arial" w:cs="Arial"/>
          <w:sz w:val="20"/>
          <w:szCs w:val="20"/>
        </w:rPr>
        <w:t xml:space="preserve">osebnih podatkov otrok s posebnimi potrebami, ki obsega: ime in priimek, spol, datum, kraj in država rojstva, naslov prebivališča, državljanstvo in EMŠO, </w:t>
      </w:r>
    </w:p>
    <w:p w:rsidR="00AB49E4" w:rsidRPr="00894F78" w:rsidRDefault="00AB49E4" w:rsidP="00844FB4">
      <w:pPr>
        <w:autoSpaceDE w:val="0"/>
        <w:autoSpaceDN w:val="0"/>
        <w:adjustRightInd w:val="0"/>
        <w:jc w:val="both"/>
        <w:rPr>
          <w:rFonts w:ascii="Arial" w:hAnsi="Arial" w:cs="Arial"/>
          <w:sz w:val="20"/>
          <w:szCs w:val="20"/>
        </w:rPr>
      </w:pPr>
      <w:r w:rsidRPr="00894F78">
        <w:rPr>
          <w:rFonts w:ascii="Arial" w:hAnsi="Arial" w:cs="Arial"/>
          <w:sz w:val="20"/>
          <w:szCs w:val="20"/>
        </w:rPr>
        <w:t>–</w:t>
      </w:r>
      <w:r>
        <w:rPr>
          <w:rFonts w:ascii="Arial" w:hAnsi="Arial" w:cs="Arial"/>
          <w:sz w:val="20"/>
          <w:szCs w:val="20"/>
        </w:rPr>
        <w:t xml:space="preserve"> </w:t>
      </w:r>
      <w:r w:rsidRPr="00894F78">
        <w:rPr>
          <w:rFonts w:ascii="Arial" w:hAnsi="Arial" w:cs="Arial"/>
          <w:sz w:val="20"/>
          <w:szCs w:val="20"/>
        </w:rPr>
        <w:t xml:space="preserve">osebnih podatkov staršev otrok s posebnimi potrebami, ki obsega: ime in priimek, naslov prebivališča in EMŠO, </w:t>
      </w:r>
    </w:p>
    <w:p w:rsidR="00AB49E4" w:rsidRPr="00894F78" w:rsidRDefault="00AB49E4" w:rsidP="00844FB4">
      <w:pPr>
        <w:autoSpaceDE w:val="0"/>
        <w:autoSpaceDN w:val="0"/>
        <w:adjustRightInd w:val="0"/>
        <w:jc w:val="both"/>
        <w:rPr>
          <w:rFonts w:ascii="Arial" w:hAnsi="Arial" w:cs="Arial"/>
          <w:sz w:val="20"/>
          <w:szCs w:val="20"/>
        </w:rPr>
      </w:pPr>
      <w:r w:rsidRPr="00894F78">
        <w:rPr>
          <w:rFonts w:ascii="Arial" w:hAnsi="Arial" w:cs="Arial"/>
          <w:sz w:val="20"/>
          <w:szCs w:val="20"/>
        </w:rPr>
        <w:t>–</w:t>
      </w:r>
      <w:r>
        <w:rPr>
          <w:rFonts w:ascii="Arial" w:hAnsi="Arial" w:cs="Arial"/>
          <w:sz w:val="20"/>
          <w:szCs w:val="20"/>
        </w:rPr>
        <w:t xml:space="preserve"> o </w:t>
      </w:r>
      <w:r w:rsidRPr="00894F78">
        <w:rPr>
          <w:rFonts w:ascii="Arial" w:hAnsi="Arial" w:cs="Arial"/>
          <w:sz w:val="20"/>
          <w:szCs w:val="20"/>
        </w:rPr>
        <w:t>vzgoj</w:t>
      </w:r>
      <w:r>
        <w:rPr>
          <w:rFonts w:ascii="Arial" w:hAnsi="Arial" w:cs="Arial"/>
          <w:sz w:val="20"/>
          <w:szCs w:val="20"/>
        </w:rPr>
        <w:t>i</w:t>
      </w:r>
      <w:r w:rsidRPr="00894F78">
        <w:rPr>
          <w:rFonts w:ascii="Arial" w:hAnsi="Arial" w:cs="Arial"/>
          <w:sz w:val="20"/>
          <w:szCs w:val="20"/>
        </w:rPr>
        <w:t xml:space="preserve"> in izobraževanj</w:t>
      </w:r>
      <w:r>
        <w:rPr>
          <w:rFonts w:ascii="Arial" w:hAnsi="Arial" w:cs="Arial"/>
          <w:sz w:val="20"/>
          <w:szCs w:val="20"/>
        </w:rPr>
        <w:t>u</w:t>
      </w:r>
      <w:r w:rsidRPr="00894F78">
        <w:rPr>
          <w:rFonts w:ascii="Arial" w:hAnsi="Arial" w:cs="Arial"/>
          <w:sz w:val="20"/>
          <w:szCs w:val="20"/>
        </w:rPr>
        <w:t xml:space="preserve"> otrok s posebnimi potrebami, ki obsega: naslov vrtca, šole ali zavoda, v katerega je otrok vključen, podatke o rejništvu, program vzgoje in izobraževanja, v katerega je otrok usmerjen, rok, v katerem mora pristojni zavod preveriti ustreznost usmeritve, strokovno mnenje komisije za usmerjanje o vrsti in stopnji otrokove motnje, ovire oziroma primanjkljaja, podatek o zaključkih posamezne ravni šolanja otroka, ter naslov vrtca, šole ali zavoda, v katerega je otrok napoten na podlagi odločbe centra za socialno delo, </w:t>
      </w:r>
    </w:p>
    <w:p w:rsidR="00AB49E4" w:rsidRPr="00894F78" w:rsidRDefault="00AB49E4" w:rsidP="00844FB4">
      <w:pPr>
        <w:autoSpaceDE w:val="0"/>
        <w:autoSpaceDN w:val="0"/>
        <w:adjustRightInd w:val="0"/>
        <w:jc w:val="both"/>
        <w:rPr>
          <w:rFonts w:ascii="Arial" w:hAnsi="Arial" w:cs="Arial"/>
          <w:sz w:val="20"/>
          <w:szCs w:val="20"/>
        </w:rPr>
      </w:pPr>
      <w:r w:rsidRPr="00894F78">
        <w:rPr>
          <w:rFonts w:ascii="Arial" w:hAnsi="Arial" w:cs="Arial"/>
          <w:sz w:val="20"/>
          <w:szCs w:val="20"/>
        </w:rPr>
        <w:t>–</w:t>
      </w:r>
      <w:r>
        <w:rPr>
          <w:rFonts w:ascii="Arial" w:hAnsi="Arial" w:cs="Arial"/>
          <w:sz w:val="20"/>
          <w:szCs w:val="20"/>
        </w:rPr>
        <w:t xml:space="preserve"> o </w:t>
      </w:r>
      <w:r w:rsidRPr="00894F78">
        <w:rPr>
          <w:rFonts w:ascii="Arial" w:hAnsi="Arial" w:cs="Arial"/>
          <w:sz w:val="20"/>
          <w:szCs w:val="20"/>
        </w:rPr>
        <w:t>izdanih odločb</w:t>
      </w:r>
      <w:r>
        <w:rPr>
          <w:rFonts w:ascii="Arial" w:hAnsi="Arial" w:cs="Arial"/>
          <w:sz w:val="20"/>
          <w:szCs w:val="20"/>
        </w:rPr>
        <w:t>ah</w:t>
      </w:r>
      <w:r w:rsidRPr="00894F78">
        <w:rPr>
          <w:rFonts w:ascii="Arial" w:hAnsi="Arial" w:cs="Arial"/>
          <w:sz w:val="20"/>
          <w:szCs w:val="20"/>
        </w:rPr>
        <w:t xml:space="preserve"> o usmeritvah, ki obsega odločbe o usmeritvi, izdane na prvi stopnji, in odločbe o usmeritvi, izdane na drugi stopnji.</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4</w:t>
      </w:r>
      <w:r>
        <w:rPr>
          <w:rFonts w:ascii="Arial" w:hAnsi="Arial" w:cs="Arial"/>
          <w:sz w:val="20"/>
          <w:szCs w:val="20"/>
        </w:rPr>
        <w:t>2</w:t>
      </w:r>
      <w:r w:rsidRPr="00B43FBB">
        <w:rPr>
          <w:rFonts w:ascii="Arial" w:hAnsi="Arial" w:cs="Arial"/>
          <w:sz w:val="20"/>
          <w:szCs w:val="20"/>
        </w:rPr>
        <w:t>. člen</w:t>
      </w:r>
    </w:p>
    <w:p w:rsidR="00AB49E4" w:rsidRPr="00B43FBB" w:rsidRDefault="00AB49E4" w:rsidP="00844FB4">
      <w:pPr>
        <w:autoSpaceDE w:val="0"/>
        <w:autoSpaceDN w:val="0"/>
        <w:adjustRightInd w:val="0"/>
        <w:spacing w:after="120"/>
        <w:jc w:val="center"/>
        <w:rPr>
          <w:rFonts w:ascii="Arial" w:hAnsi="Arial" w:cs="Arial"/>
          <w:sz w:val="20"/>
          <w:szCs w:val="20"/>
        </w:rPr>
      </w:pPr>
      <w:r w:rsidRPr="00B43FBB">
        <w:rPr>
          <w:rFonts w:ascii="Arial" w:hAnsi="Arial" w:cs="Arial"/>
          <w:sz w:val="20"/>
          <w:szCs w:val="20"/>
        </w:rPr>
        <w:t>(zbirke osebnih podatkov, ki jih vodi ministrstvo)</w:t>
      </w:r>
    </w:p>
    <w:p w:rsidR="00AB49E4" w:rsidRPr="009862BA" w:rsidRDefault="00AB49E4" w:rsidP="00844FB4">
      <w:pPr>
        <w:pStyle w:val="Navadensplet"/>
        <w:jc w:val="both"/>
        <w:rPr>
          <w:rFonts w:ascii="Arial" w:hAnsi="Arial" w:cs="Arial"/>
          <w:color w:val="auto"/>
          <w:sz w:val="20"/>
          <w:szCs w:val="20"/>
        </w:rPr>
      </w:pPr>
      <w:r w:rsidRPr="009862BA">
        <w:rPr>
          <w:rFonts w:ascii="Arial" w:hAnsi="Arial" w:cs="Arial"/>
          <w:color w:val="auto"/>
          <w:sz w:val="20"/>
          <w:szCs w:val="20"/>
        </w:rPr>
        <w:t>Ministrstvo, pristojno za šolstvo, za potrebe odločanja v postopkih usmerjanja otrok s posebnimi potrebami na drugi stopnji, upravlja zbirko osebnih podatkov o izdanih odločbah o usmeritvi na drugi stopnji.</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lastRenderedPageBreak/>
        <w:t>4</w:t>
      </w:r>
      <w:r>
        <w:rPr>
          <w:rFonts w:ascii="Arial" w:hAnsi="Arial" w:cs="Arial"/>
          <w:sz w:val="20"/>
          <w:szCs w:val="20"/>
        </w:rPr>
        <w:t>3</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(obveščanje o izdanih odločbah)</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Center za socialno delo je dolžan pristojn</w:t>
      </w:r>
      <w:r>
        <w:rPr>
          <w:rFonts w:ascii="Arial" w:hAnsi="Arial" w:cs="Arial"/>
          <w:sz w:val="20"/>
          <w:szCs w:val="20"/>
        </w:rPr>
        <w:t>i</w:t>
      </w:r>
      <w:r w:rsidRPr="00B43FBB">
        <w:rPr>
          <w:rFonts w:ascii="Arial" w:hAnsi="Arial" w:cs="Arial"/>
          <w:sz w:val="20"/>
          <w:szCs w:val="20"/>
        </w:rPr>
        <w:t xml:space="preserve"> zavod </w:t>
      </w:r>
      <w:r>
        <w:rPr>
          <w:rFonts w:ascii="Arial" w:hAnsi="Arial" w:cs="Arial"/>
          <w:sz w:val="20"/>
          <w:szCs w:val="20"/>
        </w:rPr>
        <w:t>obvestiti o izdanih odločbah na</w:t>
      </w:r>
      <w:r w:rsidRPr="00B43FBB">
        <w:rPr>
          <w:rFonts w:ascii="Arial" w:hAnsi="Arial" w:cs="Arial"/>
          <w:sz w:val="20"/>
          <w:szCs w:val="20"/>
        </w:rPr>
        <w:t xml:space="preserve"> </w:t>
      </w:r>
      <w:r>
        <w:rPr>
          <w:rFonts w:ascii="Arial" w:hAnsi="Arial" w:cs="Arial"/>
          <w:sz w:val="20"/>
          <w:szCs w:val="20"/>
        </w:rPr>
        <w:t>podlagi zakona, ki ureja družinska razmerja,</w:t>
      </w:r>
      <w:r w:rsidRPr="00B43FBB">
        <w:rPr>
          <w:rFonts w:ascii="Arial" w:hAnsi="Arial" w:cs="Arial"/>
          <w:sz w:val="20"/>
          <w:szCs w:val="20"/>
        </w:rPr>
        <w:t xml:space="preserve"> če se nanašajo na otroke s posebnimi potrebami, ter na podlagi </w:t>
      </w:r>
      <w:r>
        <w:rPr>
          <w:rFonts w:ascii="Arial" w:hAnsi="Arial" w:cs="Arial"/>
          <w:sz w:val="20"/>
          <w:szCs w:val="20"/>
        </w:rPr>
        <w:t xml:space="preserve">zakona, ki ureja izvrševanje kazenskih sankcij, </w:t>
      </w:r>
      <w:r w:rsidRPr="00B43FBB">
        <w:rPr>
          <w:rFonts w:ascii="Arial" w:hAnsi="Arial" w:cs="Arial"/>
          <w:sz w:val="20"/>
          <w:szCs w:val="20"/>
        </w:rPr>
        <w:t xml:space="preserve">zaradi vodenja evidence o vzgoji in izobraževanju otrok s posebnimi potrebami.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4</w:t>
      </w:r>
      <w:r>
        <w:rPr>
          <w:rFonts w:ascii="Arial" w:hAnsi="Arial" w:cs="Arial"/>
          <w:sz w:val="20"/>
          <w:szCs w:val="20"/>
        </w:rPr>
        <w:t>4</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(namen in uporaba podatkov)</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(1) Osebni podatki otroka s posebnimi potrebami, ki se zbirajo v skladu s tem zakonom, se obdelujejo, shranjujejo in uporabljajo za potrebe vzgoje in izobraževanja in posredujejo ministrstvu, pristojnemu za izobraževanje, in ministrstvu, pristojnemu za družino in socialne zadeve, za izvajanje z zakonom določenih nalog s področja usmerjanja otrok s posebnimi potrebami ter izvajanja njihove vzgoje in izobraževanja, če so osebni podatki potrebni za učinkovito izvajanje teh nalog.  </w:t>
      </w: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br/>
        <w:t xml:space="preserve">(2) Ministrstvi iz prejšnjega odstavka imata pravico do brezplačnega vpogleda, prepisa, izpisa ali kopiranja podatkov. </w:t>
      </w: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br/>
        <w:t xml:space="preserve">(3) Za potrebe znanstveno raziskovalnega dela in pri izdelavi statističnih analiz se smejo osebni podatki uporabljati in objavljati tako, da identiteta otroka s posebnimi potrebami ali identiteta drugih oseb ni razvidna, razen če gre za osebne podatke, ki po zakonu niso varovani.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4</w:t>
      </w:r>
      <w:r>
        <w:rPr>
          <w:rFonts w:ascii="Arial" w:hAnsi="Arial" w:cs="Arial"/>
          <w:sz w:val="20"/>
          <w:szCs w:val="20"/>
        </w:rPr>
        <w:t>5</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(shranjevanje podatkov)</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Podatki iz </w:t>
      </w:r>
      <w:r>
        <w:rPr>
          <w:rFonts w:ascii="Arial" w:hAnsi="Arial" w:cs="Arial"/>
          <w:sz w:val="20"/>
          <w:szCs w:val="20"/>
        </w:rPr>
        <w:t>četrte</w:t>
      </w:r>
      <w:r w:rsidRPr="00B43FBB">
        <w:rPr>
          <w:rFonts w:ascii="Arial" w:hAnsi="Arial" w:cs="Arial"/>
          <w:sz w:val="20"/>
          <w:szCs w:val="20"/>
        </w:rPr>
        <w:t xml:space="preserve"> alineje 4</w:t>
      </w:r>
      <w:r>
        <w:rPr>
          <w:rFonts w:ascii="Arial" w:hAnsi="Arial" w:cs="Arial"/>
          <w:sz w:val="20"/>
          <w:szCs w:val="20"/>
        </w:rPr>
        <w:t>1</w:t>
      </w:r>
      <w:r w:rsidRPr="00B43FBB">
        <w:rPr>
          <w:rFonts w:ascii="Arial" w:hAnsi="Arial" w:cs="Arial"/>
          <w:sz w:val="20"/>
          <w:szCs w:val="20"/>
        </w:rPr>
        <w:t>. člena tega zakona se hranijo trajno, podatki iz prve</w:t>
      </w:r>
      <w:r>
        <w:rPr>
          <w:rFonts w:ascii="Arial" w:hAnsi="Arial" w:cs="Arial"/>
          <w:sz w:val="20"/>
          <w:szCs w:val="20"/>
        </w:rPr>
        <w:t>, druge in tretje</w:t>
      </w:r>
      <w:r w:rsidRPr="00B43FBB">
        <w:rPr>
          <w:rFonts w:ascii="Arial" w:hAnsi="Arial" w:cs="Arial"/>
          <w:sz w:val="20"/>
          <w:szCs w:val="20"/>
        </w:rPr>
        <w:t xml:space="preserve"> alineje 4</w:t>
      </w:r>
      <w:r>
        <w:rPr>
          <w:rFonts w:ascii="Arial" w:hAnsi="Arial" w:cs="Arial"/>
          <w:sz w:val="20"/>
          <w:szCs w:val="20"/>
        </w:rPr>
        <w:t>1</w:t>
      </w:r>
      <w:r w:rsidRPr="00B43FBB">
        <w:rPr>
          <w:rFonts w:ascii="Arial" w:hAnsi="Arial" w:cs="Arial"/>
          <w:sz w:val="20"/>
          <w:szCs w:val="20"/>
        </w:rPr>
        <w:t xml:space="preserve">. člena tega zakona pa se hranijo deset let po prenehanju usmeritve.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CD2B7A">
      <w:pPr>
        <w:autoSpaceDE w:val="0"/>
        <w:autoSpaceDN w:val="0"/>
        <w:adjustRightInd w:val="0"/>
        <w:jc w:val="center"/>
        <w:outlineLvl w:val="0"/>
        <w:rPr>
          <w:rFonts w:ascii="Arial" w:hAnsi="Arial" w:cs="Arial"/>
          <w:sz w:val="20"/>
          <w:szCs w:val="20"/>
        </w:rPr>
      </w:pPr>
      <w:r w:rsidRPr="00B43FBB">
        <w:rPr>
          <w:rFonts w:ascii="Arial" w:hAnsi="Arial" w:cs="Arial"/>
          <w:sz w:val="20"/>
          <w:szCs w:val="20"/>
        </w:rPr>
        <w:t>VI. NADZOR IN KAZENSKE DOLOČBE</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4</w:t>
      </w:r>
      <w:r>
        <w:rPr>
          <w:rFonts w:ascii="Arial" w:hAnsi="Arial" w:cs="Arial"/>
          <w:sz w:val="20"/>
          <w:szCs w:val="20"/>
        </w:rPr>
        <w:t>6</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(nadzor)</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CD2B7A">
      <w:pPr>
        <w:autoSpaceDE w:val="0"/>
        <w:autoSpaceDN w:val="0"/>
        <w:adjustRightInd w:val="0"/>
        <w:jc w:val="both"/>
        <w:outlineLvl w:val="0"/>
        <w:rPr>
          <w:rFonts w:ascii="Arial" w:hAnsi="Arial" w:cs="Arial"/>
          <w:sz w:val="20"/>
          <w:szCs w:val="20"/>
        </w:rPr>
      </w:pPr>
      <w:r w:rsidRPr="00B43FBB">
        <w:rPr>
          <w:rFonts w:ascii="Arial" w:hAnsi="Arial" w:cs="Arial"/>
          <w:sz w:val="20"/>
          <w:szCs w:val="20"/>
        </w:rPr>
        <w:t>Nadzor nad izvajanjem določb tega zakona izvaja inšpektor, pristojen za šolstvo.</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4</w:t>
      </w:r>
      <w:r>
        <w:rPr>
          <w:rFonts w:ascii="Arial" w:hAnsi="Arial" w:cs="Arial"/>
          <w:sz w:val="20"/>
          <w:szCs w:val="20"/>
        </w:rPr>
        <w:t>7</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(globe za prekrške)</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spacing w:after="240"/>
        <w:jc w:val="both"/>
        <w:rPr>
          <w:rFonts w:ascii="Arial" w:hAnsi="Arial" w:cs="Arial"/>
          <w:sz w:val="20"/>
          <w:szCs w:val="20"/>
        </w:rPr>
      </w:pPr>
      <w:r w:rsidRPr="00B43FBB">
        <w:rPr>
          <w:rFonts w:ascii="Arial" w:hAnsi="Arial" w:cs="Arial"/>
          <w:sz w:val="20"/>
          <w:szCs w:val="20"/>
        </w:rPr>
        <w:t xml:space="preserve">(1) Z globo 1000 </w:t>
      </w:r>
      <w:proofErr w:type="spellStart"/>
      <w:r w:rsidRPr="00B43FBB">
        <w:rPr>
          <w:rFonts w:ascii="Arial" w:hAnsi="Arial" w:cs="Arial"/>
          <w:sz w:val="20"/>
          <w:szCs w:val="20"/>
        </w:rPr>
        <w:t>eurov</w:t>
      </w:r>
      <w:proofErr w:type="spellEnd"/>
      <w:r w:rsidRPr="00B43FBB">
        <w:rPr>
          <w:rFonts w:ascii="Arial" w:hAnsi="Arial" w:cs="Arial"/>
          <w:sz w:val="20"/>
          <w:szCs w:val="20"/>
        </w:rPr>
        <w:t xml:space="preserve"> se kaznujejo za prekršek starši, ki v skladu z odločbo o usmeritvi ne vključijo otroka s posebnimi potrebami v vrtec, šolo ali zavod (prvi odstavek 2</w:t>
      </w:r>
      <w:r>
        <w:rPr>
          <w:rFonts w:ascii="Arial" w:hAnsi="Arial" w:cs="Arial"/>
          <w:sz w:val="20"/>
          <w:szCs w:val="20"/>
        </w:rPr>
        <w:t>8</w:t>
      </w:r>
      <w:r w:rsidRPr="00B43FBB">
        <w:rPr>
          <w:rFonts w:ascii="Arial" w:hAnsi="Arial" w:cs="Arial"/>
          <w:sz w:val="20"/>
          <w:szCs w:val="20"/>
        </w:rPr>
        <w:t xml:space="preserve">. člena). </w:t>
      </w:r>
    </w:p>
    <w:p w:rsidR="00AB49E4" w:rsidRPr="00B43FBB" w:rsidRDefault="00AB49E4" w:rsidP="00844FB4">
      <w:pPr>
        <w:autoSpaceDE w:val="0"/>
        <w:autoSpaceDN w:val="0"/>
        <w:adjustRightInd w:val="0"/>
        <w:spacing w:after="240"/>
        <w:jc w:val="both"/>
        <w:rPr>
          <w:rFonts w:ascii="Arial" w:hAnsi="Arial" w:cs="Arial"/>
          <w:sz w:val="20"/>
          <w:szCs w:val="20"/>
        </w:rPr>
      </w:pPr>
      <w:r w:rsidRPr="00B43FBB" w:rsidDel="0003560A">
        <w:rPr>
          <w:rFonts w:ascii="Arial" w:hAnsi="Arial" w:cs="Arial"/>
          <w:sz w:val="20"/>
          <w:szCs w:val="20"/>
        </w:rPr>
        <w:t xml:space="preserve"> </w:t>
      </w:r>
      <w:r w:rsidRPr="00B43FBB">
        <w:rPr>
          <w:rFonts w:ascii="Arial" w:hAnsi="Arial" w:cs="Arial"/>
          <w:sz w:val="20"/>
          <w:szCs w:val="20"/>
        </w:rPr>
        <w:t xml:space="preserve">(2) Z globo 3000 </w:t>
      </w:r>
      <w:proofErr w:type="spellStart"/>
      <w:r w:rsidRPr="00B43FBB">
        <w:rPr>
          <w:rFonts w:ascii="Arial" w:hAnsi="Arial" w:cs="Arial"/>
          <w:sz w:val="20"/>
          <w:szCs w:val="20"/>
        </w:rPr>
        <w:t>eurov</w:t>
      </w:r>
      <w:proofErr w:type="spellEnd"/>
      <w:r w:rsidRPr="00B43FBB">
        <w:rPr>
          <w:rFonts w:ascii="Arial" w:hAnsi="Arial" w:cs="Arial"/>
          <w:sz w:val="20"/>
          <w:szCs w:val="20"/>
        </w:rPr>
        <w:t xml:space="preserve"> se kaznuje za prekršek pravna oseba, ki v skladu z odločbo o usmeritvi ne vključi otroka s posebnimi potrebami, odgovorna oseba pravne osebe pa z globo 1000 </w:t>
      </w:r>
      <w:proofErr w:type="spellStart"/>
      <w:r w:rsidRPr="00B43FBB">
        <w:rPr>
          <w:rFonts w:ascii="Arial" w:hAnsi="Arial" w:cs="Arial"/>
          <w:sz w:val="20"/>
          <w:szCs w:val="20"/>
        </w:rPr>
        <w:t>eurov</w:t>
      </w:r>
      <w:proofErr w:type="spellEnd"/>
      <w:r w:rsidRPr="00B43FBB">
        <w:rPr>
          <w:rFonts w:ascii="Arial" w:hAnsi="Arial" w:cs="Arial"/>
          <w:sz w:val="20"/>
          <w:szCs w:val="20"/>
        </w:rPr>
        <w:t xml:space="preserve"> (drugi odstavek 2</w:t>
      </w:r>
      <w:r>
        <w:rPr>
          <w:rFonts w:ascii="Arial" w:hAnsi="Arial" w:cs="Arial"/>
          <w:sz w:val="20"/>
          <w:szCs w:val="20"/>
        </w:rPr>
        <w:t>8</w:t>
      </w:r>
      <w:r w:rsidRPr="00B43FBB">
        <w:rPr>
          <w:rFonts w:ascii="Arial" w:hAnsi="Arial" w:cs="Arial"/>
          <w:sz w:val="20"/>
          <w:szCs w:val="20"/>
        </w:rPr>
        <w:t xml:space="preserve">. člena). </w:t>
      </w:r>
    </w:p>
    <w:p w:rsidR="00AB49E4" w:rsidRPr="00B43FBB" w:rsidRDefault="00AB49E4" w:rsidP="00844FB4">
      <w:pPr>
        <w:autoSpaceDE w:val="0"/>
        <w:autoSpaceDN w:val="0"/>
        <w:adjustRightInd w:val="0"/>
        <w:spacing w:after="240"/>
        <w:jc w:val="both"/>
        <w:rPr>
          <w:rFonts w:ascii="Arial" w:hAnsi="Arial" w:cs="Arial"/>
          <w:sz w:val="20"/>
          <w:szCs w:val="20"/>
        </w:rPr>
      </w:pPr>
      <w:r w:rsidRPr="00B43FBB">
        <w:rPr>
          <w:rFonts w:ascii="Arial" w:hAnsi="Arial" w:cs="Arial"/>
          <w:sz w:val="20"/>
          <w:szCs w:val="20"/>
        </w:rPr>
        <w:t xml:space="preserve">(3) Z globo 1000 </w:t>
      </w:r>
      <w:proofErr w:type="spellStart"/>
      <w:r w:rsidRPr="00B43FBB">
        <w:rPr>
          <w:rFonts w:ascii="Arial" w:hAnsi="Arial" w:cs="Arial"/>
          <w:sz w:val="20"/>
          <w:szCs w:val="20"/>
        </w:rPr>
        <w:t>eurov</w:t>
      </w:r>
      <w:proofErr w:type="spellEnd"/>
      <w:r w:rsidRPr="00B43FBB">
        <w:rPr>
          <w:rFonts w:ascii="Arial" w:hAnsi="Arial" w:cs="Arial"/>
          <w:sz w:val="20"/>
          <w:szCs w:val="20"/>
        </w:rPr>
        <w:t xml:space="preserve"> se kaznuje za prekršek pravna oseba, ki ne sporoči pristojnemu zavodu in inšpektorju, pristojnemu za šolstvo, da se dokončna odločba ni izvršila, odgovorna oseba pravne osebe pa z globo 500 </w:t>
      </w:r>
      <w:proofErr w:type="spellStart"/>
      <w:r w:rsidRPr="00B43FBB">
        <w:rPr>
          <w:rFonts w:ascii="Arial" w:hAnsi="Arial" w:cs="Arial"/>
          <w:sz w:val="20"/>
          <w:szCs w:val="20"/>
        </w:rPr>
        <w:t>eurov</w:t>
      </w:r>
      <w:proofErr w:type="spellEnd"/>
      <w:r w:rsidRPr="00B43FBB">
        <w:rPr>
          <w:rFonts w:ascii="Arial" w:hAnsi="Arial" w:cs="Arial"/>
          <w:sz w:val="20"/>
          <w:szCs w:val="20"/>
        </w:rPr>
        <w:t xml:space="preserve"> (tretji odstavek 2</w:t>
      </w:r>
      <w:r>
        <w:rPr>
          <w:rFonts w:ascii="Arial" w:hAnsi="Arial" w:cs="Arial"/>
          <w:sz w:val="20"/>
          <w:szCs w:val="20"/>
        </w:rPr>
        <w:t>8</w:t>
      </w:r>
      <w:r w:rsidRPr="00B43FBB">
        <w:rPr>
          <w:rFonts w:ascii="Arial" w:hAnsi="Arial" w:cs="Arial"/>
          <w:sz w:val="20"/>
          <w:szCs w:val="20"/>
        </w:rPr>
        <w:t>. člena).</w:t>
      </w:r>
    </w:p>
    <w:p w:rsidR="00AB49E4" w:rsidRPr="00B43FBB" w:rsidRDefault="00AB49E4" w:rsidP="00844FB4">
      <w:pPr>
        <w:autoSpaceDE w:val="0"/>
        <w:autoSpaceDN w:val="0"/>
        <w:adjustRightInd w:val="0"/>
        <w:spacing w:after="240"/>
        <w:jc w:val="both"/>
        <w:rPr>
          <w:rFonts w:ascii="Arial" w:hAnsi="Arial" w:cs="Arial"/>
          <w:sz w:val="20"/>
          <w:szCs w:val="20"/>
        </w:rPr>
      </w:pPr>
      <w:r w:rsidRPr="00B43FBB">
        <w:rPr>
          <w:rFonts w:ascii="Arial" w:hAnsi="Arial" w:cs="Arial"/>
          <w:sz w:val="20"/>
          <w:szCs w:val="20"/>
        </w:rPr>
        <w:lastRenderedPageBreak/>
        <w:t xml:space="preserve">(4) Z globo 1000 </w:t>
      </w:r>
      <w:proofErr w:type="spellStart"/>
      <w:r w:rsidRPr="00B43FBB">
        <w:rPr>
          <w:rFonts w:ascii="Arial" w:hAnsi="Arial" w:cs="Arial"/>
          <w:sz w:val="20"/>
          <w:szCs w:val="20"/>
        </w:rPr>
        <w:t>eurov</w:t>
      </w:r>
      <w:proofErr w:type="spellEnd"/>
      <w:r w:rsidRPr="00B43FBB">
        <w:rPr>
          <w:rFonts w:ascii="Arial" w:hAnsi="Arial" w:cs="Arial"/>
          <w:sz w:val="20"/>
          <w:szCs w:val="20"/>
        </w:rPr>
        <w:t xml:space="preserve"> se kaznuje za prekršek pravna oseba, če individualizirani program ni izdelan v roku 60 dni po vključitvi otroka s posebnimi potrebami, odgovorna oseba pravne osebe pa z globo 200 </w:t>
      </w:r>
      <w:proofErr w:type="spellStart"/>
      <w:r w:rsidRPr="00B43FBB">
        <w:rPr>
          <w:rFonts w:ascii="Arial" w:hAnsi="Arial" w:cs="Arial"/>
          <w:sz w:val="20"/>
          <w:szCs w:val="20"/>
        </w:rPr>
        <w:t>eurov</w:t>
      </w:r>
      <w:proofErr w:type="spellEnd"/>
      <w:r w:rsidRPr="00B43FBB">
        <w:rPr>
          <w:rFonts w:ascii="Arial" w:hAnsi="Arial" w:cs="Arial"/>
          <w:sz w:val="20"/>
          <w:szCs w:val="20"/>
        </w:rPr>
        <w:t xml:space="preserve"> (prvi odstavek 2</w:t>
      </w:r>
      <w:r>
        <w:rPr>
          <w:rFonts w:ascii="Arial" w:hAnsi="Arial" w:cs="Arial"/>
          <w:sz w:val="20"/>
          <w:szCs w:val="20"/>
        </w:rPr>
        <w:t>9</w:t>
      </w:r>
      <w:r w:rsidRPr="00B43FBB">
        <w:rPr>
          <w:rFonts w:ascii="Arial" w:hAnsi="Arial" w:cs="Arial"/>
          <w:sz w:val="20"/>
          <w:szCs w:val="20"/>
        </w:rPr>
        <w:t>. člena).</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CD2B7A">
      <w:pPr>
        <w:autoSpaceDE w:val="0"/>
        <w:autoSpaceDN w:val="0"/>
        <w:adjustRightInd w:val="0"/>
        <w:jc w:val="both"/>
        <w:outlineLvl w:val="0"/>
        <w:rPr>
          <w:rFonts w:ascii="Arial" w:hAnsi="Arial" w:cs="Arial"/>
          <w:sz w:val="20"/>
          <w:szCs w:val="20"/>
        </w:rPr>
      </w:pPr>
      <w:r w:rsidRPr="00B43FBB">
        <w:rPr>
          <w:rFonts w:ascii="Arial" w:hAnsi="Arial" w:cs="Arial"/>
          <w:sz w:val="20"/>
          <w:szCs w:val="20"/>
        </w:rPr>
        <w:t>VII. PREHODNE IN KONČNE DOLOČBE</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4</w:t>
      </w:r>
      <w:r>
        <w:rPr>
          <w:rFonts w:ascii="Arial" w:hAnsi="Arial" w:cs="Arial"/>
          <w:sz w:val="20"/>
          <w:szCs w:val="20"/>
        </w:rPr>
        <w:t>8</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(prehodne določbe)</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t xml:space="preserve">(1) Postopki usmerjanja, ki so bili uvedeni pred začetkom uporabe tega zakona, se zaključijo v skladu s predpisi, ki so se uporabljali </w:t>
      </w:r>
      <w:r>
        <w:rPr>
          <w:rFonts w:ascii="Arial" w:hAnsi="Arial" w:cs="Arial"/>
          <w:color w:val="000000"/>
          <w:sz w:val="20"/>
          <w:szCs w:val="20"/>
        </w:rPr>
        <w:t>do začetka uporabe tega zakona</w:t>
      </w:r>
      <w:r w:rsidRPr="00B43FBB">
        <w:rPr>
          <w:rFonts w:ascii="Arial" w:hAnsi="Arial" w:cs="Arial"/>
          <w:color w:val="000000"/>
          <w:sz w:val="20"/>
          <w:szCs w:val="20"/>
        </w:rPr>
        <w:t xml:space="preserve">.  </w:t>
      </w:r>
    </w:p>
    <w:p w:rsidR="00AB49E4" w:rsidRPr="00B43FBB" w:rsidRDefault="00AB49E4" w:rsidP="00844FB4">
      <w:pPr>
        <w:autoSpaceDE w:val="0"/>
        <w:autoSpaceDN w:val="0"/>
        <w:adjustRightInd w:val="0"/>
        <w:jc w:val="both"/>
        <w:rPr>
          <w:rFonts w:ascii="Arial" w:hAnsi="Arial" w:cs="Arial"/>
          <w:color w:val="000000"/>
          <w:sz w:val="20"/>
          <w:szCs w:val="20"/>
        </w:rPr>
      </w:pPr>
      <w:r w:rsidRPr="00B43FBB">
        <w:rPr>
          <w:rFonts w:ascii="Arial" w:hAnsi="Arial" w:cs="Arial"/>
          <w:color w:val="000000"/>
          <w:sz w:val="20"/>
          <w:szCs w:val="20"/>
        </w:rPr>
        <w:br/>
        <w:t>(2) Odločbe o usmeritvi, ki so bile izdane pred začetkom uporabe tega zakona, ostanejo v veljavi oziroma se preverjajo v rokih, določenih z izdanimi odločbami ter v skladu s tem zakonom.</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4</w:t>
      </w:r>
      <w:r>
        <w:rPr>
          <w:rFonts w:ascii="Arial" w:hAnsi="Arial" w:cs="Arial"/>
          <w:sz w:val="20"/>
          <w:szCs w:val="20"/>
        </w:rPr>
        <w:t>9</w:t>
      </w:r>
      <w:r w:rsidRPr="00B43FBB">
        <w:rPr>
          <w:rFonts w:ascii="Arial" w:hAnsi="Arial" w:cs="Arial"/>
          <w:sz w:val="20"/>
          <w:szCs w:val="20"/>
        </w:rPr>
        <w:t>. člen</w:t>
      </w:r>
    </w:p>
    <w:p w:rsidR="00AB49E4"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(podzakonski akti)</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CD2B7A">
      <w:pPr>
        <w:autoSpaceDE w:val="0"/>
        <w:autoSpaceDN w:val="0"/>
        <w:adjustRightInd w:val="0"/>
        <w:jc w:val="both"/>
        <w:outlineLvl w:val="0"/>
        <w:rPr>
          <w:rFonts w:ascii="Arial" w:hAnsi="Arial" w:cs="Arial"/>
          <w:sz w:val="20"/>
          <w:szCs w:val="20"/>
        </w:rPr>
      </w:pPr>
      <w:r w:rsidRPr="00B43FBB">
        <w:rPr>
          <w:rFonts w:ascii="Arial" w:hAnsi="Arial" w:cs="Arial"/>
          <w:sz w:val="20"/>
          <w:szCs w:val="20"/>
        </w:rPr>
        <w:t>Podzakonske akte iz tega zakona mora minister sprejeti najkasneje do 31.</w:t>
      </w:r>
      <w:r>
        <w:rPr>
          <w:rFonts w:ascii="Arial" w:hAnsi="Arial" w:cs="Arial"/>
          <w:sz w:val="20"/>
          <w:szCs w:val="20"/>
        </w:rPr>
        <w:t xml:space="preserve"> avgusta </w:t>
      </w:r>
      <w:r w:rsidRPr="00B43FBB">
        <w:rPr>
          <w:rFonts w:ascii="Arial" w:hAnsi="Arial" w:cs="Arial"/>
          <w:sz w:val="20"/>
          <w:szCs w:val="20"/>
        </w:rPr>
        <w:t xml:space="preserve">2013.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Pr>
          <w:rFonts w:ascii="Arial" w:hAnsi="Arial" w:cs="Arial"/>
          <w:sz w:val="20"/>
          <w:szCs w:val="20"/>
        </w:rPr>
        <w:t>50</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(prenehanje veljavnosti podzakonskih aktov)</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jc w:val="both"/>
        <w:rPr>
          <w:rFonts w:ascii="Arial" w:hAnsi="Arial" w:cs="Arial"/>
          <w:sz w:val="20"/>
          <w:szCs w:val="20"/>
        </w:rPr>
      </w:pPr>
      <w:r w:rsidRPr="00B43FBB">
        <w:rPr>
          <w:rFonts w:ascii="Arial" w:hAnsi="Arial" w:cs="Arial"/>
          <w:sz w:val="20"/>
          <w:szCs w:val="20"/>
        </w:rPr>
        <w:t>(1) Z uveljavitvijo tega zakona preneha veljati</w:t>
      </w:r>
      <w:r>
        <w:rPr>
          <w:rFonts w:ascii="Arial" w:hAnsi="Arial" w:cs="Arial"/>
          <w:sz w:val="20"/>
          <w:szCs w:val="20"/>
        </w:rPr>
        <w:t xml:space="preserve"> </w:t>
      </w:r>
      <w:r w:rsidRPr="000857F4">
        <w:rPr>
          <w:rFonts w:ascii="Arial" w:hAnsi="Arial" w:cs="Arial"/>
          <w:sz w:val="20"/>
          <w:szCs w:val="20"/>
        </w:rPr>
        <w:t>o osnovnošolskem izobraževanju učencev s posebnimi</w:t>
      </w:r>
      <w:r>
        <w:rPr>
          <w:rFonts w:ascii="Arial" w:hAnsi="Arial" w:cs="Arial"/>
          <w:sz w:val="20"/>
          <w:szCs w:val="20"/>
        </w:rPr>
        <w:t xml:space="preserve"> </w:t>
      </w:r>
      <w:r w:rsidRPr="000857F4">
        <w:rPr>
          <w:rFonts w:ascii="Arial" w:hAnsi="Arial" w:cs="Arial"/>
          <w:sz w:val="20"/>
          <w:szCs w:val="20"/>
        </w:rPr>
        <w:t>potrebami na domu</w:t>
      </w:r>
      <w:r>
        <w:rPr>
          <w:rFonts w:ascii="Arial" w:hAnsi="Arial" w:cs="Arial"/>
          <w:sz w:val="20"/>
          <w:szCs w:val="20"/>
        </w:rPr>
        <w:t xml:space="preserve"> </w:t>
      </w:r>
      <w:r w:rsidRPr="00B43FBB">
        <w:rPr>
          <w:rFonts w:ascii="Arial" w:hAnsi="Arial" w:cs="Arial"/>
          <w:sz w:val="20"/>
          <w:szCs w:val="20"/>
        </w:rPr>
        <w:t xml:space="preserve"> (Uradni list RS, št. 52/11), ki pa se uporablja do sprejema predpisa iz 1</w:t>
      </w:r>
      <w:r>
        <w:rPr>
          <w:rFonts w:ascii="Arial" w:hAnsi="Arial" w:cs="Arial"/>
          <w:sz w:val="20"/>
          <w:szCs w:val="20"/>
        </w:rPr>
        <w:t>5</w:t>
      </w:r>
      <w:r w:rsidRPr="00B43FBB">
        <w:rPr>
          <w:rFonts w:ascii="Arial" w:hAnsi="Arial" w:cs="Arial"/>
          <w:sz w:val="20"/>
          <w:szCs w:val="20"/>
        </w:rPr>
        <w:t xml:space="preserve">. člena tega zakona.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(2) Z uveljavitvijo tega zakona se do sprejema podzakonskih aktov iz </w:t>
      </w:r>
      <w:r>
        <w:rPr>
          <w:rFonts w:ascii="Arial" w:hAnsi="Arial" w:cs="Arial"/>
          <w:sz w:val="20"/>
          <w:szCs w:val="20"/>
        </w:rPr>
        <w:t>9</w:t>
      </w:r>
      <w:r w:rsidRPr="00B43FBB">
        <w:rPr>
          <w:rFonts w:ascii="Arial" w:hAnsi="Arial" w:cs="Arial"/>
          <w:sz w:val="20"/>
          <w:szCs w:val="20"/>
        </w:rPr>
        <w:t>., 1</w:t>
      </w:r>
      <w:r>
        <w:rPr>
          <w:rFonts w:ascii="Arial" w:hAnsi="Arial" w:cs="Arial"/>
          <w:sz w:val="20"/>
          <w:szCs w:val="20"/>
        </w:rPr>
        <w:t>1</w:t>
      </w:r>
      <w:r w:rsidRPr="00B43FBB">
        <w:rPr>
          <w:rFonts w:ascii="Arial" w:hAnsi="Arial" w:cs="Arial"/>
          <w:sz w:val="20"/>
          <w:szCs w:val="20"/>
        </w:rPr>
        <w:t>. in 2</w:t>
      </w:r>
      <w:r>
        <w:rPr>
          <w:rFonts w:ascii="Arial" w:hAnsi="Arial" w:cs="Arial"/>
          <w:sz w:val="20"/>
          <w:szCs w:val="20"/>
        </w:rPr>
        <w:t>2</w:t>
      </w:r>
      <w:r w:rsidRPr="00B43FBB">
        <w:rPr>
          <w:rFonts w:ascii="Arial" w:hAnsi="Arial" w:cs="Arial"/>
          <w:sz w:val="20"/>
          <w:szCs w:val="20"/>
        </w:rPr>
        <w:t>. člena tega zakona, uporablja</w:t>
      </w:r>
      <w:r>
        <w:rPr>
          <w:rFonts w:ascii="Arial" w:hAnsi="Arial" w:cs="Arial"/>
          <w:sz w:val="20"/>
          <w:szCs w:val="20"/>
        </w:rPr>
        <w:t>ta</w:t>
      </w:r>
      <w:r w:rsidRPr="00B43FBB">
        <w:rPr>
          <w:rFonts w:ascii="Arial" w:hAnsi="Arial" w:cs="Arial"/>
          <w:sz w:val="20"/>
          <w:szCs w:val="20"/>
        </w:rPr>
        <w:t xml:space="preserve">: </w:t>
      </w:r>
    </w:p>
    <w:p w:rsidR="00AB49E4" w:rsidRPr="00B43FBB" w:rsidRDefault="00AB49E4" w:rsidP="00844FB4">
      <w:pPr>
        <w:autoSpaceDE w:val="0"/>
        <w:autoSpaceDN w:val="0"/>
        <w:adjustRightInd w:val="0"/>
        <w:rPr>
          <w:rFonts w:ascii="Arial" w:hAnsi="Arial" w:cs="Arial"/>
          <w:sz w:val="20"/>
          <w:szCs w:val="20"/>
        </w:rPr>
      </w:pPr>
      <w:r w:rsidRPr="00B43FBB">
        <w:rPr>
          <w:rFonts w:ascii="Arial" w:hAnsi="Arial" w:cs="Arial"/>
          <w:sz w:val="20"/>
          <w:szCs w:val="20"/>
        </w:rPr>
        <w:t>-</w:t>
      </w:r>
      <w:r w:rsidRPr="00B43FBB">
        <w:rPr>
          <w:rFonts w:ascii="Arial" w:hAnsi="Arial" w:cs="Arial"/>
          <w:sz w:val="20"/>
          <w:szCs w:val="20"/>
        </w:rPr>
        <w:tab/>
        <w:t>Pravilnik o organizaciji in načinu dela komisij za usmerjanje otrok s posebnimi potrebami ter o kriterijih za opredelitev vrste in stopnje primanjkljajev, ovir oziroma motenj otrok s posebnimi potrebami (Uradni list RS, št. 54/03, 93/04, 97/05, 25/06, 23/07 in 14/10)</w:t>
      </w:r>
      <w:r>
        <w:rPr>
          <w:rFonts w:ascii="Arial" w:hAnsi="Arial" w:cs="Arial"/>
          <w:sz w:val="20"/>
          <w:szCs w:val="20"/>
        </w:rPr>
        <w:t xml:space="preserve"> in </w:t>
      </w:r>
    </w:p>
    <w:p w:rsidR="00AB49E4" w:rsidRPr="00B43FBB" w:rsidRDefault="00AB49E4" w:rsidP="00844FB4">
      <w:pPr>
        <w:autoSpaceDE w:val="0"/>
        <w:autoSpaceDN w:val="0"/>
        <w:adjustRightInd w:val="0"/>
        <w:rPr>
          <w:rFonts w:ascii="Arial" w:hAnsi="Arial" w:cs="Arial"/>
          <w:sz w:val="20"/>
          <w:szCs w:val="20"/>
        </w:rPr>
      </w:pPr>
      <w:r w:rsidRPr="00B43FBB">
        <w:rPr>
          <w:rFonts w:ascii="Arial" w:hAnsi="Arial" w:cs="Arial"/>
          <w:sz w:val="20"/>
          <w:szCs w:val="20"/>
        </w:rPr>
        <w:t>-</w:t>
      </w:r>
      <w:r w:rsidRPr="00B43FBB">
        <w:rPr>
          <w:rFonts w:ascii="Arial" w:hAnsi="Arial" w:cs="Arial"/>
          <w:sz w:val="20"/>
          <w:szCs w:val="20"/>
        </w:rPr>
        <w:tab/>
        <w:t>Pravilnik o dodatni strokovni in fizični pomoči za otroke in mladostnike s posebnimi potrebami (Uradni list RS, št. 25/06, 60/06 in 8/08).</w:t>
      </w:r>
    </w:p>
    <w:p w:rsidR="00AB49E4" w:rsidRPr="00B43FBB" w:rsidRDefault="00AB49E4" w:rsidP="00844FB4">
      <w:pPr>
        <w:autoSpaceDE w:val="0"/>
        <w:autoSpaceDN w:val="0"/>
        <w:adjustRightInd w:val="0"/>
        <w:ind w:left="36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5</w:t>
      </w:r>
      <w:r>
        <w:rPr>
          <w:rFonts w:ascii="Arial" w:hAnsi="Arial" w:cs="Arial"/>
          <w:sz w:val="20"/>
          <w:szCs w:val="20"/>
        </w:rPr>
        <w:t>1</w:t>
      </w:r>
      <w:r w:rsidRPr="00B43FBB">
        <w:rPr>
          <w:rFonts w:ascii="Arial" w:hAnsi="Arial" w:cs="Arial"/>
          <w:sz w:val="20"/>
          <w:szCs w:val="20"/>
        </w:rPr>
        <w:t>. člen</w:t>
      </w:r>
    </w:p>
    <w:p w:rsidR="00AB49E4"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(prenehanje veljavnosti zakona)</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Z </w:t>
      </w:r>
      <w:r>
        <w:rPr>
          <w:rFonts w:ascii="Arial" w:hAnsi="Arial" w:cs="Arial"/>
          <w:sz w:val="20"/>
          <w:szCs w:val="20"/>
        </w:rPr>
        <w:t xml:space="preserve">uveljavitvijo </w:t>
      </w:r>
      <w:r w:rsidRPr="00B43FBB">
        <w:rPr>
          <w:rFonts w:ascii="Arial" w:hAnsi="Arial" w:cs="Arial"/>
          <w:sz w:val="20"/>
          <w:szCs w:val="20"/>
        </w:rPr>
        <w:t xml:space="preserve">tega zakona preneha veljati Zakon o usmerjanju otrok s posebnimi potrebami (Uradni list RS, št. </w:t>
      </w:r>
      <w:hyperlink r:id="rId5" w:tgtFrame="_blank" w:history="1">
        <w:r w:rsidRPr="00B43FBB">
          <w:rPr>
            <w:rFonts w:ascii="Arial" w:hAnsi="Arial" w:cs="Arial"/>
            <w:sz w:val="20"/>
            <w:szCs w:val="20"/>
          </w:rPr>
          <w:t>58/11</w:t>
        </w:r>
      </w:hyperlink>
      <w:r w:rsidRPr="00B43FBB">
        <w:rPr>
          <w:rFonts w:ascii="Arial" w:hAnsi="Arial" w:cs="Arial"/>
          <w:sz w:val="20"/>
          <w:szCs w:val="20"/>
        </w:rPr>
        <w:t xml:space="preserve">), do </w:t>
      </w:r>
      <w:r>
        <w:rPr>
          <w:rFonts w:ascii="Arial" w:hAnsi="Arial" w:cs="Arial"/>
          <w:sz w:val="20"/>
          <w:szCs w:val="20"/>
        </w:rPr>
        <w:t xml:space="preserve">začetka </w:t>
      </w:r>
      <w:r w:rsidRPr="00B43FBB">
        <w:rPr>
          <w:rFonts w:ascii="Arial" w:hAnsi="Arial" w:cs="Arial"/>
          <w:sz w:val="20"/>
          <w:szCs w:val="20"/>
        </w:rPr>
        <w:t xml:space="preserve">uporabe tega zakona </w:t>
      </w:r>
      <w:r>
        <w:rPr>
          <w:rFonts w:ascii="Arial" w:hAnsi="Arial" w:cs="Arial"/>
          <w:sz w:val="20"/>
          <w:szCs w:val="20"/>
        </w:rPr>
        <w:t xml:space="preserve">pa </w:t>
      </w:r>
      <w:r w:rsidRPr="00B43FBB">
        <w:rPr>
          <w:rFonts w:ascii="Arial" w:hAnsi="Arial" w:cs="Arial"/>
          <w:sz w:val="20"/>
          <w:szCs w:val="20"/>
        </w:rPr>
        <w:t>se uporablja Zakon o usmerjanju otrok s posebnimi potrebami (</w:t>
      </w:r>
      <w:r w:rsidRPr="00741308">
        <w:rPr>
          <w:rFonts w:ascii="Arial" w:hAnsi="Arial" w:cs="Arial"/>
          <w:sz w:val="20"/>
          <w:szCs w:val="20"/>
        </w:rPr>
        <w:t>Uradni list RS, št. 3/07</w:t>
      </w:r>
      <w:r>
        <w:rPr>
          <w:rFonts w:ascii="Arial" w:hAnsi="Arial" w:cs="Arial"/>
          <w:sz w:val="20"/>
          <w:szCs w:val="20"/>
        </w:rPr>
        <w:t>-</w:t>
      </w:r>
      <w:r w:rsidRPr="00741308">
        <w:rPr>
          <w:rFonts w:ascii="Arial" w:hAnsi="Arial" w:cs="Arial"/>
          <w:sz w:val="20"/>
          <w:szCs w:val="20"/>
        </w:rPr>
        <w:t xml:space="preserve"> uradno prečiščeno besedilo in 52/10</w:t>
      </w:r>
      <w:r>
        <w:rPr>
          <w:rFonts w:ascii="Arial" w:hAnsi="Arial" w:cs="Arial"/>
          <w:sz w:val="20"/>
          <w:szCs w:val="20"/>
        </w:rPr>
        <w:t>-</w:t>
      </w:r>
      <w:r w:rsidRPr="00741308">
        <w:rPr>
          <w:rFonts w:ascii="Arial" w:hAnsi="Arial" w:cs="Arial"/>
          <w:sz w:val="20"/>
          <w:szCs w:val="20"/>
        </w:rPr>
        <w:t xml:space="preserve"> </w:t>
      </w:r>
      <w:proofErr w:type="spellStart"/>
      <w:r w:rsidRPr="00741308">
        <w:rPr>
          <w:rFonts w:ascii="Arial" w:hAnsi="Arial" w:cs="Arial"/>
          <w:sz w:val="20"/>
          <w:szCs w:val="20"/>
        </w:rPr>
        <w:t>od</w:t>
      </w:r>
      <w:r>
        <w:rPr>
          <w:rFonts w:ascii="Arial" w:hAnsi="Arial" w:cs="Arial"/>
          <w:sz w:val="20"/>
          <w:szCs w:val="20"/>
        </w:rPr>
        <w:t>l.</w:t>
      </w:r>
      <w:r w:rsidRPr="00741308">
        <w:rPr>
          <w:rFonts w:ascii="Arial" w:hAnsi="Arial" w:cs="Arial"/>
          <w:sz w:val="20"/>
          <w:szCs w:val="20"/>
        </w:rPr>
        <w:t>US</w:t>
      </w:r>
      <w:proofErr w:type="spellEnd"/>
      <w:r>
        <w:rPr>
          <w:rFonts w:ascii="Arial" w:hAnsi="Arial" w:cs="Arial"/>
          <w:sz w:val="20"/>
          <w:szCs w:val="20"/>
        </w:rPr>
        <w:t>)</w:t>
      </w:r>
      <w:r w:rsidRPr="00B43FBB">
        <w:rPr>
          <w:rFonts w:ascii="Arial" w:hAnsi="Arial" w:cs="Arial"/>
          <w:sz w:val="20"/>
          <w:szCs w:val="20"/>
        </w:rPr>
        <w:t xml:space="preserve"> </w:t>
      </w: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5</w:t>
      </w:r>
      <w:r>
        <w:rPr>
          <w:rFonts w:ascii="Arial" w:hAnsi="Arial" w:cs="Arial"/>
          <w:sz w:val="20"/>
          <w:szCs w:val="20"/>
        </w:rPr>
        <w:t>2</w:t>
      </w:r>
      <w:r w:rsidRPr="00B43FBB">
        <w:rPr>
          <w:rFonts w:ascii="Arial" w:hAnsi="Arial" w:cs="Arial"/>
          <w:sz w:val="20"/>
          <w:szCs w:val="20"/>
        </w:rPr>
        <w:t>. člen</w:t>
      </w:r>
    </w:p>
    <w:p w:rsidR="00AB49E4" w:rsidRPr="00B43FBB" w:rsidRDefault="00AB49E4" w:rsidP="00844FB4">
      <w:pPr>
        <w:autoSpaceDE w:val="0"/>
        <w:autoSpaceDN w:val="0"/>
        <w:adjustRightInd w:val="0"/>
        <w:jc w:val="center"/>
        <w:rPr>
          <w:rFonts w:ascii="Arial" w:hAnsi="Arial" w:cs="Arial"/>
          <w:sz w:val="20"/>
          <w:szCs w:val="20"/>
        </w:rPr>
      </w:pPr>
      <w:r w:rsidRPr="00B43FBB">
        <w:rPr>
          <w:rFonts w:ascii="Arial" w:hAnsi="Arial" w:cs="Arial"/>
          <w:sz w:val="20"/>
          <w:szCs w:val="20"/>
        </w:rPr>
        <w:t>(veljavnost zakona)</w:t>
      </w:r>
    </w:p>
    <w:p w:rsidR="00AB49E4" w:rsidRPr="00B43FBB" w:rsidRDefault="00AB49E4" w:rsidP="00844FB4">
      <w:pPr>
        <w:autoSpaceDE w:val="0"/>
        <w:autoSpaceDN w:val="0"/>
        <w:adjustRightInd w:val="0"/>
        <w:jc w:val="both"/>
        <w:rPr>
          <w:rFonts w:ascii="Arial" w:hAnsi="Arial" w:cs="Arial"/>
          <w:sz w:val="20"/>
          <w:szCs w:val="20"/>
        </w:rPr>
      </w:pPr>
      <w:r w:rsidRPr="00B43FBB">
        <w:rPr>
          <w:rFonts w:ascii="Arial" w:hAnsi="Arial" w:cs="Arial"/>
          <w:sz w:val="20"/>
          <w:szCs w:val="20"/>
        </w:rPr>
        <w:t xml:space="preserve">Ta zakon začne veljati petnajsti dan po objavi v Uradnem listu Republike Slovenije, uporabljati pa se začne 1. septembra 2013.  </w:t>
      </w:r>
    </w:p>
    <w:p w:rsidR="00AB49E4" w:rsidRPr="00B43FBB" w:rsidRDefault="00AB49E4" w:rsidP="00844FB4">
      <w:pPr>
        <w:autoSpaceDE w:val="0"/>
        <w:autoSpaceDN w:val="0"/>
        <w:adjustRightInd w:val="0"/>
        <w:jc w:val="center"/>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Pr="00B43FBB" w:rsidRDefault="00AB49E4" w:rsidP="00844FB4">
      <w:pPr>
        <w:autoSpaceDE w:val="0"/>
        <w:autoSpaceDN w:val="0"/>
        <w:adjustRightInd w:val="0"/>
        <w:jc w:val="both"/>
        <w:rPr>
          <w:rFonts w:ascii="Arial" w:hAnsi="Arial" w:cs="Arial"/>
          <w:sz w:val="20"/>
          <w:szCs w:val="20"/>
        </w:rPr>
      </w:pPr>
    </w:p>
    <w:p w:rsidR="00AB49E4" w:rsidRDefault="00AB49E4" w:rsidP="00CD2B7A">
      <w:pPr>
        <w:autoSpaceDE w:val="0"/>
        <w:autoSpaceDN w:val="0"/>
        <w:adjustRightInd w:val="0"/>
        <w:jc w:val="both"/>
        <w:outlineLvl w:val="0"/>
        <w:rPr>
          <w:rFonts w:ascii="Helv" w:hAnsi="Helv" w:cs="Helv"/>
          <w:b/>
          <w:bCs/>
          <w:color w:val="000000"/>
          <w:sz w:val="20"/>
          <w:szCs w:val="20"/>
        </w:rPr>
      </w:pPr>
      <w:r w:rsidRPr="00B43FBB">
        <w:rPr>
          <w:rFonts w:ascii="Arial" w:hAnsi="Arial" w:cs="Arial"/>
          <w:sz w:val="20"/>
          <w:szCs w:val="20"/>
        </w:rPr>
        <w:t xml:space="preserve">EVA: </w:t>
      </w:r>
      <w:r w:rsidRPr="00C0604C">
        <w:rPr>
          <w:rFonts w:ascii="Helv" w:hAnsi="Helv" w:cs="Helv"/>
          <w:b/>
          <w:bCs/>
          <w:color w:val="000000"/>
          <w:sz w:val="20"/>
          <w:szCs w:val="20"/>
        </w:rPr>
        <w:t xml:space="preserve"> </w:t>
      </w:r>
      <w:r>
        <w:rPr>
          <w:rFonts w:ascii="Helv" w:hAnsi="Helv" w:cs="Helv"/>
          <w:b/>
          <w:bCs/>
          <w:color w:val="000000"/>
          <w:sz w:val="20"/>
          <w:szCs w:val="20"/>
        </w:rPr>
        <w:t>2013-3330-0002</w:t>
      </w:r>
    </w:p>
    <w:p w:rsidR="00AB49E4" w:rsidRDefault="00AB49E4" w:rsidP="00844FB4">
      <w:pPr>
        <w:autoSpaceDE w:val="0"/>
        <w:autoSpaceDN w:val="0"/>
        <w:adjustRightInd w:val="0"/>
        <w:jc w:val="both"/>
        <w:rPr>
          <w:rFonts w:ascii="Helv" w:hAnsi="Helv" w:cs="Helv"/>
          <w:b/>
          <w:bCs/>
          <w:color w:val="000000"/>
          <w:sz w:val="20"/>
          <w:szCs w:val="20"/>
        </w:rPr>
      </w:pPr>
    </w:p>
    <w:p w:rsidR="00AB49E4" w:rsidRDefault="00AB49E4" w:rsidP="00844FB4">
      <w:pPr>
        <w:rPr>
          <w:rFonts w:ascii="Arial" w:hAnsi="Arial" w:cs="Arial"/>
          <w:b/>
          <w:sz w:val="20"/>
        </w:rPr>
      </w:pPr>
      <w:r>
        <w:rPr>
          <w:rFonts w:ascii="Arial" w:hAnsi="Arial" w:cs="Arial"/>
          <w:b/>
          <w:sz w:val="20"/>
        </w:rPr>
        <w:br w:type="page"/>
      </w:r>
    </w:p>
    <w:p w:rsidR="00AB49E4" w:rsidRPr="000F5516" w:rsidRDefault="00AB49E4" w:rsidP="00CD2B7A">
      <w:pPr>
        <w:jc w:val="center"/>
        <w:outlineLvl w:val="0"/>
        <w:rPr>
          <w:rFonts w:ascii="Arial" w:hAnsi="Arial" w:cs="Arial"/>
          <w:b/>
          <w:sz w:val="20"/>
        </w:rPr>
      </w:pPr>
      <w:r w:rsidRPr="000F5516">
        <w:rPr>
          <w:rFonts w:ascii="Arial" w:hAnsi="Arial" w:cs="Arial"/>
          <w:b/>
          <w:sz w:val="20"/>
        </w:rPr>
        <w:lastRenderedPageBreak/>
        <w:t>OBRAZLOŽITEV</w:t>
      </w:r>
    </w:p>
    <w:p w:rsidR="00AB49E4" w:rsidRPr="000F5516" w:rsidRDefault="00AB49E4" w:rsidP="00844FB4">
      <w:pPr>
        <w:rPr>
          <w:rFonts w:ascii="Arial" w:hAnsi="Arial" w:cs="Arial"/>
          <w:sz w:val="20"/>
        </w:rPr>
      </w:pP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 1. členu:</w:t>
      </w:r>
    </w:p>
    <w:p w:rsidR="00AB49E4" w:rsidRDefault="00AB49E4" w:rsidP="00844FB4">
      <w:pPr>
        <w:jc w:val="both"/>
        <w:rPr>
          <w:rFonts w:ascii="Arial" w:hAnsi="Arial" w:cs="Arial"/>
          <w:sz w:val="20"/>
        </w:rPr>
      </w:pPr>
      <w:r w:rsidRPr="000F5516">
        <w:rPr>
          <w:rFonts w:ascii="Arial" w:hAnsi="Arial" w:cs="Arial"/>
          <w:sz w:val="20"/>
        </w:rPr>
        <w:t xml:space="preserve">V prvem odstavku predlog zakona določa </w:t>
      </w:r>
      <w:r>
        <w:rPr>
          <w:rFonts w:ascii="Arial" w:hAnsi="Arial" w:cs="Arial"/>
          <w:sz w:val="20"/>
        </w:rPr>
        <w:t xml:space="preserve">vsebina zakona, ki </w:t>
      </w:r>
      <w:r w:rsidRPr="000F5516">
        <w:rPr>
          <w:rFonts w:ascii="Arial" w:hAnsi="Arial" w:cs="Arial"/>
          <w:sz w:val="20"/>
        </w:rPr>
        <w:t xml:space="preserve"> ureja </w:t>
      </w:r>
      <w:r>
        <w:rPr>
          <w:rFonts w:ascii="Arial" w:hAnsi="Arial" w:cs="Arial"/>
          <w:sz w:val="20"/>
        </w:rPr>
        <w:t xml:space="preserve">postopek </w:t>
      </w:r>
      <w:r w:rsidRPr="000F5516">
        <w:rPr>
          <w:rFonts w:ascii="Arial" w:hAnsi="Arial" w:cs="Arial"/>
          <w:sz w:val="20"/>
        </w:rPr>
        <w:t>usmerjanj</w:t>
      </w:r>
      <w:r>
        <w:rPr>
          <w:rFonts w:ascii="Arial" w:hAnsi="Arial" w:cs="Arial"/>
          <w:sz w:val="20"/>
        </w:rPr>
        <w:t>a</w:t>
      </w:r>
      <w:r w:rsidRPr="000F5516">
        <w:rPr>
          <w:rFonts w:ascii="Arial" w:hAnsi="Arial" w:cs="Arial"/>
          <w:sz w:val="20"/>
        </w:rPr>
        <w:t xml:space="preserve"> otrok s posebnimi vzgojno-izobraževalnimi potrebami ter način</w:t>
      </w:r>
      <w:r>
        <w:rPr>
          <w:rFonts w:ascii="Arial" w:hAnsi="Arial" w:cs="Arial"/>
          <w:sz w:val="20"/>
        </w:rPr>
        <w:t>e</w:t>
      </w:r>
      <w:r w:rsidRPr="000F5516">
        <w:rPr>
          <w:rFonts w:ascii="Arial" w:hAnsi="Arial" w:cs="Arial"/>
          <w:sz w:val="20"/>
        </w:rPr>
        <w:t xml:space="preserve"> in oblike izvajanja vzgoje in izobraževanja.  </w:t>
      </w:r>
    </w:p>
    <w:p w:rsidR="00AB49E4" w:rsidRPr="00CB3205" w:rsidRDefault="00AB49E4" w:rsidP="00844FB4">
      <w:pPr>
        <w:jc w:val="both"/>
        <w:rPr>
          <w:rFonts w:ascii="Arial" w:hAnsi="Arial" w:cs="Arial"/>
          <w:b/>
          <w:sz w:val="20"/>
        </w:rPr>
      </w:pPr>
    </w:p>
    <w:p w:rsidR="00AB49E4" w:rsidRDefault="00AB49E4" w:rsidP="00CD2B7A">
      <w:pPr>
        <w:jc w:val="both"/>
        <w:outlineLvl w:val="0"/>
        <w:rPr>
          <w:rFonts w:ascii="Arial" w:hAnsi="Arial" w:cs="Arial"/>
          <w:b/>
          <w:sz w:val="20"/>
        </w:rPr>
      </w:pPr>
      <w:r w:rsidRPr="00CB3205">
        <w:rPr>
          <w:rFonts w:ascii="Arial" w:hAnsi="Arial" w:cs="Arial"/>
          <w:b/>
          <w:sz w:val="20"/>
        </w:rPr>
        <w:t>K 2. členu</w:t>
      </w:r>
    </w:p>
    <w:p w:rsidR="00AB49E4" w:rsidRPr="00CB3205" w:rsidRDefault="00AB49E4" w:rsidP="00844FB4">
      <w:pPr>
        <w:jc w:val="both"/>
        <w:rPr>
          <w:rFonts w:ascii="Arial" w:hAnsi="Arial" w:cs="Arial"/>
          <w:sz w:val="20"/>
        </w:rPr>
      </w:pPr>
      <w:r>
        <w:rPr>
          <w:rFonts w:ascii="Arial" w:hAnsi="Arial" w:cs="Arial"/>
          <w:sz w:val="20"/>
        </w:rPr>
        <w:t>V tem členu so opredeljene skupine</w:t>
      </w:r>
      <w:r w:rsidRPr="00CB3205">
        <w:rPr>
          <w:rFonts w:ascii="Arial" w:hAnsi="Arial" w:cs="Arial"/>
          <w:sz w:val="20"/>
        </w:rPr>
        <w:t xml:space="preserve"> otrok s posebnimi potrebami</w:t>
      </w:r>
      <w:r>
        <w:rPr>
          <w:rFonts w:ascii="Arial" w:hAnsi="Arial" w:cs="Arial"/>
          <w:sz w:val="20"/>
        </w:rPr>
        <w:t xml:space="preserve">, ki se usmerjajo. </w:t>
      </w:r>
      <w:r w:rsidRPr="00CB3205">
        <w:rPr>
          <w:rFonts w:ascii="Arial" w:hAnsi="Arial" w:cs="Arial"/>
          <w:sz w:val="20"/>
        </w:rPr>
        <w:t>Novost predlaganega besedila</w:t>
      </w:r>
      <w:r>
        <w:rPr>
          <w:rFonts w:ascii="Arial" w:hAnsi="Arial" w:cs="Arial"/>
          <w:sz w:val="20"/>
        </w:rPr>
        <w:t xml:space="preserve"> </w:t>
      </w:r>
      <w:r w:rsidRPr="00CB3205">
        <w:rPr>
          <w:rFonts w:ascii="Arial" w:hAnsi="Arial" w:cs="Arial"/>
          <w:sz w:val="20"/>
        </w:rPr>
        <w:t xml:space="preserve">je, da so kot posebna </w:t>
      </w:r>
      <w:r>
        <w:rPr>
          <w:rFonts w:ascii="Arial" w:hAnsi="Arial" w:cs="Arial"/>
          <w:sz w:val="20"/>
        </w:rPr>
        <w:t xml:space="preserve">skupina </w:t>
      </w:r>
      <w:r w:rsidRPr="00CB3205">
        <w:rPr>
          <w:rFonts w:ascii="Arial" w:hAnsi="Arial" w:cs="Arial"/>
          <w:sz w:val="20"/>
        </w:rPr>
        <w:t xml:space="preserve">opredeljeni tudi otroci z avtističnimi motnjami.  </w:t>
      </w:r>
    </w:p>
    <w:p w:rsidR="00AB49E4" w:rsidRPr="000F5516" w:rsidRDefault="00AB49E4" w:rsidP="00844FB4">
      <w:pPr>
        <w:jc w:val="both"/>
        <w:rPr>
          <w:rFonts w:ascii="Arial" w:hAnsi="Arial" w:cs="Arial"/>
          <w:sz w:val="20"/>
        </w:rPr>
      </w:pPr>
    </w:p>
    <w:p w:rsidR="00AB49E4" w:rsidRPr="000F5516" w:rsidRDefault="00AB49E4" w:rsidP="00CD2B7A">
      <w:pPr>
        <w:jc w:val="both"/>
        <w:outlineLvl w:val="0"/>
        <w:rPr>
          <w:rFonts w:ascii="Arial" w:hAnsi="Arial" w:cs="Arial"/>
          <w:b/>
          <w:sz w:val="20"/>
        </w:rPr>
      </w:pPr>
      <w:r w:rsidRPr="000F5516">
        <w:rPr>
          <w:rFonts w:ascii="Arial" w:hAnsi="Arial" w:cs="Arial"/>
          <w:b/>
          <w:sz w:val="20"/>
        </w:rPr>
        <w:t>K 3. členu</w:t>
      </w:r>
    </w:p>
    <w:p w:rsidR="00AB49E4" w:rsidRPr="009862BA" w:rsidRDefault="00AB49E4" w:rsidP="00844FB4">
      <w:pPr>
        <w:pStyle w:val="Navadensplet"/>
        <w:spacing w:after="0"/>
        <w:jc w:val="both"/>
        <w:rPr>
          <w:rFonts w:ascii="Arial" w:hAnsi="Arial" w:cs="Arial"/>
          <w:color w:val="auto"/>
          <w:sz w:val="20"/>
          <w:szCs w:val="24"/>
        </w:rPr>
      </w:pPr>
      <w:r w:rsidRPr="009862BA">
        <w:rPr>
          <w:rFonts w:ascii="Arial" w:hAnsi="Arial" w:cs="Arial"/>
          <w:color w:val="auto"/>
          <w:sz w:val="20"/>
          <w:szCs w:val="24"/>
        </w:rPr>
        <w:t xml:space="preserve">Določila tega zakona se izvajajo v skladu z drugimi predpisi, ki urejajo področje predšolske vzgoje, osnovnošolskega izobraževanja, poklicnega in strokovnega izobraževanja ter splošnega srednjega izobraževanja.  </w:t>
      </w:r>
    </w:p>
    <w:p w:rsidR="00AB49E4" w:rsidRPr="000F5516" w:rsidRDefault="00AB49E4" w:rsidP="00844FB4">
      <w:pPr>
        <w:jc w:val="center"/>
        <w:rPr>
          <w:rFonts w:ascii="Arial" w:hAnsi="Arial" w:cs="Arial"/>
          <w:b/>
          <w:sz w:val="20"/>
        </w:rPr>
      </w:pPr>
    </w:p>
    <w:p w:rsidR="00AB49E4" w:rsidRPr="000F5516" w:rsidRDefault="00AB49E4" w:rsidP="00CD2B7A">
      <w:pPr>
        <w:outlineLvl w:val="0"/>
        <w:rPr>
          <w:rFonts w:ascii="Arial" w:hAnsi="Arial" w:cs="Arial"/>
          <w:b/>
          <w:sz w:val="20"/>
        </w:rPr>
      </w:pPr>
      <w:r w:rsidRPr="000F5516">
        <w:rPr>
          <w:rFonts w:ascii="Arial" w:hAnsi="Arial" w:cs="Arial"/>
          <w:b/>
          <w:sz w:val="20"/>
        </w:rPr>
        <w:t>K 4. členu</w:t>
      </w:r>
    </w:p>
    <w:p w:rsidR="00AB49E4" w:rsidRPr="000F5516" w:rsidRDefault="00AB49E4" w:rsidP="00844FB4">
      <w:pPr>
        <w:jc w:val="both"/>
        <w:rPr>
          <w:rFonts w:ascii="Arial" w:hAnsi="Arial" w:cs="Arial"/>
          <w:sz w:val="20"/>
        </w:rPr>
      </w:pPr>
      <w:r>
        <w:rPr>
          <w:rFonts w:ascii="Arial" w:hAnsi="Arial" w:cs="Arial"/>
          <w:sz w:val="20"/>
        </w:rPr>
        <w:t>Č</w:t>
      </w:r>
      <w:r w:rsidRPr="000F5516">
        <w:rPr>
          <w:rFonts w:ascii="Arial" w:hAnsi="Arial" w:cs="Arial"/>
          <w:sz w:val="20"/>
        </w:rPr>
        <w:t>len določa cilje in načela</w:t>
      </w:r>
      <w:r>
        <w:rPr>
          <w:rFonts w:ascii="Arial" w:hAnsi="Arial" w:cs="Arial"/>
          <w:sz w:val="20"/>
        </w:rPr>
        <w:t>,</w:t>
      </w:r>
      <w:r w:rsidRPr="000F5516">
        <w:rPr>
          <w:rFonts w:ascii="Arial" w:hAnsi="Arial" w:cs="Arial"/>
          <w:sz w:val="20"/>
        </w:rPr>
        <w:t xml:space="preserve"> na katerih temelji vzgoja in izobraževanje otrok s posebnimi potrebami. Posebej se izpostavlja odgovornost institucij za zagotavljanje največje koristi otroka. Vzgoja in izobraževanje otrok s posebnimi potrebami temelji na, ciljih in načelih določenih v zakonih za posamezno področje vzgoje in izobraževanja. Že v skladu s Konvencijo o otrokovih pravicah (</w:t>
      </w:r>
      <w:r>
        <w:rPr>
          <w:rFonts w:ascii="Arial" w:hAnsi="Arial" w:cs="Arial"/>
          <w:sz w:val="20"/>
        </w:rPr>
        <w:t>s</w:t>
      </w:r>
      <w:r w:rsidRPr="006D6E25">
        <w:rPr>
          <w:rStyle w:val="Krepko"/>
          <w:rFonts w:ascii="Arial" w:hAnsi="Arial" w:cs="Arial"/>
          <w:b w:val="0"/>
          <w:bCs/>
          <w:sz w:val="20"/>
        </w:rPr>
        <w:t>prejela jo je Generalna skupščina Združenih narodov z resolucijo št. 44/25 z dne 20. novembra</w:t>
      </w:r>
      <w:r>
        <w:rPr>
          <w:rStyle w:val="Krepko"/>
          <w:rFonts w:ascii="Arial" w:hAnsi="Arial" w:cs="Arial"/>
          <w:b w:val="0"/>
          <w:bCs/>
          <w:sz w:val="20"/>
        </w:rPr>
        <w:t xml:space="preserve"> </w:t>
      </w:r>
      <w:r w:rsidRPr="006D6E25">
        <w:rPr>
          <w:rStyle w:val="Krepko"/>
          <w:rFonts w:ascii="Arial" w:hAnsi="Arial" w:cs="Arial"/>
          <w:b w:val="0"/>
          <w:bCs/>
          <w:sz w:val="20"/>
        </w:rPr>
        <w:t xml:space="preserve"> 1989</w:t>
      </w:r>
      <w:r>
        <w:rPr>
          <w:rStyle w:val="Krepko"/>
          <w:rFonts w:ascii="Arial" w:hAnsi="Arial" w:cs="Arial"/>
          <w:b w:val="0"/>
          <w:bCs/>
          <w:sz w:val="20"/>
        </w:rPr>
        <w:t xml:space="preserve">, </w:t>
      </w:r>
      <w:r w:rsidRPr="006D6E25">
        <w:rPr>
          <w:rStyle w:val="Krepko"/>
          <w:rFonts w:ascii="Arial" w:hAnsi="Arial" w:cs="Arial"/>
          <w:b w:val="0"/>
          <w:bCs/>
          <w:sz w:val="20"/>
        </w:rPr>
        <w:t xml:space="preserve"> </w:t>
      </w:r>
      <w:r>
        <w:rPr>
          <w:rStyle w:val="Krepko"/>
          <w:rFonts w:ascii="Arial" w:hAnsi="Arial" w:cs="Arial"/>
          <w:b w:val="0"/>
          <w:bCs/>
          <w:sz w:val="20"/>
        </w:rPr>
        <w:t>v</w:t>
      </w:r>
      <w:r w:rsidRPr="006D6E25">
        <w:rPr>
          <w:rFonts w:ascii="Arial" w:hAnsi="Arial" w:cs="Arial"/>
          <w:bCs/>
          <w:sz w:val="20"/>
        </w:rPr>
        <w:t xml:space="preserve"> RS pa je začela </w:t>
      </w:r>
      <w:r>
        <w:rPr>
          <w:rFonts w:ascii="Arial" w:hAnsi="Arial" w:cs="Arial"/>
          <w:bCs/>
          <w:sz w:val="20"/>
        </w:rPr>
        <w:t xml:space="preserve">veljati </w:t>
      </w:r>
      <w:r w:rsidRPr="006D6E25">
        <w:rPr>
          <w:rStyle w:val="Krepko"/>
          <w:rFonts w:ascii="Arial" w:hAnsi="Arial" w:cs="Arial"/>
          <w:b w:val="0"/>
          <w:bCs/>
          <w:sz w:val="20"/>
        </w:rPr>
        <w:t>2. septembra 1990</w:t>
      </w:r>
      <w:r w:rsidRPr="000F5516">
        <w:rPr>
          <w:rFonts w:ascii="Arial" w:hAnsi="Arial" w:cs="Arial"/>
          <w:sz w:val="20"/>
        </w:rPr>
        <w:t>) morajo vsi organi pri svojem delu upo</w:t>
      </w:r>
      <w:r>
        <w:rPr>
          <w:rFonts w:ascii="Arial" w:hAnsi="Arial" w:cs="Arial"/>
          <w:sz w:val="20"/>
        </w:rPr>
        <w:t xml:space="preserve">števati </w:t>
      </w:r>
      <w:r w:rsidRPr="000F5516">
        <w:rPr>
          <w:rFonts w:ascii="Arial" w:hAnsi="Arial" w:cs="Arial"/>
          <w:sz w:val="20"/>
        </w:rPr>
        <w:t xml:space="preserve"> načelo največje koristi otroka. </w:t>
      </w:r>
    </w:p>
    <w:p w:rsidR="00AB49E4" w:rsidRPr="000F5516" w:rsidRDefault="00AB49E4" w:rsidP="00844FB4">
      <w:pPr>
        <w:rPr>
          <w:rFonts w:ascii="Arial" w:hAnsi="Arial" w:cs="Arial"/>
          <w:sz w:val="20"/>
        </w:rPr>
      </w:pP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 5. členu</w:t>
      </w:r>
    </w:p>
    <w:p w:rsidR="00AB49E4" w:rsidRDefault="00AB49E4" w:rsidP="00844FB4">
      <w:pPr>
        <w:jc w:val="both"/>
        <w:rPr>
          <w:rFonts w:ascii="Arial" w:hAnsi="Arial" w:cs="Arial"/>
          <w:sz w:val="20"/>
        </w:rPr>
      </w:pPr>
      <w:r>
        <w:rPr>
          <w:rFonts w:ascii="Arial" w:hAnsi="Arial" w:cs="Arial"/>
          <w:sz w:val="20"/>
        </w:rPr>
        <w:t>Č</w:t>
      </w:r>
      <w:r w:rsidRPr="00B94057">
        <w:rPr>
          <w:rFonts w:ascii="Arial" w:hAnsi="Arial" w:cs="Arial"/>
          <w:sz w:val="20"/>
        </w:rPr>
        <w:t>len določa vrste programov, po katerih poteka vzgoja in izobraževanje otrok s posebnimi potrebami</w:t>
      </w:r>
      <w:r>
        <w:rPr>
          <w:rFonts w:ascii="Arial" w:hAnsi="Arial" w:cs="Arial"/>
          <w:sz w:val="20"/>
        </w:rPr>
        <w:t xml:space="preserve">, glede na vrsto in stopnjo primanjkljaja, ovire oz. motnje. Programi so razporejeni na kontinuumu od najbolj integriranih do </w:t>
      </w:r>
      <w:proofErr w:type="spellStart"/>
      <w:r>
        <w:rPr>
          <w:rFonts w:ascii="Arial" w:hAnsi="Arial" w:cs="Arial"/>
          <w:sz w:val="20"/>
        </w:rPr>
        <w:t>segregiranih</w:t>
      </w:r>
      <w:proofErr w:type="spellEnd"/>
      <w:r>
        <w:rPr>
          <w:rFonts w:ascii="Arial" w:hAnsi="Arial" w:cs="Arial"/>
          <w:sz w:val="20"/>
        </w:rPr>
        <w:t>.</w:t>
      </w:r>
    </w:p>
    <w:p w:rsidR="00AB49E4" w:rsidRDefault="00AB49E4" w:rsidP="00844FB4">
      <w:pPr>
        <w:jc w:val="both"/>
        <w:rPr>
          <w:rFonts w:ascii="Arial" w:hAnsi="Arial" w:cs="Arial"/>
          <w:sz w:val="20"/>
        </w:rPr>
      </w:pPr>
    </w:p>
    <w:p w:rsidR="00AB49E4" w:rsidRDefault="00AB49E4" w:rsidP="00844FB4">
      <w:pPr>
        <w:rPr>
          <w:rFonts w:ascii="Arial" w:hAnsi="Arial" w:cs="Arial"/>
          <w:sz w:val="20"/>
        </w:rPr>
      </w:pPr>
    </w:p>
    <w:p w:rsidR="00AB49E4" w:rsidRDefault="00AB49E4" w:rsidP="00CD2B7A">
      <w:pPr>
        <w:outlineLvl w:val="0"/>
        <w:rPr>
          <w:rFonts w:ascii="Arial" w:hAnsi="Arial" w:cs="Arial"/>
          <w:b/>
          <w:sz w:val="20"/>
        </w:rPr>
      </w:pPr>
      <w:r w:rsidRPr="008F6CEC">
        <w:rPr>
          <w:rFonts w:ascii="Arial" w:hAnsi="Arial" w:cs="Arial"/>
          <w:b/>
          <w:sz w:val="20"/>
        </w:rPr>
        <w:t>K 6. členu</w:t>
      </w:r>
    </w:p>
    <w:p w:rsidR="00AB49E4" w:rsidRPr="00837522" w:rsidRDefault="00AB49E4" w:rsidP="00844FB4">
      <w:pPr>
        <w:pStyle w:val="Telobesedila"/>
        <w:jc w:val="both"/>
        <w:rPr>
          <w:rFonts w:cs="Arial"/>
          <w:sz w:val="20"/>
        </w:rPr>
      </w:pPr>
      <w:r>
        <w:rPr>
          <w:rFonts w:cs="Arial"/>
          <w:sz w:val="20"/>
        </w:rPr>
        <w:t xml:space="preserve">Člen v prvem odstavku navaja programe, ki kljub prilagoditvam zagotavljajo pridobitev enakovrednega standarda znanja, v drugem odstavku pa navaja osnovnošolske programe za otroke, ki zaradi vrste in stopnje primanjkljaja, ovire oz. motnje ne morejo doseči enakovrednega standarda znanja. </w:t>
      </w:r>
    </w:p>
    <w:p w:rsidR="00AB49E4" w:rsidRPr="000F5516" w:rsidRDefault="00AB49E4" w:rsidP="00844FB4">
      <w:pPr>
        <w:rPr>
          <w:rFonts w:ascii="Arial" w:hAnsi="Arial" w:cs="Arial"/>
          <w:b/>
          <w:sz w:val="20"/>
        </w:rPr>
      </w:pPr>
    </w:p>
    <w:p w:rsidR="00AB49E4" w:rsidRPr="000F5516" w:rsidRDefault="00AB49E4" w:rsidP="00844FB4">
      <w:pPr>
        <w:rPr>
          <w:rFonts w:ascii="Arial" w:hAnsi="Arial" w:cs="Arial"/>
          <w:b/>
          <w:sz w:val="20"/>
        </w:rPr>
      </w:pPr>
    </w:p>
    <w:p w:rsidR="00AB49E4" w:rsidRPr="000F5516" w:rsidRDefault="00AB49E4" w:rsidP="00CD2B7A">
      <w:pPr>
        <w:outlineLvl w:val="0"/>
        <w:rPr>
          <w:rFonts w:ascii="Arial" w:hAnsi="Arial" w:cs="Arial"/>
          <w:b/>
          <w:sz w:val="20"/>
        </w:rPr>
      </w:pPr>
      <w:r w:rsidRPr="000F5516">
        <w:rPr>
          <w:rFonts w:ascii="Arial" w:hAnsi="Arial" w:cs="Arial"/>
          <w:b/>
          <w:sz w:val="20"/>
        </w:rPr>
        <w:t>K 7. členu</w:t>
      </w:r>
    </w:p>
    <w:p w:rsidR="00AB49E4" w:rsidRPr="000F5516" w:rsidRDefault="00AB49E4" w:rsidP="00844FB4">
      <w:pPr>
        <w:jc w:val="both"/>
        <w:rPr>
          <w:rFonts w:ascii="Arial" w:hAnsi="Arial" w:cs="Arial"/>
          <w:sz w:val="20"/>
        </w:rPr>
      </w:pPr>
      <w:r w:rsidRPr="000F5516">
        <w:rPr>
          <w:rFonts w:ascii="Arial" w:hAnsi="Arial" w:cs="Arial"/>
          <w:sz w:val="20"/>
        </w:rPr>
        <w:t>Ta člen opredeljuje</w:t>
      </w:r>
      <w:r>
        <w:rPr>
          <w:rFonts w:ascii="Arial" w:hAnsi="Arial" w:cs="Arial"/>
          <w:sz w:val="20"/>
        </w:rPr>
        <w:t xml:space="preserve"> v prvem odstavku </w:t>
      </w:r>
      <w:r w:rsidRPr="000F5516">
        <w:rPr>
          <w:rFonts w:ascii="Arial" w:hAnsi="Arial" w:cs="Arial"/>
          <w:sz w:val="20"/>
        </w:rPr>
        <w:t xml:space="preserve">pravico </w:t>
      </w:r>
      <w:r>
        <w:rPr>
          <w:rFonts w:ascii="Arial" w:hAnsi="Arial" w:cs="Arial"/>
          <w:sz w:val="20"/>
        </w:rPr>
        <w:t xml:space="preserve">predšolskih </w:t>
      </w:r>
      <w:r w:rsidRPr="000F5516">
        <w:rPr>
          <w:rFonts w:ascii="Arial" w:hAnsi="Arial" w:cs="Arial"/>
          <w:sz w:val="20"/>
        </w:rPr>
        <w:t xml:space="preserve">otrok, ki so usmerjeni v program s prilagojenim izvajanjem in dodatno strokovno pomočjo </w:t>
      </w:r>
      <w:r>
        <w:rPr>
          <w:rFonts w:ascii="Arial" w:hAnsi="Arial" w:cs="Arial"/>
          <w:sz w:val="20"/>
        </w:rPr>
        <w:t xml:space="preserve">za predšolske otroke, </w:t>
      </w:r>
      <w:r w:rsidRPr="000F5516">
        <w:rPr>
          <w:rFonts w:ascii="Arial" w:hAnsi="Arial" w:cs="Arial"/>
          <w:sz w:val="20"/>
        </w:rPr>
        <w:t xml:space="preserve">do </w:t>
      </w:r>
      <w:r>
        <w:rPr>
          <w:rFonts w:ascii="Arial" w:hAnsi="Arial" w:cs="Arial"/>
          <w:sz w:val="20"/>
        </w:rPr>
        <w:t xml:space="preserve">prilagoditve organizacije in načina izvajanja programa ter do dodatne strokovne pomoči. </w:t>
      </w:r>
      <w:r w:rsidRPr="000F5516">
        <w:rPr>
          <w:rFonts w:ascii="Arial" w:hAnsi="Arial" w:cs="Arial"/>
          <w:sz w:val="20"/>
        </w:rPr>
        <w:t>Otrokom s posebnimi potrebami, ki so usmerjeni v izobraževalne programe s prilagojenim izvajanjem in dodatno strokovno pomočjo</w:t>
      </w:r>
      <w:r>
        <w:rPr>
          <w:rFonts w:ascii="Arial" w:hAnsi="Arial" w:cs="Arial"/>
          <w:sz w:val="20"/>
        </w:rPr>
        <w:t xml:space="preserve"> pa se, kot to izhaja iz drugega odstavka tega člena,</w:t>
      </w:r>
      <w:r w:rsidRPr="000F5516">
        <w:rPr>
          <w:rFonts w:ascii="Arial" w:hAnsi="Arial" w:cs="Arial"/>
          <w:sz w:val="20"/>
        </w:rPr>
        <w:t xml:space="preserve"> glede na vrsto in stopnjo primanjkljaja, ovire oziroma motnje lahko prilagodi organizacija, način preverjanja in ocenjevanja znanja, napredovanje, časovna razporeditev pouka ter zagotovi tudi dodatna strokovna pomoč. </w:t>
      </w:r>
    </w:p>
    <w:p w:rsidR="00AB49E4"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 8. členu</w:t>
      </w:r>
    </w:p>
    <w:p w:rsidR="00AB49E4" w:rsidRDefault="00AB49E4" w:rsidP="00844FB4">
      <w:pPr>
        <w:jc w:val="both"/>
        <w:rPr>
          <w:rFonts w:ascii="Arial" w:hAnsi="Arial" w:cs="Arial"/>
          <w:sz w:val="20"/>
        </w:rPr>
      </w:pPr>
      <w:r w:rsidRPr="000F5516">
        <w:rPr>
          <w:rFonts w:ascii="Arial" w:hAnsi="Arial" w:cs="Arial"/>
          <w:sz w:val="20"/>
        </w:rPr>
        <w:t xml:space="preserve">Osmi člen opredeljuje </w:t>
      </w:r>
      <w:r>
        <w:rPr>
          <w:rFonts w:ascii="Arial" w:hAnsi="Arial" w:cs="Arial"/>
          <w:sz w:val="20"/>
        </w:rPr>
        <w:t xml:space="preserve">programe, v katerih se dodatna strokovna pomoč izvaja in </w:t>
      </w:r>
      <w:r w:rsidRPr="000F5516">
        <w:rPr>
          <w:rFonts w:ascii="Arial" w:hAnsi="Arial" w:cs="Arial"/>
          <w:sz w:val="20"/>
        </w:rPr>
        <w:t xml:space="preserve">načine izvajanja dodatne strokovne pomoči. Dodatna strokovna pomoč se </w:t>
      </w:r>
      <w:r>
        <w:rPr>
          <w:rFonts w:ascii="Arial" w:hAnsi="Arial" w:cs="Arial"/>
          <w:sz w:val="20"/>
        </w:rPr>
        <w:t xml:space="preserve">bo tako lahko </w:t>
      </w:r>
      <w:r w:rsidRPr="000F5516">
        <w:rPr>
          <w:rFonts w:ascii="Arial" w:hAnsi="Arial" w:cs="Arial"/>
          <w:sz w:val="20"/>
        </w:rPr>
        <w:t>izvaja</w:t>
      </w:r>
      <w:r>
        <w:rPr>
          <w:rFonts w:ascii="Arial" w:hAnsi="Arial" w:cs="Arial"/>
          <w:sz w:val="20"/>
        </w:rPr>
        <w:t>la</w:t>
      </w:r>
      <w:r w:rsidRPr="000F5516">
        <w:rPr>
          <w:rFonts w:ascii="Arial" w:hAnsi="Arial" w:cs="Arial"/>
          <w:sz w:val="20"/>
        </w:rPr>
        <w:t xml:space="preserve"> za otroke s posebnimi potrebami, ki so usmerjeni v program za predšolske otroke s prilagojenim izvajanjem in dodatno strokovno pomočjo ter v izobraževalne programe s prilagojenim izvajanjem in dodatno strokovno pomočjo</w:t>
      </w:r>
      <w:r>
        <w:rPr>
          <w:rFonts w:ascii="Arial" w:hAnsi="Arial" w:cs="Arial"/>
          <w:sz w:val="20"/>
        </w:rPr>
        <w:t>. Predlagana ureditev d</w:t>
      </w:r>
      <w:r w:rsidRPr="000F5516">
        <w:rPr>
          <w:rFonts w:ascii="Arial" w:hAnsi="Arial" w:cs="Arial"/>
          <w:sz w:val="20"/>
        </w:rPr>
        <w:t>opušča možnos</w:t>
      </w:r>
      <w:r>
        <w:rPr>
          <w:rFonts w:ascii="Arial" w:hAnsi="Arial" w:cs="Arial"/>
          <w:sz w:val="20"/>
        </w:rPr>
        <w:t>t,</w:t>
      </w:r>
      <w:r w:rsidRPr="000F5516">
        <w:rPr>
          <w:rFonts w:ascii="Arial" w:hAnsi="Arial" w:cs="Arial"/>
          <w:sz w:val="20"/>
        </w:rPr>
        <w:t xml:space="preserve"> da se v izjemnih primerih pravica do dodatne strokovne pomoči dodeli </w:t>
      </w:r>
      <w:r>
        <w:rPr>
          <w:rFonts w:ascii="Arial" w:hAnsi="Arial" w:cs="Arial"/>
          <w:sz w:val="20"/>
        </w:rPr>
        <w:t xml:space="preserve">tudi </w:t>
      </w:r>
      <w:r w:rsidRPr="000F5516">
        <w:rPr>
          <w:rFonts w:ascii="Arial" w:hAnsi="Arial" w:cs="Arial"/>
          <w:sz w:val="20"/>
        </w:rPr>
        <w:t xml:space="preserve">otroku s posebnimi potrebami, ki je sicer usmerjen </w:t>
      </w:r>
      <w:r>
        <w:rPr>
          <w:rFonts w:ascii="Arial" w:hAnsi="Arial" w:cs="Arial"/>
          <w:sz w:val="20"/>
        </w:rPr>
        <w:t xml:space="preserve">v drug </w:t>
      </w:r>
      <w:r w:rsidRPr="000F5516">
        <w:rPr>
          <w:rFonts w:ascii="Arial" w:hAnsi="Arial" w:cs="Arial"/>
          <w:sz w:val="20"/>
        </w:rPr>
        <w:t>program</w:t>
      </w:r>
      <w:r>
        <w:rPr>
          <w:rFonts w:ascii="Arial" w:hAnsi="Arial" w:cs="Arial"/>
          <w:sz w:val="20"/>
        </w:rPr>
        <w:t xml:space="preserve"> vzgoje in izobraževanja za otroke s posebnimi potrebami, kar je nujno </w:t>
      </w:r>
      <w:r w:rsidRPr="000F5516">
        <w:rPr>
          <w:rFonts w:ascii="Arial" w:hAnsi="Arial" w:cs="Arial"/>
          <w:sz w:val="20"/>
        </w:rPr>
        <w:t xml:space="preserve">predvsem, ko gre za otroke z več motnjami. </w:t>
      </w:r>
    </w:p>
    <w:p w:rsidR="00AB49E4" w:rsidRDefault="00AB49E4" w:rsidP="00844FB4">
      <w:pPr>
        <w:jc w:val="both"/>
        <w:rPr>
          <w:rFonts w:ascii="Arial" w:hAnsi="Arial" w:cs="Arial"/>
          <w:sz w:val="20"/>
        </w:rPr>
      </w:pPr>
      <w:r w:rsidRPr="000F5516">
        <w:rPr>
          <w:rFonts w:ascii="Arial" w:hAnsi="Arial" w:cs="Arial"/>
          <w:sz w:val="20"/>
        </w:rPr>
        <w:lastRenderedPageBreak/>
        <w:t>Člen tudi opredeljuje, da se doda</w:t>
      </w:r>
      <w:r>
        <w:rPr>
          <w:rFonts w:ascii="Arial" w:hAnsi="Arial" w:cs="Arial"/>
          <w:sz w:val="20"/>
        </w:rPr>
        <w:t>t</w:t>
      </w:r>
      <w:r w:rsidRPr="000F5516">
        <w:rPr>
          <w:rFonts w:ascii="Arial" w:hAnsi="Arial" w:cs="Arial"/>
          <w:sz w:val="20"/>
        </w:rPr>
        <w:t>na strokovna pomoč</w:t>
      </w:r>
      <w:r>
        <w:rPr>
          <w:rFonts w:ascii="Arial" w:hAnsi="Arial" w:cs="Arial"/>
          <w:sz w:val="20"/>
        </w:rPr>
        <w:t xml:space="preserve"> dodeljuje v odločbah vsem skupinam otrok s posebnimi potrebami, razen otrokom s primanjkljaji na posameznih področjih učenja, ki jim bo to pomoč nudil  strokovni delavec šole. </w:t>
      </w:r>
    </w:p>
    <w:p w:rsidR="00AB49E4" w:rsidRDefault="00AB49E4" w:rsidP="00844FB4">
      <w:pPr>
        <w:jc w:val="both"/>
        <w:rPr>
          <w:rFonts w:ascii="Arial" w:hAnsi="Arial" w:cs="Arial"/>
          <w:sz w:val="20"/>
        </w:rPr>
      </w:pPr>
    </w:p>
    <w:p w:rsidR="00AB49E4" w:rsidRDefault="00AB49E4" w:rsidP="00844FB4">
      <w:pPr>
        <w:rPr>
          <w:rFonts w:ascii="Arial" w:hAnsi="Arial" w:cs="Arial"/>
          <w:sz w:val="20"/>
        </w:rPr>
      </w:pPr>
    </w:p>
    <w:p w:rsidR="00AB49E4" w:rsidRPr="000F5516"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9. členu</w:t>
      </w:r>
    </w:p>
    <w:p w:rsidR="00AB49E4" w:rsidRDefault="00AB49E4" w:rsidP="00844FB4">
      <w:pPr>
        <w:pStyle w:val="Navadensplet"/>
        <w:spacing w:after="0"/>
        <w:jc w:val="both"/>
        <w:rPr>
          <w:rFonts w:ascii="Arial" w:hAnsi="Arial" w:cs="Arial"/>
          <w:sz w:val="20"/>
          <w:szCs w:val="20"/>
        </w:rPr>
      </w:pPr>
      <w:r w:rsidRPr="000F5516">
        <w:rPr>
          <w:rFonts w:ascii="Arial" w:hAnsi="Arial" w:cs="Arial"/>
          <w:sz w:val="20"/>
          <w:szCs w:val="20"/>
        </w:rPr>
        <w:t>Člen v prvem odstavku določa način izvajanja dodatne strokovne pomoči</w:t>
      </w:r>
      <w:r>
        <w:rPr>
          <w:rFonts w:ascii="Arial" w:hAnsi="Arial" w:cs="Arial"/>
          <w:sz w:val="20"/>
          <w:szCs w:val="20"/>
        </w:rPr>
        <w:t xml:space="preserve"> – skupinsko ali individualno v oddelku ali izven oddelka; način izvajanja bo odvisen od posebnih vzgojno-izobraževalnih potreb otroka. </w:t>
      </w:r>
    </w:p>
    <w:p w:rsidR="00AB49E4" w:rsidRPr="000F5516" w:rsidRDefault="00AB49E4" w:rsidP="00844FB4">
      <w:pPr>
        <w:pStyle w:val="Navadensplet"/>
        <w:jc w:val="both"/>
        <w:rPr>
          <w:rFonts w:ascii="Arial" w:hAnsi="Arial" w:cs="Arial"/>
          <w:sz w:val="20"/>
          <w:szCs w:val="20"/>
        </w:rPr>
      </w:pPr>
      <w:r w:rsidRPr="000F5516">
        <w:rPr>
          <w:rFonts w:ascii="Arial" w:hAnsi="Arial" w:cs="Arial"/>
          <w:sz w:val="20"/>
          <w:szCs w:val="20"/>
        </w:rPr>
        <w:t xml:space="preserve">Obseg in način izvajanja dodatne strokovne pomoči se </w:t>
      </w:r>
      <w:r>
        <w:rPr>
          <w:rFonts w:ascii="Arial" w:hAnsi="Arial" w:cs="Arial"/>
          <w:sz w:val="20"/>
          <w:szCs w:val="20"/>
        </w:rPr>
        <w:t xml:space="preserve">za posameznega otroka s posebnimi potrebami </w:t>
      </w:r>
      <w:r w:rsidRPr="000F5516">
        <w:rPr>
          <w:rFonts w:ascii="Arial" w:hAnsi="Arial" w:cs="Arial"/>
          <w:sz w:val="20"/>
          <w:szCs w:val="20"/>
        </w:rPr>
        <w:t xml:space="preserve">določi z odločbo o usmeritvi v skladu </w:t>
      </w:r>
      <w:r>
        <w:rPr>
          <w:rFonts w:ascii="Arial" w:hAnsi="Arial" w:cs="Arial"/>
          <w:sz w:val="20"/>
          <w:szCs w:val="20"/>
        </w:rPr>
        <w:t>s pravilnikom, ki opredeljuje dodatno strokovno pomoč,</w:t>
      </w:r>
      <w:r w:rsidRPr="000F5516">
        <w:rPr>
          <w:rFonts w:ascii="Arial" w:hAnsi="Arial" w:cs="Arial"/>
          <w:sz w:val="20"/>
          <w:szCs w:val="20"/>
        </w:rPr>
        <w:t xml:space="preserve"> podrobneje pa se način izvajanja dodatne strokovne pomoči opredeli z individualiziranim programom. </w:t>
      </w:r>
    </w:p>
    <w:p w:rsidR="00AB49E4" w:rsidRPr="000F5516"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10. členu</w:t>
      </w:r>
    </w:p>
    <w:p w:rsidR="00AB49E4" w:rsidRPr="00837522" w:rsidRDefault="00AB49E4" w:rsidP="00844FB4">
      <w:pPr>
        <w:pStyle w:val="Navadensplet"/>
        <w:spacing w:after="0"/>
        <w:jc w:val="both"/>
        <w:rPr>
          <w:rFonts w:ascii="Arial" w:hAnsi="Arial" w:cs="Arial"/>
          <w:sz w:val="20"/>
          <w:szCs w:val="20"/>
        </w:rPr>
      </w:pPr>
      <w:r w:rsidRPr="00837522">
        <w:rPr>
          <w:rFonts w:ascii="Arial" w:hAnsi="Arial" w:cs="Arial"/>
          <w:sz w:val="20"/>
          <w:szCs w:val="20"/>
        </w:rPr>
        <w:t xml:space="preserve">Člen opredeljuje možnosti za prilagajanje vzgojnega programa za predšolske otroke in izobraževalnih programov osnovnega in srednješolskega izobraževanja, ki zagotavljajo možnosti za pridobitev ustreznega standarda znanja. Opredeljene so prilagoditve pri predmetniku, organizaciji pouka, trajanje in način preverjanja ter ocenjevanja znanja, napredovanje in časovna razporeditev pouka. </w:t>
      </w:r>
    </w:p>
    <w:p w:rsidR="00AB49E4" w:rsidRPr="00D26958" w:rsidRDefault="00AB49E4" w:rsidP="00844FB4">
      <w:pPr>
        <w:pStyle w:val="Navadensplet"/>
        <w:spacing w:after="0"/>
        <w:jc w:val="both"/>
        <w:rPr>
          <w:rFonts w:ascii="Arial" w:hAnsi="Arial" w:cs="Arial"/>
          <w:b/>
          <w:sz w:val="20"/>
          <w:szCs w:val="20"/>
        </w:rPr>
      </w:pPr>
    </w:p>
    <w:p w:rsidR="00AB49E4" w:rsidRDefault="00AB49E4" w:rsidP="00CD2B7A">
      <w:pPr>
        <w:pStyle w:val="Telobesedila"/>
        <w:outlineLvl w:val="0"/>
        <w:rPr>
          <w:rFonts w:cs="Arial"/>
          <w:b/>
          <w:sz w:val="20"/>
        </w:rPr>
      </w:pPr>
      <w:r>
        <w:rPr>
          <w:rFonts w:cs="Arial"/>
          <w:b/>
          <w:sz w:val="20"/>
        </w:rPr>
        <w:t>K 11. členu</w:t>
      </w:r>
    </w:p>
    <w:p w:rsidR="00AB49E4" w:rsidRPr="00837522" w:rsidRDefault="00AB49E4" w:rsidP="00844FB4">
      <w:pPr>
        <w:pStyle w:val="Telobesedila"/>
        <w:jc w:val="both"/>
        <w:rPr>
          <w:rFonts w:cs="Arial"/>
          <w:sz w:val="20"/>
        </w:rPr>
      </w:pPr>
      <w:r w:rsidRPr="00837522">
        <w:rPr>
          <w:rFonts w:cs="Arial"/>
          <w:sz w:val="20"/>
        </w:rPr>
        <w:t xml:space="preserve">Vključevanje otrok s posebnimi potrebami v programe vzgoje in izobraževanja ni mogoče brez zagotovitve ustreznih pripomočkov za izvajanje vzgojno-izobraževalnega dela. Otrokom s posebnimi potrebami je tako potrebno prilagoditi prostor in pripomočke, v skladu z navodili za prilagojeno izvajanje programov oziroma v skladu s prilagojenimi programi, ki jih sprejme pristojni strokovni svet. </w:t>
      </w:r>
    </w:p>
    <w:p w:rsidR="00AB49E4" w:rsidRDefault="00AB49E4" w:rsidP="00844FB4">
      <w:pPr>
        <w:pStyle w:val="Navadensplet"/>
        <w:spacing w:after="0"/>
        <w:jc w:val="both"/>
        <w:rPr>
          <w:rFonts w:ascii="Arial" w:hAnsi="Arial" w:cs="Arial"/>
          <w:sz w:val="20"/>
          <w:szCs w:val="20"/>
          <w:lang w:eastAsia="en-US"/>
        </w:rPr>
      </w:pPr>
      <w:r>
        <w:rPr>
          <w:rFonts w:ascii="Arial" w:hAnsi="Arial" w:cs="Arial"/>
          <w:sz w:val="20"/>
          <w:szCs w:val="20"/>
          <w:lang w:eastAsia="en-US"/>
        </w:rPr>
        <w:t>Otrokom, ki zaradi narave primanjkljaja, ovire oz. motnje  potrebujejo fizično pomoč se z odločbo o usmeritvi določi stalna ali občasna fizična pomoč. Fizična pomoč je vezana na potrebe posameznega otroka.</w:t>
      </w:r>
    </w:p>
    <w:p w:rsidR="00AB49E4" w:rsidRPr="000F5516" w:rsidRDefault="00AB49E4" w:rsidP="00844FB4">
      <w:pPr>
        <w:pStyle w:val="Navadensplet"/>
        <w:spacing w:after="0"/>
        <w:jc w:val="both"/>
        <w:rPr>
          <w:rFonts w:ascii="Arial" w:hAnsi="Arial" w:cs="Arial"/>
          <w:b/>
          <w:sz w:val="20"/>
          <w:szCs w:val="20"/>
        </w:rPr>
      </w:pPr>
    </w:p>
    <w:p w:rsidR="00AB49E4" w:rsidRDefault="00AB49E4" w:rsidP="00CD2B7A">
      <w:pPr>
        <w:outlineLvl w:val="0"/>
        <w:rPr>
          <w:rFonts w:ascii="Arial" w:hAnsi="Arial" w:cs="Arial"/>
          <w:sz w:val="20"/>
        </w:rPr>
      </w:pPr>
      <w:r>
        <w:rPr>
          <w:rFonts w:ascii="Arial" w:hAnsi="Arial" w:cs="Arial"/>
          <w:sz w:val="20"/>
        </w:rPr>
        <w:t xml:space="preserve">Pravico do tolmača znakovnega jezika opredeljuje Zakon o slovenskem znakovnem jeziku. </w:t>
      </w:r>
    </w:p>
    <w:p w:rsidR="00AB49E4" w:rsidRDefault="00AB49E4" w:rsidP="00844FB4">
      <w:pPr>
        <w:rPr>
          <w:rFonts w:ascii="Arial" w:hAnsi="Arial" w:cs="Arial"/>
          <w:sz w:val="20"/>
        </w:rPr>
      </w:pPr>
    </w:p>
    <w:p w:rsidR="00AB49E4" w:rsidRPr="000F5516"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1</w:t>
      </w:r>
      <w:r>
        <w:rPr>
          <w:rFonts w:ascii="Arial" w:hAnsi="Arial" w:cs="Arial"/>
          <w:b/>
          <w:sz w:val="20"/>
          <w:szCs w:val="20"/>
        </w:rPr>
        <w:t>2</w:t>
      </w:r>
      <w:r w:rsidRPr="000F5516">
        <w:rPr>
          <w:rFonts w:ascii="Arial" w:hAnsi="Arial" w:cs="Arial"/>
          <w:b/>
          <w:sz w:val="20"/>
          <w:szCs w:val="20"/>
        </w:rPr>
        <w:t xml:space="preserve">. </w:t>
      </w:r>
      <w:r>
        <w:rPr>
          <w:rFonts w:ascii="Arial" w:hAnsi="Arial" w:cs="Arial"/>
          <w:b/>
          <w:sz w:val="20"/>
          <w:szCs w:val="20"/>
        </w:rPr>
        <w:t>č</w:t>
      </w:r>
      <w:r w:rsidRPr="000F5516">
        <w:rPr>
          <w:rFonts w:ascii="Arial" w:hAnsi="Arial" w:cs="Arial"/>
          <w:b/>
          <w:sz w:val="20"/>
          <w:szCs w:val="20"/>
        </w:rPr>
        <w:t>lenu</w:t>
      </w:r>
    </w:p>
    <w:p w:rsidR="00AB49E4" w:rsidRDefault="00AB49E4" w:rsidP="00844FB4">
      <w:pPr>
        <w:pStyle w:val="Navadensplet"/>
        <w:spacing w:after="0"/>
        <w:jc w:val="both"/>
        <w:rPr>
          <w:rFonts w:ascii="Arial" w:hAnsi="Arial" w:cs="Arial"/>
          <w:sz w:val="20"/>
          <w:szCs w:val="20"/>
        </w:rPr>
      </w:pPr>
      <w:r>
        <w:rPr>
          <w:rFonts w:ascii="Arial" w:hAnsi="Arial" w:cs="Arial"/>
          <w:sz w:val="20"/>
          <w:szCs w:val="20"/>
        </w:rPr>
        <w:t xml:space="preserve">S tem členom se zasleduje načelo individualiziranega izvajanja vzgoje in izobraževanja otrok s posebnimi potrebami. V prvem odstavku je tako določeno, da se </w:t>
      </w:r>
      <w:r w:rsidRPr="000F5516">
        <w:rPr>
          <w:rFonts w:ascii="Arial" w:hAnsi="Arial" w:cs="Arial"/>
          <w:sz w:val="20"/>
          <w:szCs w:val="20"/>
        </w:rPr>
        <w:t>otroci</w:t>
      </w:r>
      <w:r>
        <w:rPr>
          <w:rFonts w:ascii="Arial" w:hAnsi="Arial" w:cs="Arial"/>
          <w:sz w:val="20"/>
          <w:szCs w:val="20"/>
        </w:rPr>
        <w:t xml:space="preserve"> s posebnimi potrebami, ki </w:t>
      </w:r>
      <w:r w:rsidRPr="000F5516">
        <w:rPr>
          <w:rFonts w:ascii="Arial" w:hAnsi="Arial" w:cs="Arial"/>
          <w:sz w:val="20"/>
          <w:szCs w:val="20"/>
        </w:rPr>
        <w:t xml:space="preserve">so usmerjeni v prilagojen program </w:t>
      </w:r>
      <w:r>
        <w:rPr>
          <w:rFonts w:ascii="Arial" w:hAnsi="Arial" w:cs="Arial"/>
          <w:sz w:val="20"/>
          <w:szCs w:val="20"/>
        </w:rPr>
        <w:t xml:space="preserve">za predšolske otroke, </w:t>
      </w:r>
      <w:r w:rsidRPr="000F5516">
        <w:rPr>
          <w:rFonts w:ascii="Arial" w:hAnsi="Arial" w:cs="Arial"/>
          <w:sz w:val="20"/>
          <w:szCs w:val="20"/>
        </w:rPr>
        <w:t xml:space="preserve">lahko vključujejo tudi v program za predšolske otroke. Prav tako se </w:t>
      </w:r>
      <w:r>
        <w:rPr>
          <w:rFonts w:ascii="Arial" w:hAnsi="Arial" w:cs="Arial"/>
          <w:sz w:val="20"/>
          <w:szCs w:val="20"/>
        </w:rPr>
        <w:t xml:space="preserve">lahko </w:t>
      </w:r>
      <w:r w:rsidRPr="000F5516">
        <w:rPr>
          <w:rFonts w:ascii="Arial" w:hAnsi="Arial" w:cs="Arial"/>
          <w:sz w:val="20"/>
          <w:szCs w:val="20"/>
        </w:rPr>
        <w:t>otroci s posebnimi potrebami, ki so usmerjeni v prilagojene izobraževalne programe pri določenih predmetih ali predmetnih področjih občasno ali trajno vključujejo v vzgojno-izobraževalne programe.</w:t>
      </w:r>
      <w:r>
        <w:rPr>
          <w:rFonts w:ascii="Arial" w:hAnsi="Arial" w:cs="Arial"/>
          <w:sz w:val="20"/>
          <w:szCs w:val="20"/>
        </w:rPr>
        <w:t xml:space="preserve"> </w:t>
      </w:r>
      <w:r w:rsidRPr="000F5516">
        <w:rPr>
          <w:rFonts w:ascii="Arial" w:hAnsi="Arial" w:cs="Arial"/>
          <w:sz w:val="20"/>
          <w:szCs w:val="20"/>
        </w:rPr>
        <w:t xml:space="preserve">Otroci s posebnimi potrebami, ki so vključeni v posebni program pa se lahko občasno vključujejo v prilagojene programe osnovnošolskega izobraževanja. </w:t>
      </w:r>
      <w:r>
        <w:rPr>
          <w:rFonts w:ascii="Arial" w:hAnsi="Arial" w:cs="Arial"/>
          <w:sz w:val="20"/>
          <w:szCs w:val="20"/>
        </w:rPr>
        <w:t xml:space="preserve">Pravica o prehajanju med programi ter način njenega izvajanja (občasno, trajno, opredelitev predmetnih skupin, ipd.) mora biti določena z odločbo o usmeritvi. </w:t>
      </w:r>
    </w:p>
    <w:p w:rsidR="00AB49E4" w:rsidRDefault="00AB49E4" w:rsidP="00844FB4">
      <w:pPr>
        <w:pStyle w:val="Navadensplet"/>
        <w:spacing w:after="0"/>
        <w:jc w:val="both"/>
        <w:rPr>
          <w:rFonts w:ascii="Arial" w:hAnsi="Arial" w:cs="Arial"/>
          <w:sz w:val="20"/>
          <w:szCs w:val="20"/>
        </w:rPr>
      </w:pPr>
    </w:p>
    <w:p w:rsidR="00AB49E4" w:rsidRPr="00D26958" w:rsidRDefault="00AB49E4" w:rsidP="00CD2B7A">
      <w:pPr>
        <w:pStyle w:val="Navadensplet"/>
        <w:spacing w:after="0"/>
        <w:jc w:val="both"/>
        <w:outlineLvl w:val="0"/>
        <w:rPr>
          <w:rFonts w:ascii="Arial" w:hAnsi="Arial" w:cs="Arial"/>
          <w:sz w:val="20"/>
          <w:szCs w:val="20"/>
        </w:rPr>
      </w:pPr>
      <w:r w:rsidRPr="000F5516">
        <w:rPr>
          <w:rFonts w:ascii="Arial" w:hAnsi="Arial" w:cs="Arial"/>
          <w:b/>
          <w:sz w:val="20"/>
          <w:szCs w:val="20"/>
        </w:rPr>
        <w:t>K 1</w:t>
      </w:r>
      <w:r>
        <w:rPr>
          <w:rFonts w:ascii="Arial" w:hAnsi="Arial" w:cs="Arial"/>
          <w:b/>
          <w:sz w:val="20"/>
          <w:szCs w:val="20"/>
        </w:rPr>
        <w:t>3</w:t>
      </w:r>
      <w:r w:rsidRPr="000F5516">
        <w:rPr>
          <w:rFonts w:ascii="Arial" w:hAnsi="Arial" w:cs="Arial"/>
          <w:b/>
          <w:sz w:val="20"/>
          <w:szCs w:val="20"/>
        </w:rPr>
        <w:t>. Členu</w:t>
      </w:r>
    </w:p>
    <w:p w:rsidR="00AB49E4" w:rsidRPr="00D26958" w:rsidRDefault="00AB49E4" w:rsidP="00844FB4">
      <w:pPr>
        <w:pStyle w:val="Navadensplet"/>
        <w:spacing w:after="0"/>
        <w:jc w:val="both"/>
        <w:rPr>
          <w:rFonts w:ascii="Arial" w:hAnsi="Arial" w:cs="Arial"/>
          <w:b/>
          <w:sz w:val="20"/>
          <w:szCs w:val="20"/>
        </w:rPr>
      </w:pPr>
      <w:r>
        <w:rPr>
          <w:rFonts w:ascii="Arial" w:hAnsi="Arial" w:cs="Arial"/>
          <w:sz w:val="20"/>
        </w:rPr>
        <w:t xml:space="preserve">Člen določa izvajalce programov tako, da so zagotovljeni pogoji za izvajanje </w:t>
      </w:r>
      <w:proofErr w:type="spellStart"/>
      <w:r>
        <w:rPr>
          <w:rFonts w:ascii="Arial" w:hAnsi="Arial" w:cs="Arial"/>
          <w:sz w:val="20"/>
        </w:rPr>
        <w:t>inkluzivnega</w:t>
      </w:r>
      <w:proofErr w:type="spellEnd"/>
      <w:r>
        <w:rPr>
          <w:rFonts w:ascii="Arial" w:hAnsi="Arial" w:cs="Arial"/>
          <w:sz w:val="20"/>
        </w:rPr>
        <w:t xml:space="preserve"> izobraževanja. Vzgojo in izobraževanje po prilagojenih programih z enakovrednim in nižjim izobrazbenim standardom izvajajo javne </w:t>
      </w:r>
      <w:r w:rsidRPr="000F5516">
        <w:rPr>
          <w:rFonts w:ascii="Arial" w:hAnsi="Arial" w:cs="Arial"/>
          <w:sz w:val="20"/>
        </w:rPr>
        <w:t xml:space="preserve">šole v </w:t>
      </w:r>
      <w:r>
        <w:rPr>
          <w:rFonts w:ascii="Arial" w:hAnsi="Arial" w:cs="Arial"/>
          <w:sz w:val="20"/>
        </w:rPr>
        <w:t xml:space="preserve">rednih oddelkih ali v oddelkih </w:t>
      </w:r>
      <w:r w:rsidRPr="000F5516">
        <w:rPr>
          <w:rFonts w:ascii="Arial" w:hAnsi="Arial" w:cs="Arial"/>
          <w:sz w:val="20"/>
        </w:rPr>
        <w:t>s prilagojenim</w:t>
      </w:r>
      <w:r>
        <w:rPr>
          <w:rFonts w:ascii="Arial" w:hAnsi="Arial" w:cs="Arial"/>
          <w:sz w:val="20"/>
        </w:rPr>
        <w:t>i</w:t>
      </w:r>
      <w:r w:rsidRPr="000F5516">
        <w:rPr>
          <w:rFonts w:ascii="Arial" w:hAnsi="Arial" w:cs="Arial"/>
          <w:sz w:val="20"/>
        </w:rPr>
        <w:t xml:space="preserve"> program</w:t>
      </w:r>
      <w:r>
        <w:rPr>
          <w:rFonts w:ascii="Arial" w:hAnsi="Arial" w:cs="Arial"/>
          <w:sz w:val="20"/>
        </w:rPr>
        <w:t>i,</w:t>
      </w:r>
      <w:r w:rsidRPr="000F5516">
        <w:rPr>
          <w:rFonts w:ascii="Arial" w:hAnsi="Arial" w:cs="Arial"/>
          <w:sz w:val="20"/>
        </w:rPr>
        <w:t xml:space="preserve"> </w:t>
      </w:r>
      <w:r>
        <w:rPr>
          <w:rFonts w:ascii="Arial" w:hAnsi="Arial" w:cs="Arial"/>
          <w:sz w:val="20"/>
        </w:rPr>
        <w:t xml:space="preserve">javne </w:t>
      </w:r>
      <w:r w:rsidRPr="000F5516">
        <w:rPr>
          <w:rFonts w:ascii="Arial" w:hAnsi="Arial" w:cs="Arial"/>
          <w:sz w:val="20"/>
        </w:rPr>
        <w:t xml:space="preserve">šole oziroma podružnice šol, ki so ustanovljene oziroma organizirane za izvajanje teh programov in </w:t>
      </w:r>
      <w:r>
        <w:rPr>
          <w:rFonts w:ascii="Arial" w:hAnsi="Arial" w:cs="Arial"/>
          <w:sz w:val="20"/>
        </w:rPr>
        <w:t xml:space="preserve">javni </w:t>
      </w:r>
      <w:r w:rsidRPr="000F5516">
        <w:rPr>
          <w:rFonts w:ascii="Arial" w:hAnsi="Arial" w:cs="Arial"/>
          <w:sz w:val="20"/>
        </w:rPr>
        <w:t xml:space="preserve">zavodi za vzgojo in izobraževanje otrok s posebnimi potrebami. </w:t>
      </w:r>
      <w:r w:rsidRPr="003328AA">
        <w:rPr>
          <w:rFonts w:ascii="Arial" w:hAnsi="Arial" w:cs="Arial"/>
          <w:sz w:val="20"/>
          <w:szCs w:val="20"/>
        </w:rPr>
        <w:t>Prilagojen program z nižjim izobrazbenim standardom se</w:t>
      </w:r>
      <w:r>
        <w:rPr>
          <w:rFonts w:ascii="Arial" w:hAnsi="Arial" w:cs="Arial"/>
          <w:sz w:val="20"/>
          <w:szCs w:val="20"/>
        </w:rPr>
        <w:t xml:space="preserve"> bo po novem </w:t>
      </w:r>
      <w:r w:rsidRPr="003328AA">
        <w:rPr>
          <w:rFonts w:ascii="Arial" w:hAnsi="Arial" w:cs="Arial"/>
          <w:sz w:val="20"/>
          <w:szCs w:val="20"/>
        </w:rPr>
        <w:t xml:space="preserve"> lahko izvaja</w:t>
      </w:r>
      <w:r>
        <w:rPr>
          <w:rFonts w:ascii="Arial" w:hAnsi="Arial" w:cs="Arial"/>
          <w:sz w:val="20"/>
          <w:szCs w:val="20"/>
        </w:rPr>
        <w:t>l</w:t>
      </w:r>
      <w:r w:rsidRPr="003328AA">
        <w:rPr>
          <w:rFonts w:ascii="Arial" w:hAnsi="Arial" w:cs="Arial"/>
          <w:sz w:val="20"/>
          <w:szCs w:val="20"/>
        </w:rPr>
        <w:t xml:space="preserve"> v rednih oddelkih osnovne šole le in sicer na šolah, ki jih </w:t>
      </w:r>
      <w:r>
        <w:rPr>
          <w:rFonts w:ascii="Arial" w:hAnsi="Arial" w:cs="Arial"/>
          <w:sz w:val="20"/>
          <w:szCs w:val="20"/>
        </w:rPr>
        <w:t xml:space="preserve">bo </w:t>
      </w:r>
      <w:r w:rsidRPr="003328AA">
        <w:rPr>
          <w:rFonts w:ascii="Arial" w:hAnsi="Arial" w:cs="Arial"/>
          <w:sz w:val="20"/>
          <w:szCs w:val="20"/>
        </w:rPr>
        <w:t>s sklepom določi</w:t>
      </w:r>
      <w:r>
        <w:rPr>
          <w:rFonts w:ascii="Arial" w:hAnsi="Arial" w:cs="Arial"/>
          <w:sz w:val="20"/>
          <w:szCs w:val="20"/>
        </w:rPr>
        <w:t>l</w:t>
      </w:r>
      <w:r w:rsidRPr="003328AA">
        <w:rPr>
          <w:rFonts w:ascii="Arial" w:hAnsi="Arial" w:cs="Arial"/>
          <w:sz w:val="20"/>
          <w:szCs w:val="20"/>
        </w:rPr>
        <w:t xml:space="preserve"> minister.</w:t>
      </w:r>
    </w:p>
    <w:p w:rsidR="00AB49E4" w:rsidRDefault="00AB49E4" w:rsidP="00844FB4">
      <w:pPr>
        <w:rPr>
          <w:rFonts w:ascii="Arial" w:hAnsi="Arial" w:cs="Arial"/>
          <w:b/>
          <w:sz w:val="20"/>
          <w:szCs w:val="20"/>
        </w:rPr>
      </w:pPr>
    </w:p>
    <w:p w:rsidR="00AB49E4"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Pr>
          <w:rFonts w:ascii="Arial" w:hAnsi="Arial" w:cs="Arial"/>
          <w:b/>
          <w:sz w:val="20"/>
          <w:szCs w:val="20"/>
        </w:rPr>
        <w:t>K 14. členu</w:t>
      </w:r>
    </w:p>
    <w:p w:rsidR="00AB49E4" w:rsidRDefault="00AB49E4" w:rsidP="00844FB4">
      <w:pPr>
        <w:pStyle w:val="esegmentp"/>
        <w:spacing w:after="0"/>
        <w:ind w:firstLine="0"/>
        <w:rPr>
          <w:rFonts w:ascii="Arial" w:hAnsi="Arial" w:cs="Arial"/>
          <w:color w:val="auto"/>
          <w:sz w:val="20"/>
          <w:szCs w:val="20"/>
        </w:rPr>
      </w:pPr>
      <w:r>
        <w:rPr>
          <w:rFonts w:ascii="Arial" w:hAnsi="Arial" w:cs="Arial"/>
          <w:color w:val="auto"/>
          <w:sz w:val="20"/>
          <w:szCs w:val="20"/>
        </w:rPr>
        <w:t>Člen opredeljuje posebne strokovne naloge, ki jih bodo lahko po predhodnem soglasju ministrstva izvajali javni zavodi.  Zavodi bodo v okviru teh nalog zagotavljali podporo strokovnim delavcem, staršem, šolam, vrtcem in drugim, ki se ukvarjajo z vzgojo in izobraževanjem otrok s posebnimi potrebami.</w:t>
      </w:r>
    </w:p>
    <w:p w:rsidR="00AB49E4" w:rsidRDefault="00AB49E4" w:rsidP="00844FB4">
      <w:pPr>
        <w:pStyle w:val="Navadensplet"/>
        <w:spacing w:after="0"/>
        <w:jc w:val="both"/>
        <w:rPr>
          <w:rFonts w:ascii="Arial" w:hAnsi="Arial" w:cs="Arial"/>
          <w:b/>
          <w:sz w:val="20"/>
          <w:szCs w:val="20"/>
        </w:rPr>
      </w:pPr>
    </w:p>
    <w:p w:rsidR="00AB49E4"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Pr>
          <w:rFonts w:ascii="Arial" w:hAnsi="Arial" w:cs="Arial"/>
          <w:b/>
          <w:sz w:val="20"/>
          <w:szCs w:val="20"/>
        </w:rPr>
        <w:t>K 15. členu</w:t>
      </w:r>
    </w:p>
    <w:p w:rsidR="00AB49E4" w:rsidRPr="000F5516" w:rsidRDefault="00AB49E4" w:rsidP="00844FB4">
      <w:pPr>
        <w:jc w:val="both"/>
        <w:rPr>
          <w:rFonts w:ascii="Arial" w:hAnsi="Arial" w:cs="Arial"/>
          <w:sz w:val="20"/>
        </w:rPr>
      </w:pPr>
      <w:r w:rsidRPr="000F5516">
        <w:rPr>
          <w:rFonts w:ascii="Arial" w:hAnsi="Arial" w:cs="Arial"/>
          <w:sz w:val="20"/>
        </w:rPr>
        <w:t>Člen določa oskrbo otrok v primeru, da jim v bližini kraja bivanja ni mogoče zagotoviti ustreznega vz</w:t>
      </w:r>
      <w:r>
        <w:rPr>
          <w:rFonts w:ascii="Arial" w:hAnsi="Arial" w:cs="Arial"/>
          <w:sz w:val="20"/>
        </w:rPr>
        <w:t xml:space="preserve">gojno-izobraževalnega programa. in sicer tako, da se jim omogoči vključitev v zavod za </w:t>
      </w:r>
      <w:r w:rsidRPr="000F5516">
        <w:rPr>
          <w:rFonts w:ascii="Arial" w:hAnsi="Arial" w:cs="Arial"/>
          <w:sz w:val="20"/>
        </w:rPr>
        <w:t xml:space="preserve">vzgojo in izobraževanje otrok s posebnimi potrebami, socialnovarstveni zavod, domove učencev za otroke s posebnimi potrebami ali se namestijo v rejniško družino. </w:t>
      </w:r>
    </w:p>
    <w:p w:rsidR="00AB49E4" w:rsidRPr="000F5516" w:rsidRDefault="00AB49E4" w:rsidP="00844FB4">
      <w:pPr>
        <w:jc w:val="both"/>
        <w:rPr>
          <w:rFonts w:ascii="Arial" w:hAnsi="Arial" w:cs="Arial"/>
          <w:sz w:val="20"/>
        </w:rPr>
      </w:pPr>
    </w:p>
    <w:p w:rsidR="00AB49E4" w:rsidRPr="000F5516" w:rsidRDefault="00AB49E4" w:rsidP="00844FB4">
      <w:pPr>
        <w:jc w:val="both"/>
        <w:rPr>
          <w:rFonts w:ascii="Arial" w:hAnsi="Arial" w:cs="Arial"/>
          <w:sz w:val="20"/>
        </w:rPr>
      </w:pPr>
      <w:r>
        <w:rPr>
          <w:rFonts w:ascii="Arial" w:hAnsi="Arial" w:cs="Arial"/>
          <w:sz w:val="20"/>
        </w:rPr>
        <w:t xml:space="preserve">Če </w:t>
      </w:r>
      <w:r w:rsidRPr="000F5516">
        <w:rPr>
          <w:rFonts w:ascii="Arial" w:hAnsi="Arial" w:cs="Arial"/>
          <w:sz w:val="20"/>
        </w:rPr>
        <w:t xml:space="preserve">so podane okoliščine iz prvega odstavka tega člena in </w:t>
      </w:r>
      <w:r>
        <w:rPr>
          <w:rFonts w:ascii="Arial" w:hAnsi="Arial" w:cs="Arial"/>
          <w:sz w:val="20"/>
        </w:rPr>
        <w:t xml:space="preserve">gre za predšolskega otroka, ki je usmerjen </w:t>
      </w:r>
      <w:r w:rsidRPr="000F5516">
        <w:rPr>
          <w:rFonts w:ascii="Arial" w:hAnsi="Arial" w:cs="Arial"/>
          <w:sz w:val="20"/>
        </w:rPr>
        <w:t xml:space="preserve">v prilagojen program za predšolske otroke, lahko </w:t>
      </w:r>
      <w:r>
        <w:rPr>
          <w:rFonts w:ascii="Arial" w:hAnsi="Arial" w:cs="Arial"/>
          <w:sz w:val="20"/>
        </w:rPr>
        <w:t>pristojni zavod</w:t>
      </w:r>
      <w:r w:rsidRPr="000F5516">
        <w:rPr>
          <w:rFonts w:ascii="Arial" w:hAnsi="Arial" w:cs="Arial"/>
          <w:sz w:val="20"/>
        </w:rPr>
        <w:t xml:space="preserve"> na predlog staršev predlaga, da se z odločbo o usmeritvi določi, da se namesto namestitve v zavod oziroma oddaje v rejništvo, otroku zagotavlja pravica do brezplačnega prevoza iz kraja prebivališča do kraja, kjer deluje zavod, in nazaj. </w:t>
      </w:r>
    </w:p>
    <w:p w:rsidR="00AB49E4" w:rsidRPr="000F5516" w:rsidRDefault="00AB49E4" w:rsidP="00844FB4">
      <w:pPr>
        <w:pStyle w:val="Navadensplet"/>
        <w:spacing w:after="0"/>
        <w:jc w:val="both"/>
        <w:rPr>
          <w:rFonts w:ascii="Arial" w:hAnsi="Arial" w:cs="Arial"/>
          <w:sz w:val="20"/>
          <w:szCs w:val="20"/>
        </w:rPr>
      </w:pPr>
      <w:r>
        <w:rPr>
          <w:rFonts w:ascii="Arial" w:hAnsi="Arial" w:cs="Arial"/>
          <w:sz w:val="20"/>
          <w:szCs w:val="20"/>
        </w:rPr>
        <w:t>V postopku usmerjanja lahko strokovna komisija – na predlog staršev – predlaga usmeritev otroka s posebnimi potrebami v program osnovnošolskega izobraževanja, ki se lahko organizira na domu ali</w:t>
      </w:r>
      <w:r w:rsidRPr="00DD776D">
        <w:rPr>
          <w:rFonts w:ascii="Arial" w:hAnsi="Arial" w:cs="Arial"/>
          <w:sz w:val="20"/>
          <w:szCs w:val="20"/>
        </w:rPr>
        <w:t xml:space="preserve"> v vzgojno</w:t>
      </w:r>
      <w:r>
        <w:rPr>
          <w:rFonts w:ascii="Arial" w:hAnsi="Arial" w:cs="Arial"/>
          <w:sz w:val="20"/>
          <w:szCs w:val="20"/>
        </w:rPr>
        <w:t>-</w:t>
      </w:r>
      <w:r w:rsidRPr="00DD776D">
        <w:rPr>
          <w:rFonts w:ascii="Arial" w:hAnsi="Arial" w:cs="Arial"/>
          <w:sz w:val="20"/>
          <w:szCs w:val="20"/>
        </w:rPr>
        <w:t>izobraževalni program s prilagojenim izvajanjem in dodatno strokovno pomočjo v zasebnem vzgojno-izobraževalnem zavodu</w:t>
      </w:r>
      <w:r>
        <w:rPr>
          <w:rFonts w:ascii="Arial" w:hAnsi="Arial" w:cs="Arial"/>
          <w:sz w:val="20"/>
          <w:szCs w:val="20"/>
        </w:rPr>
        <w:t xml:space="preserve">; oboje pod pogojem, da za to obstajajo utemeljeni razlogi </w:t>
      </w:r>
      <w:r w:rsidRPr="00DD776D">
        <w:rPr>
          <w:rFonts w:ascii="Arial" w:hAnsi="Arial" w:cs="Arial"/>
          <w:sz w:val="20"/>
          <w:szCs w:val="20"/>
        </w:rPr>
        <w:t>in so na domu oziroma v zasebnem vzgojno-izobraževalnem zavodu zagotovljeni ustrezni pogoji.</w:t>
      </w:r>
      <w:r>
        <w:rPr>
          <w:rFonts w:ascii="Arial" w:hAnsi="Arial" w:cs="Arial"/>
          <w:sz w:val="20"/>
          <w:szCs w:val="20"/>
        </w:rPr>
        <w:t xml:space="preserve"> </w:t>
      </w:r>
      <w:r w:rsidRPr="000F5516">
        <w:rPr>
          <w:rFonts w:ascii="Arial" w:hAnsi="Arial" w:cs="Arial"/>
          <w:sz w:val="20"/>
          <w:szCs w:val="20"/>
        </w:rPr>
        <w:t xml:space="preserve">V tem primeru se iz državnega proračuna </w:t>
      </w:r>
      <w:r>
        <w:rPr>
          <w:rFonts w:ascii="Arial" w:hAnsi="Arial" w:cs="Arial"/>
          <w:sz w:val="20"/>
          <w:szCs w:val="20"/>
        </w:rPr>
        <w:t xml:space="preserve">otroku </w:t>
      </w:r>
      <w:r w:rsidRPr="000F5516">
        <w:rPr>
          <w:rFonts w:ascii="Arial" w:hAnsi="Arial" w:cs="Arial"/>
          <w:sz w:val="20"/>
          <w:szCs w:val="20"/>
        </w:rPr>
        <w:t>zagotovijo sredstva v višini kot jih država oziroma lokalna skupnost zagotavlja za plače in materialne stroške na otroka v javni šoli</w:t>
      </w:r>
      <w:r>
        <w:rPr>
          <w:rFonts w:ascii="Arial" w:hAnsi="Arial" w:cs="Arial"/>
          <w:sz w:val="20"/>
          <w:szCs w:val="20"/>
        </w:rPr>
        <w:t xml:space="preserve"> v skladu s standardi in normativi. </w:t>
      </w:r>
      <w:r w:rsidRPr="000F5516">
        <w:rPr>
          <w:rFonts w:ascii="Arial" w:hAnsi="Arial" w:cs="Arial"/>
          <w:sz w:val="20"/>
          <w:szCs w:val="20"/>
        </w:rPr>
        <w:t xml:space="preserve">  </w:t>
      </w:r>
    </w:p>
    <w:p w:rsidR="00AB49E4" w:rsidRDefault="00AB49E4" w:rsidP="00844FB4">
      <w:pPr>
        <w:rPr>
          <w:rFonts w:ascii="Arial" w:hAnsi="Arial" w:cs="Arial"/>
          <w:sz w:val="20"/>
        </w:rPr>
      </w:pPr>
    </w:p>
    <w:p w:rsidR="00AB49E4" w:rsidRPr="000F5516"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1</w:t>
      </w:r>
      <w:r>
        <w:rPr>
          <w:rFonts w:ascii="Arial" w:hAnsi="Arial" w:cs="Arial"/>
          <w:b/>
          <w:sz w:val="20"/>
          <w:szCs w:val="20"/>
        </w:rPr>
        <w:t>6</w:t>
      </w:r>
      <w:r w:rsidRPr="000F5516">
        <w:rPr>
          <w:rFonts w:ascii="Arial" w:hAnsi="Arial" w:cs="Arial"/>
          <w:b/>
          <w:sz w:val="20"/>
          <w:szCs w:val="20"/>
        </w:rPr>
        <w:t>. členu</w:t>
      </w:r>
    </w:p>
    <w:p w:rsidR="00AB49E4" w:rsidRPr="000857F4" w:rsidRDefault="00AB49E4" w:rsidP="00CD2B7A">
      <w:pPr>
        <w:pStyle w:val="Alineazaodstavkom"/>
        <w:ind w:left="0" w:firstLine="0"/>
        <w:jc w:val="left"/>
        <w:outlineLvl w:val="0"/>
        <w:rPr>
          <w:rFonts w:ascii="Arial" w:hAnsi="Arial"/>
          <w:szCs w:val="24"/>
        </w:rPr>
      </w:pPr>
      <w:r w:rsidRPr="000857F4">
        <w:rPr>
          <w:rFonts w:ascii="Arial" w:hAnsi="Arial"/>
          <w:szCs w:val="24"/>
        </w:rPr>
        <w:t xml:space="preserve">Člen določa pristojne organe za vodenje postopka usmerjanja na prvi in drugi stopnji. </w:t>
      </w:r>
    </w:p>
    <w:p w:rsidR="00AB49E4"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1</w:t>
      </w:r>
      <w:r>
        <w:rPr>
          <w:rFonts w:ascii="Arial" w:hAnsi="Arial" w:cs="Arial"/>
          <w:b/>
          <w:sz w:val="20"/>
          <w:szCs w:val="20"/>
        </w:rPr>
        <w:t>7</w:t>
      </w:r>
      <w:r w:rsidRPr="000F5516">
        <w:rPr>
          <w:rFonts w:ascii="Arial" w:hAnsi="Arial" w:cs="Arial"/>
          <w:b/>
          <w:sz w:val="20"/>
          <w:szCs w:val="20"/>
        </w:rPr>
        <w:t xml:space="preserve">. </w:t>
      </w:r>
      <w:r>
        <w:rPr>
          <w:rFonts w:ascii="Arial" w:hAnsi="Arial" w:cs="Arial"/>
          <w:b/>
          <w:sz w:val="20"/>
          <w:szCs w:val="20"/>
        </w:rPr>
        <w:t>č</w:t>
      </w:r>
      <w:r w:rsidRPr="000F5516">
        <w:rPr>
          <w:rFonts w:ascii="Arial" w:hAnsi="Arial" w:cs="Arial"/>
          <w:b/>
          <w:sz w:val="20"/>
          <w:szCs w:val="20"/>
        </w:rPr>
        <w:t>lenu</w:t>
      </w:r>
    </w:p>
    <w:p w:rsidR="00AB49E4" w:rsidRPr="00837522" w:rsidRDefault="00AB49E4" w:rsidP="00844FB4">
      <w:pPr>
        <w:pStyle w:val="Navadensplet"/>
        <w:spacing w:after="0"/>
        <w:jc w:val="both"/>
        <w:rPr>
          <w:rFonts w:ascii="Arial" w:hAnsi="Arial" w:cs="Arial"/>
          <w:sz w:val="20"/>
          <w:szCs w:val="20"/>
        </w:rPr>
      </w:pPr>
      <w:r w:rsidRPr="00837522">
        <w:rPr>
          <w:rFonts w:ascii="Arial" w:hAnsi="Arial" w:cs="Arial"/>
          <w:sz w:val="20"/>
          <w:szCs w:val="20"/>
        </w:rPr>
        <w:t xml:space="preserve">V postopku usmerjanja se upoštevajo določila zakona o splošnem upravnem postopku, razen v delih postopka, ko je s predlaganim zakonom določeno drugače. </w:t>
      </w:r>
    </w:p>
    <w:p w:rsidR="00AB49E4"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1</w:t>
      </w:r>
      <w:r>
        <w:rPr>
          <w:rFonts w:ascii="Arial" w:hAnsi="Arial" w:cs="Arial"/>
          <w:b/>
          <w:sz w:val="20"/>
          <w:szCs w:val="20"/>
        </w:rPr>
        <w:t>8</w:t>
      </w:r>
      <w:r w:rsidRPr="000F5516">
        <w:rPr>
          <w:rFonts w:ascii="Arial" w:hAnsi="Arial" w:cs="Arial"/>
          <w:b/>
          <w:sz w:val="20"/>
          <w:szCs w:val="20"/>
        </w:rPr>
        <w:t xml:space="preserve">. </w:t>
      </w:r>
      <w:r>
        <w:rPr>
          <w:rFonts w:ascii="Arial" w:hAnsi="Arial" w:cs="Arial"/>
          <w:b/>
          <w:sz w:val="20"/>
          <w:szCs w:val="20"/>
        </w:rPr>
        <w:t>č</w:t>
      </w:r>
      <w:r w:rsidRPr="000F5516">
        <w:rPr>
          <w:rFonts w:ascii="Arial" w:hAnsi="Arial" w:cs="Arial"/>
          <w:b/>
          <w:sz w:val="20"/>
          <w:szCs w:val="20"/>
        </w:rPr>
        <w:t>lenu</w:t>
      </w:r>
    </w:p>
    <w:p w:rsidR="00AB49E4" w:rsidRPr="000F5516" w:rsidRDefault="00AB49E4" w:rsidP="00844FB4">
      <w:pPr>
        <w:jc w:val="both"/>
        <w:rPr>
          <w:rFonts w:ascii="Arial" w:hAnsi="Arial" w:cs="Arial"/>
          <w:sz w:val="20"/>
        </w:rPr>
      </w:pPr>
      <w:r>
        <w:rPr>
          <w:rFonts w:ascii="Arial" w:hAnsi="Arial" w:cs="Arial"/>
          <w:sz w:val="20"/>
        </w:rPr>
        <w:t xml:space="preserve">Pri usmerjanju v vzgojno izobraževalne programe se upošteva otrokove </w:t>
      </w:r>
      <w:r w:rsidRPr="000F5516">
        <w:rPr>
          <w:rFonts w:ascii="Arial" w:hAnsi="Arial" w:cs="Arial"/>
          <w:sz w:val="20"/>
        </w:rPr>
        <w:t>potreb</w:t>
      </w:r>
      <w:r>
        <w:rPr>
          <w:rFonts w:ascii="Arial" w:hAnsi="Arial" w:cs="Arial"/>
          <w:sz w:val="20"/>
        </w:rPr>
        <w:t>e</w:t>
      </w:r>
      <w:r w:rsidRPr="000F5516">
        <w:rPr>
          <w:rFonts w:ascii="Arial" w:hAnsi="Arial" w:cs="Arial"/>
          <w:sz w:val="20"/>
        </w:rPr>
        <w:t xml:space="preserve"> na telesnem, spoznavnem, čustvenem, socialnem </w:t>
      </w:r>
      <w:r>
        <w:rPr>
          <w:rFonts w:ascii="Arial" w:hAnsi="Arial" w:cs="Arial"/>
          <w:sz w:val="20"/>
        </w:rPr>
        <w:t xml:space="preserve">in zdravstvenem </w:t>
      </w:r>
      <w:r w:rsidRPr="000F5516">
        <w:rPr>
          <w:rFonts w:ascii="Arial" w:hAnsi="Arial" w:cs="Arial"/>
          <w:sz w:val="20"/>
        </w:rPr>
        <w:t xml:space="preserve">področju ter </w:t>
      </w:r>
      <w:r>
        <w:rPr>
          <w:rFonts w:ascii="Arial" w:hAnsi="Arial" w:cs="Arial"/>
          <w:sz w:val="20"/>
        </w:rPr>
        <w:t xml:space="preserve">njegove </w:t>
      </w:r>
      <w:r w:rsidRPr="000F5516">
        <w:rPr>
          <w:rFonts w:ascii="Arial" w:hAnsi="Arial" w:cs="Arial"/>
          <w:sz w:val="20"/>
        </w:rPr>
        <w:t xml:space="preserve"> zmožnosti za učenje in </w:t>
      </w:r>
      <w:r>
        <w:rPr>
          <w:rFonts w:ascii="Arial" w:hAnsi="Arial" w:cs="Arial"/>
          <w:sz w:val="20"/>
        </w:rPr>
        <w:t>napoved</w:t>
      </w:r>
      <w:r w:rsidRPr="000F5516">
        <w:rPr>
          <w:rFonts w:ascii="Arial" w:hAnsi="Arial" w:cs="Arial"/>
          <w:sz w:val="20"/>
        </w:rPr>
        <w:t xml:space="preserve"> nadaljnjega razvoja. </w:t>
      </w:r>
    </w:p>
    <w:p w:rsidR="00AB49E4"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 xml:space="preserve">K </w:t>
      </w:r>
      <w:r>
        <w:rPr>
          <w:rFonts w:ascii="Arial" w:hAnsi="Arial" w:cs="Arial"/>
          <w:b/>
          <w:sz w:val="20"/>
          <w:szCs w:val="20"/>
        </w:rPr>
        <w:t>19</w:t>
      </w:r>
      <w:r w:rsidRPr="000F5516">
        <w:rPr>
          <w:rFonts w:ascii="Arial" w:hAnsi="Arial" w:cs="Arial"/>
          <w:b/>
          <w:sz w:val="20"/>
          <w:szCs w:val="20"/>
        </w:rPr>
        <w:t xml:space="preserve">. </w:t>
      </w:r>
      <w:r>
        <w:rPr>
          <w:rFonts w:ascii="Arial" w:hAnsi="Arial" w:cs="Arial"/>
          <w:b/>
          <w:sz w:val="20"/>
          <w:szCs w:val="20"/>
        </w:rPr>
        <w:t>č</w:t>
      </w:r>
      <w:r w:rsidRPr="000F5516">
        <w:rPr>
          <w:rFonts w:ascii="Arial" w:hAnsi="Arial" w:cs="Arial"/>
          <w:b/>
          <w:sz w:val="20"/>
          <w:szCs w:val="20"/>
        </w:rPr>
        <w:t>lenu</w:t>
      </w:r>
    </w:p>
    <w:p w:rsidR="00AB49E4" w:rsidRPr="00837522" w:rsidRDefault="00AB49E4" w:rsidP="00844FB4">
      <w:pPr>
        <w:jc w:val="both"/>
        <w:rPr>
          <w:rFonts w:ascii="Arial" w:hAnsi="Arial" w:cs="Arial"/>
          <w:sz w:val="20"/>
        </w:rPr>
      </w:pPr>
      <w:r w:rsidRPr="00837522">
        <w:rPr>
          <w:rFonts w:ascii="Arial" w:hAnsi="Arial" w:cs="Arial"/>
          <w:sz w:val="20"/>
        </w:rPr>
        <w:t xml:space="preserve">Postopek usmerjanja otroka s posebnimi potrebami se prične s pisno zahtevo </w:t>
      </w:r>
      <w:r w:rsidRPr="00837522">
        <w:rPr>
          <w:rFonts w:ascii="Arial" w:hAnsi="Arial" w:cs="Arial"/>
          <w:color w:val="000000"/>
          <w:sz w:val="20"/>
          <w:szCs w:val="20"/>
        </w:rPr>
        <w:t>staršev, skrbnikov in drugih oseb, pri katerih je otrok v oskrbi, zase jo lahko vloži tudi mlajša polnoletna oseba.</w:t>
      </w:r>
    </w:p>
    <w:p w:rsidR="00AB49E4" w:rsidRPr="00837522" w:rsidRDefault="00AB49E4" w:rsidP="00844FB4">
      <w:pPr>
        <w:autoSpaceDE w:val="0"/>
        <w:autoSpaceDN w:val="0"/>
        <w:adjustRightInd w:val="0"/>
        <w:jc w:val="both"/>
        <w:rPr>
          <w:rFonts w:ascii="Arial" w:hAnsi="Arial" w:cs="Arial"/>
          <w:color w:val="000000"/>
          <w:sz w:val="20"/>
          <w:szCs w:val="20"/>
        </w:rPr>
      </w:pPr>
    </w:p>
    <w:p w:rsidR="00AB49E4" w:rsidRPr="00837522" w:rsidRDefault="00AB49E4" w:rsidP="00844FB4">
      <w:pPr>
        <w:jc w:val="both"/>
        <w:rPr>
          <w:rFonts w:ascii="Arial" w:hAnsi="Arial" w:cs="Arial"/>
          <w:sz w:val="20"/>
        </w:rPr>
      </w:pPr>
      <w:r w:rsidRPr="00837522">
        <w:rPr>
          <w:rFonts w:ascii="Arial" w:hAnsi="Arial" w:cs="Arial"/>
          <w:sz w:val="20"/>
        </w:rPr>
        <w:t>Zahtevi za uvedbo postopka mora vložnik priložiti vso strokovno dokumentacijo o otroku, s katero razpolaga. Priložena dokumentacija bo omogočala hitrejšo in  strokovno obravnavo otroka.</w:t>
      </w:r>
    </w:p>
    <w:p w:rsidR="00AB49E4" w:rsidRPr="00837522" w:rsidRDefault="00AB49E4" w:rsidP="00844FB4">
      <w:pPr>
        <w:jc w:val="both"/>
        <w:rPr>
          <w:rFonts w:ascii="Arial" w:hAnsi="Arial" w:cs="Arial"/>
          <w:sz w:val="20"/>
        </w:rPr>
      </w:pPr>
    </w:p>
    <w:p w:rsidR="00AB49E4" w:rsidRPr="00837522" w:rsidRDefault="00AB49E4" w:rsidP="00844FB4">
      <w:pPr>
        <w:jc w:val="both"/>
        <w:rPr>
          <w:rFonts w:ascii="Arial" w:hAnsi="Arial" w:cs="Arial"/>
          <w:sz w:val="20"/>
          <w:szCs w:val="20"/>
        </w:rPr>
      </w:pPr>
      <w:r w:rsidRPr="00837522">
        <w:rPr>
          <w:rFonts w:ascii="Arial" w:hAnsi="Arial" w:cs="Arial"/>
          <w:sz w:val="20"/>
          <w:szCs w:val="20"/>
        </w:rPr>
        <w:t xml:space="preserve">Če se usmerja učenec s primanjkljaji na posameznih področjih učenja mora biti iz dokumentacije razvidno, da je šola otroku pred začetkom postopka usmerjanja  nudila kontinuum pomoči, ki vključuje dopolnilni pouk, prilagoditve metod in oblik dela pri pouku, preverjanja in ocenjevanja znanja, pomoč svetovalne službe, druge oblike individualne in skupinske pomoči.  </w:t>
      </w:r>
    </w:p>
    <w:p w:rsidR="00AB49E4" w:rsidRPr="00837522" w:rsidRDefault="00AB49E4" w:rsidP="00844FB4">
      <w:pPr>
        <w:jc w:val="both"/>
        <w:rPr>
          <w:rFonts w:ascii="Arial" w:hAnsi="Arial" w:cs="Arial"/>
          <w:sz w:val="20"/>
          <w:szCs w:val="20"/>
        </w:rPr>
      </w:pPr>
    </w:p>
    <w:p w:rsidR="00AB49E4" w:rsidRPr="003529B8" w:rsidRDefault="00AB49E4" w:rsidP="00844FB4">
      <w:pPr>
        <w:pStyle w:val="Navadensplet"/>
        <w:spacing w:after="0"/>
        <w:jc w:val="both"/>
        <w:rPr>
          <w:rFonts w:ascii="Arial" w:hAnsi="Arial" w:cs="Arial"/>
          <w:sz w:val="20"/>
          <w:szCs w:val="20"/>
        </w:rPr>
      </w:pPr>
      <w:r w:rsidRPr="00837522">
        <w:rPr>
          <w:rFonts w:ascii="Arial" w:hAnsi="Arial" w:cs="Arial"/>
          <w:color w:val="auto"/>
          <w:sz w:val="20"/>
          <w:szCs w:val="20"/>
        </w:rPr>
        <w:t xml:space="preserve">Otroke s primanjkljaji, ovirami ali motnjami, ki so razlog za usmeritev, je treba odkriti in usmeriti že v osnovni šoli, na novo so lahko takšni primanjkljaji, ovire oz. motnje le posledica bolezni ali druge </w:t>
      </w:r>
      <w:r w:rsidRPr="00837522">
        <w:rPr>
          <w:rFonts w:ascii="Arial" w:hAnsi="Arial" w:cs="Arial"/>
          <w:sz w:val="20"/>
          <w:szCs w:val="20"/>
        </w:rPr>
        <w:t xml:space="preserve">nesreče. </w:t>
      </w:r>
      <w:r w:rsidRPr="003529B8">
        <w:rPr>
          <w:rFonts w:ascii="Arial" w:hAnsi="Arial" w:cs="Arial"/>
          <w:sz w:val="20"/>
          <w:szCs w:val="20"/>
        </w:rPr>
        <w:t xml:space="preserve">Izjema so otroci s primanjkljaji na posameznih področjih učenja, če je z diferencialno diagnostiko dokazano, da so težave izbruhnile šele v srednji šoli. Izjema so tudi čustvene in vedenjske motnje. </w:t>
      </w:r>
    </w:p>
    <w:p w:rsidR="00AB49E4" w:rsidRPr="003529B8"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 xml:space="preserve">K </w:t>
      </w:r>
      <w:r>
        <w:rPr>
          <w:rFonts w:ascii="Arial" w:hAnsi="Arial" w:cs="Arial"/>
          <w:b/>
          <w:sz w:val="20"/>
          <w:szCs w:val="20"/>
        </w:rPr>
        <w:t>20</w:t>
      </w:r>
      <w:r w:rsidRPr="000F5516">
        <w:rPr>
          <w:rFonts w:ascii="Arial" w:hAnsi="Arial" w:cs="Arial"/>
          <w:b/>
          <w:sz w:val="20"/>
          <w:szCs w:val="20"/>
        </w:rPr>
        <w:t xml:space="preserve">. </w:t>
      </w:r>
      <w:r>
        <w:rPr>
          <w:rFonts w:ascii="Arial" w:hAnsi="Arial" w:cs="Arial"/>
          <w:b/>
          <w:sz w:val="20"/>
          <w:szCs w:val="20"/>
        </w:rPr>
        <w:t>č</w:t>
      </w:r>
      <w:r w:rsidRPr="000F5516">
        <w:rPr>
          <w:rFonts w:ascii="Arial" w:hAnsi="Arial" w:cs="Arial"/>
          <w:b/>
          <w:sz w:val="20"/>
          <w:szCs w:val="20"/>
        </w:rPr>
        <w:t>lenu</w:t>
      </w:r>
    </w:p>
    <w:p w:rsidR="00AB49E4" w:rsidRPr="00837522" w:rsidRDefault="00AB49E4" w:rsidP="00844FB4">
      <w:pPr>
        <w:pStyle w:val="Navadensplet"/>
        <w:spacing w:after="0"/>
        <w:jc w:val="both"/>
        <w:rPr>
          <w:rFonts w:ascii="Arial" w:hAnsi="Arial" w:cs="Arial"/>
          <w:sz w:val="20"/>
          <w:szCs w:val="20"/>
        </w:rPr>
      </w:pPr>
      <w:r w:rsidRPr="00837522">
        <w:rPr>
          <w:rFonts w:ascii="Arial" w:hAnsi="Arial" w:cs="Arial"/>
          <w:sz w:val="20"/>
          <w:szCs w:val="20"/>
        </w:rPr>
        <w:t>Možnost uvedbe postopka je dana tudi vrtcu, šoli, zdravstvenemu, socialnemu ali drugemu zavodu</w:t>
      </w:r>
      <w:r>
        <w:rPr>
          <w:rFonts w:ascii="Arial" w:hAnsi="Arial" w:cs="Arial"/>
          <w:sz w:val="20"/>
          <w:szCs w:val="20"/>
        </w:rPr>
        <w:t>, da poda predlog</w:t>
      </w:r>
      <w:r w:rsidRPr="00837522">
        <w:rPr>
          <w:rFonts w:ascii="Arial" w:hAnsi="Arial" w:cs="Arial"/>
          <w:sz w:val="20"/>
          <w:szCs w:val="20"/>
        </w:rPr>
        <w:t xml:space="preserve">, kateremu mora biti priloženo tudi poročilo o otroku, v primeru usmerjanja otroka s primanjkljaji na posameznih področjih učenja pa tudi dokumentacija iz 2. </w:t>
      </w:r>
      <w:r>
        <w:rPr>
          <w:rFonts w:ascii="Arial" w:hAnsi="Arial" w:cs="Arial"/>
          <w:sz w:val="20"/>
          <w:szCs w:val="20"/>
        </w:rPr>
        <w:t>o</w:t>
      </w:r>
      <w:r w:rsidRPr="00837522">
        <w:rPr>
          <w:rFonts w:ascii="Arial" w:hAnsi="Arial" w:cs="Arial"/>
          <w:sz w:val="20"/>
          <w:szCs w:val="20"/>
        </w:rPr>
        <w:t xml:space="preserve">dstavka 20. člena. Starši morajo biti z vloženim predlogom s strani predlagatelja seznanjeni. Ko pristojni zavod </w:t>
      </w:r>
      <w:r>
        <w:rPr>
          <w:rFonts w:ascii="Arial" w:hAnsi="Arial" w:cs="Arial"/>
          <w:sz w:val="20"/>
          <w:szCs w:val="20"/>
        </w:rPr>
        <w:t>p</w:t>
      </w:r>
      <w:r w:rsidRPr="00837522">
        <w:rPr>
          <w:rFonts w:ascii="Arial" w:hAnsi="Arial" w:cs="Arial"/>
          <w:sz w:val="20"/>
          <w:szCs w:val="20"/>
        </w:rPr>
        <w:t xml:space="preserve">rejme predlog za uvedbo postopka in poročilo o otroku, lahko opravi razgovor s starši otroka in dokumentacijo predloži komisiji 1. stopnje v predhodno mnenje. Na podlagi ugotovitve komisije za usmerjanje, da je usmeritev potrebna, </w:t>
      </w:r>
      <w:r w:rsidRPr="00837522">
        <w:rPr>
          <w:rFonts w:ascii="Arial" w:hAnsi="Arial" w:cs="Arial"/>
          <w:sz w:val="20"/>
          <w:szCs w:val="20"/>
        </w:rPr>
        <w:lastRenderedPageBreak/>
        <w:t xml:space="preserve">pristojni zavod uvede postopek usmerjanja in obvesti pristojni center za socialno delo. Če ugotovi, da usmeritev ni potrebna, obvesti predlagatelja in starše. </w:t>
      </w:r>
    </w:p>
    <w:p w:rsidR="00AB49E4" w:rsidRDefault="00AB49E4" w:rsidP="00844FB4">
      <w:pPr>
        <w:rPr>
          <w:rFonts w:ascii="Arial" w:hAnsi="Arial" w:cs="Arial"/>
          <w:sz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 xml:space="preserve">K </w:t>
      </w:r>
      <w:r>
        <w:rPr>
          <w:rFonts w:ascii="Arial" w:hAnsi="Arial" w:cs="Arial"/>
          <w:b/>
          <w:sz w:val="20"/>
          <w:szCs w:val="20"/>
        </w:rPr>
        <w:t>21</w:t>
      </w:r>
      <w:r w:rsidRPr="000F5516">
        <w:rPr>
          <w:rFonts w:ascii="Arial" w:hAnsi="Arial" w:cs="Arial"/>
          <w:b/>
          <w:sz w:val="20"/>
          <w:szCs w:val="20"/>
        </w:rPr>
        <w:t xml:space="preserve">. </w:t>
      </w:r>
      <w:r>
        <w:rPr>
          <w:rFonts w:ascii="Arial" w:hAnsi="Arial" w:cs="Arial"/>
          <w:b/>
          <w:sz w:val="20"/>
          <w:szCs w:val="20"/>
        </w:rPr>
        <w:t>č</w:t>
      </w:r>
      <w:r w:rsidRPr="000F5516">
        <w:rPr>
          <w:rFonts w:ascii="Arial" w:hAnsi="Arial" w:cs="Arial"/>
          <w:b/>
          <w:sz w:val="20"/>
          <w:szCs w:val="20"/>
        </w:rPr>
        <w:t>lenu</w:t>
      </w:r>
    </w:p>
    <w:p w:rsidR="00AB49E4" w:rsidRDefault="00AB49E4" w:rsidP="00844FB4">
      <w:pPr>
        <w:jc w:val="both"/>
        <w:rPr>
          <w:rFonts w:ascii="Arial" w:hAnsi="Arial" w:cs="Arial"/>
          <w:sz w:val="20"/>
        </w:rPr>
      </w:pPr>
      <w:r>
        <w:rPr>
          <w:rFonts w:ascii="Arial" w:hAnsi="Arial" w:cs="Arial"/>
          <w:sz w:val="20"/>
        </w:rPr>
        <w:t xml:space="preserve">Člen določa, da si mora pristojni zavod pred izdajo odločbe o usmeritvi pridobiti strokovno mnenje komisije 1. stopnje, le-ta pa ga izdela na podlagi dokumentacije, morebitnega razgovora z vlagateljem, če oceni za potrebno tudi na podlagi razgovora z otrokom, lahko pa tudi na podlagi neposrednega pregleda otroka. </w:t>
      </w:r>
    </w:p>
    <w:p w:rsidR="00AB49E4" w:rsidRDefault="00AB49E4" w:rsidP="00844FB4">
      <w:pPr>
        <w:jc w:val="both"/>
        <w:rPr>
          <w:rFonts w:ascii="Arial" w:hAnsi="Arial" w:cs="Arial"/>
          <w:sz w:val="20"/>
        </w:rPr>
      </w:pPr>
      <w:r>
        <w:rPr>
          <w:rFonts w:ascii="Arial" w:hAnsi="Arial" w:cs="Arial"/>
          <w:sz w:val="20"/>
        </w:rPr>
        <w:t>V postopku je potrebno preveriti tudi izpolnjevanje kadrovskih, prostorskih, materialnih in drugih pogojev vrtca, šole ali zavoda, kamor se otrok vključuje. Če v določenem vrtcu, šoli ali zavodu niso zagotovljeni navedeni pogoji, lahko komisija za usmerjanje o tem pridobi tudi mnenje ministrstva.</w:t>
      </w:r>
    </w:p>
    <w:p w:rsidR="00AB49E4" w:rsidRDefault="00AB49E4" w:rsidP="00844FB4">
      <w:pPr>
        <w:jc w:val="both"/>
        <w:rPr>
          <w:rFonts w:ascii="Arial" w:hAnsi="Arial" w:cs="Arial"/>
          <w:sz w:val="20"/>
        </w:rPr>
      </w:pPr>
    </w:p>
    <w:p w:rsidR="00AB49E4" w:rsidRDefault="00AB49E4" w:rsidP="00844FB4">
      <w:pPr>
        <w:jc w:val="both"/>
        <w:rPr>
          <w:rFonts w:ascii="Arial" w:hAnsi="Arial" w:cs="Arial"/>
          <w:sz w:val="20"/>
        </w:rPr>
      </w:pPr>
      <w:r w:rsidRPr="000F5516">
        <w:rPr>
          <w:rFonts w:ascii="Arial" w:hAnsi="Arial" w:cs="Arial"/>
          <w:sz w:val="20"/>
        </w:rPr>
        <w:t>Na podlagi dejstev in okoliščin, ki jih je ugotovila komisija za usmerjanje prve stopnje, v strokovnem mnenju predlaga usmeritev v ustrezni program vzgoje in izobraževanja ali pa ugotovi, da usmeritev ni potrebna.</w:t>
      </w:r>
    </w:p>
    <w:p w:rsidR="00AB49E4"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 2</w:t>
      </w:r>
      <w:r>
        <w:rPr>
          <w:rFonts w:ascii="Arial" w:hAnsi="Arial" w:cs="Arial"/>
          <w:b/>
          <w:sz w:val="20"/>
        </w:rPr>
        <w:t>2</w:t>
      </w:r>
      <w:r w:rsidRPr="000F5516">
        <w:rPr>
          <w:rFonts w:ascii="Arial" w:hAnsi="Arial" w:cs="Arial"/>
          <w:b/>
          <w:sz w:val="20"/>
        </w:rPr>
        <w:t xml:space="preserve">. členu </w:t>
      </w:r>
    </w:p>
    <w:p w:rsidR="00AB49E4" w:rsidRPr="000F5516" w:rsidRDefault="00AB49E4" w:rsidP="00844FB4">
      <w:pPr>
        <w:jc w:val="both"/>
        <w:rPr>
          <w:rFonts w:ascii="Arial" w:hAnsi="Arial" w:cs="Arial"/>
          <w:sz w:val="20"/>
        </w:rPr>
      </w:pPr>
      <w:r w:rsidRPr="000F5516">
        <w:rPr>
          <w:rFonts w:ascii="Arial" w:hAnsi="Arial" w:cs="Arial"/>
          <w:sz w:val="20"/>
        </w:rPr>
        <w:t>Predlog zakona predvideva</w:t>
      </w:r>
      <w:r>
        <w:rPr>
          <w:rFonts w:ascii="Arial" w:hAnsi="Arial" w:cs="Arial"/>
          <w:sz w:val="20"/>
        </w:rPr>
        <w:t xml:space="preserve">, </w:t>
      </w:r>
      <w:r w:rsidRPr="000F5516">
        <w:rPr>
          <w:rFonts w:ascii="Arial" w:hAnsi="Arial" w:cs="Arial"/>
          <w:sz w:val="20"/>
        </w:rPr>
        <w:t>podobno kot to določa tudi sedaj veljavni zakon</w:t>
      </w:r>
      <w:r>
        <w:rPr>
          <w:rFonts w:ascii="Arial" w:hAnsi="Arial" w:cs="Arial"/>
          <w:sz w:val="20"/>
        </w:rPr>
        <w:t>, oblikovanje komisij za usmerjanje</w:t>
      </w:r>
      <w:r w:rsidRPr="000F5516">
        <w:rPr>
          <w:rFonts w:ascii="Arial" w:hAnsi="Arial" w:cs="Arial"/>
          <w:sz w:val="20"/>
        </w:rPr>
        <w:t>, katerega osnovna naloga bo zagotoviti optimalno usmeritev otroka s posebnimi potrebami. Komisija za usmerjanje tako prve kot tudi druge stopnje je kolektiven organ, sestavljen iz različnih strokovnjakov, ki bodo na podlagi dokumentacije, osebnih razgovorov ter pregledov ugotovili vrsto ovir, motenj in primanjkljajev ter zdravstveno stanje otroka, ki vpliva na proces izobraževanja ter na podlagi tako ugotovljenih dejstev in okoliščin odločili katere ukrepe je potrebno sprejeti, da se bo otrok lahko ustrezno izobraževal oziroma kateri pogoji morajo biti v procesu izobraževanja zagotovljeni, da se bo lahko otrok v proces izobraževanja vključil.</w:t>
      </w:r>
      <w:r>
        <w:rPr>
          <w:rFonts w:ascii="Arial" w:hAnsi="Arial" w:cs="Arial"/>
          <w:sz w:val="20"/>
        </w:rPr>
        <w:t xml:space="preserve"> Možno je </w:t>
      </w:r>
      <w:r w:rsidRPr="000F5516">
        <w:rPr>
          <w:rFonts w:ascii="Arial" w:hAnsi="Arial" w:cs="Arial"/>
          <w:sz w:val="20"/>
        </w:rPr>
        <w:t xml:space="preserve"> dodatno angažiranje specialista ustrezne stroke, ki bi lahko bil glede na otrokove ovire, motnje oziroma primanjkljaje, bistven za ugotavljanje otrokovih vzgojno-izobraževalnih potreb. Komisija prve stopnje ne more sprejeti strokovnega mnenja brez pisnega ali ustnega mnenja otrokovega vzgojitelja ali učitelja, v primeru usmerjanja otroka s čustvenimi in vedenjskimi motnjami na podlagi mora biti v postopek vključen tudi predstavnik pristojnega centra za socialno delo. </w:t>
      </w:r>
    </w:p>
    <w:p w:rsidR="00AB49E4" w:rsidRPr="000F5516" w:rsidRDefault="00AB49E4" w:rsidP="00844FB4">
      <w:pPr>
        <w:pStyle w:val="p"/>
        <w:ind w:left="0" w:firstLine="0"/>
        <w:rPr>
          <w:color w:val="auto"/>
          <w:sz w:val="20"/>
          <w:szCs w:val="20"/>
        </w:rPr>
      </w:pPr>
      <w:r w:rsidRPr="000F5516">
        <w:rPr>
          <w:sz w:val="20"/>
        </w:rPr>
        <w:t xml:space="preserve">Člane komisije za usmerjanje prve stopnje imenuje in razrešuje direktor </w:t>
      </w:r>
      <w:r>
        <w:rPr>
          <w:sz w:val="20"/>
        </w:rPr>
        <w:t>pristojnega zavoda</w:t>
      </w:r>
      <w:r w:rsidRPr="000F5516">
        <w:rPr>
          <w:sz w:val="20"/>
        </w:rPr>
        <w:t xml:space="preserve">, člane komisije za usmerjanje druge stopnje pa minister, pristojen za </w:t>
      </w:r>
      <w:r>
        <w:rPr>
          <w:sz w:val="20"/>
        </w:rPr>
        <w:t>izobraževanje</w:t>
      </w:r>
      <w:r w:rsidRPr="000F5516">
        <w:rPr>
          <w:sz w:val="20"/>
        </w:rPr>
        <w:t xml:space="preserve">. </w:t>
      </w:r>
    </w:p>
    <w:p w:rsidR="00AB49E4" w:rsidRDefault="00AB49E4" w:rsidP="00844FB4">
      <w:pPr>
        <w:rPr>
          <w:rFonts w:ascii="Arial" w:hAnsi="Arial" w:cs="Arial"/>
          <w:b/>
          <w:sz w:val="20"/>
        </w:rPr>
      </w:pPr>
    </w:p>
    <w:p w:rsidR="00AB49E4" w:rsidRPr="000F5516" w:rsidRDefault="00AB49E4" w:rsidP="00CD2B7A">
      <w:pPr>
        <w:outlineLvl w:val="0"/>
        <w:rPr>
          <w:rFonts w:ascii="Arial" w:hAnsi="Arial" w:cs="Arial"/>
          <w:b/>
          <w:sz w:val="20"/>
        </w:rPr>
      </w:pPr>
      <w:r w:rsidRPr="000F5516">
        <w:rPr>
          <w:rFonts w:ascii="Arial" w:hAnsi="Arial" w:cs="Arial"/>
          <w:b/>
          <w:sz w:val="20"/>
        </w:rPr>
        <w:t>K 2</w:t>
      </w:r>
      <w:r>
        <w:rPr>
          <w:rFonts w:ascii="Arial" w:hAnsi="Arial" w:cs="Arial"/>
          <w:b/>
          <w:sz w:val="20"/>
        </w:rPr>
        <w:t>3</w:t>
      </w:r>
      <w:r w:rsidRPr="000F5516">
        <w:rPr>
          <w:rFonts w:ascii="Arial" w:hAnsi="Arial" w:cs="Arial"/>
          <w:b/>
          <w:sz w:val="20"/>
        </w:rPr>
        <w:t xml:space="preserve">. členu </w:t>
      </w:r>
    </w:p>
    <w:p w:rsidR="00AB49E4" w:rsidRDefault="00AB49E4" w:rsidP="00844FB4">
      <w:pPr>
        <w:jc w:val="both"/>
        <w:rPr>
          <w:rFonts w:ascii="Arial" w:hAnsi="Arial" w:cs="Arial"/>
          <w:color w:val="000000"/>
          <w:sz w:val="20"/>
          <w:szCs w:val="20"/>
        </w:rPr>
      </w:pPr>
      <w:r>
        <w:rPr>
          <w:rFonts w:ascii="Arial" w:hAnsi="Arial" w:cs="Arial"/>
          <w:sz w:val="20"/>
        </w:rPr>
        <w:t xml:space="preserve">Na podlagi strokovnega mnenja in ugotovitev v postopku izda pristojni zavod odločbo o usmeritvi, s katero se otroka s posebnimi potrebami usmeri v ustrezen program vzgoje in izobraževanja ali pa se odloči, da usmeritev ni potrebna. Glede vsebine odločbe o usmeritvi člen delno povzema zakon, ki se uporablja, dodana je možnost da se z odločbo o usmeritvi odloži pričetek šolanja v osnovni šoli za eno leto, možnost opredelitve potrebe po tolmaču znakovnega jezika, ne določa pa možnosti nižjega normativa ob vključitvi otroka s posebnimi potrebami v posamezen oddelek šole. </w:t>
      </w:r>
    </w:p>
    <w:p w:rsidR="00AB49E4" w:rsidRDefault="00AB49E4" w:rsidP="00844FB4">
      <w:pPr>
        <w:jc w:val="both"/>
        <w:rPr>
          <w:rFonts w:ascii="Arial" w:hAnsi="Arial" w:cs="Arial"/>
          <w:sz w:val="20"/>
        </w:rPr>
      </w:pPr>
      <w:r>
        <w:rPr>
          <w:rFonts w:ascii="Arial" w:hAnsi="Arial" w:cs="Arial"/>
          <w:color w:val="000000"/>
          <w:sz w:val="20"/>
          <w:szCs w:val="20"/>
        </w:rPr>
        <w:t>Določena je izjema za otroke s primanjkljaji na posameznih področjih učenja.</w:t>
      </w:r>
    </w:p>
    <w:p w:rsidR="00AB49E4"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 2</w:t>
      </w:r>
      <w:r>
        <w:rPr>
          <w:rFonts w:ascii="Arial" w:hAnsi="Arial" w:cs="Arial"/>
          <w:b/>
          <w:sz w:val="20"/>
        </w:rPr>
        <w:t>4</w:t>
      </w:r>
      <w:r w:rsidRPr="000F5516">
        <w:rPr>
          <w:rFonts w:ascii="Arial" w:hAnsi="Arial" w:cs="Arial"/>
          <w:b/>
          <w:sz w:val="20"/>
        </w:rPr>
        <w:t xml:space="preserve">. členu </w:t>
      </w:r>
    </w:p>
    <w:p w:rsidR="00AB49E4" w:rsidRDefault="00AB49E4" w:rsidP="00844FB4">
      <w:pPr>
        <w:pStyle w:val="Navadensplet"/>
        <w:spacing w:after="0"/>
        <w:rPr>
          <w:rFonts w:ascii="Arial" w:hAnsi="Arial" w:cs="Arial"/>
          <w:sz w:val="20"/>
        </w:rPr>
      </w:pPr>
      <w:r w:rsidRPr="000F5516">
        <w:rPr>
          <w:rFonts w:ascii="Arial" w:hAnsi="Arial" w:cs="Arial"/>
          <w:sz w:val="20"/>
          <w:szCs w:val="20"/>
        </w:rPr>
        <w:t xml:space="preserve">Pravica do pritožbe zoper odločbo o usmeritvi je dana </w:t>
      </w:r>
      <w:r w:rsidRPr="000F5516">
        <w:rPr>
          <w:rFonts w:ascii="Arial" w:hAnsi="Arial" w:cs="Arial"/>
          <w:sz w:val="20"/>
        </w:rPr>
        <w:t xml:space="preserve">staršem in </w:t>
      </w:r>
      <w:r>
        <w:rPr>
          <w:rFonts w:ascii="Arial" w:hAnsi="Arial" w:cs="Arial"/>
          <w:sz w:val="20"/>
        </w:rPr>
        <w:t>mlajši polnoletni osebi</w:t>
      </w:r>
      <w:r w:rsidRPr="000F5516">
        <w:rPr>
          <w:rFonts w:ascii="Arial" w:hAnsi="Arial" w:cs="Arial"/>
          <w:sz w:val="20"/>
        </w:rPr>
        <w:t xml:space="preserve">, ki je sam začel postopek usmerjanja, in sicer v roku 15 dni od vročitve. </w:t>
      </w:r>
    </w:p>
    <w:p w:rsidR="00AB49E4" w:rsidRDefault="00AB49E4" w:rsidP="00844FB4">
      <w:pPr>
        <w:pStyle w:val="Navadensplet"/>
        <w:spacing w:after="0"/>
        <w:rPr>
          <w:rFonts w:ascii="Arial" w:hAnsi="Arial" w:cs="Arial"/>
          <w:sz w:val="20"/>
        </w:rPr>
      </w:pPr>
    </w:p>
    <w:p w:rsidR="00AB49E4" w:rsidRPr="000F5516" w:rsidRDefault="00AB49E4" w:rsidP="00844FB4">
      <w:pPr>
        <w:pStyle w:val="Navadensplet"/>
        <w:spacing w:after="0"/>
        <w:rPr>
          <w:rFonts w:ascii="Arial" w:hAnsi="Arial" w:cs="Arial"/>
          <w:sz w:val="20"/>
        </w:rPr>
      </w:pPr>
      <w:r w:rsidRPr="000F5516">
        <w:rPr>
          <w:rFonts w:ascii="Arial" w:hAnsi="Arial" w:cs="Arial"/>
          <w:sz w:val="20"/>
        </w:rPr>
        <w:t>O pritožbi odloča minist</w:t>
      </w:r>
      <w:r>
        <w:rPr>
          <w:rFonts w:ascii="Arial" w:hAnsi="Arial" w:cs="Arial"/>
          <w:sz w:val="20"/>
        </w:rPr>
        <w:t>er</w:t>
      </w:r>
      <w:r w:rsidRPr="000F5516">
        <w:rPr>
          <w:rFonts w:ascii="Arial" w:hAnsi="Arial" w:cs="Arial"/>
          <w:sz w:val="20"/>
        </w:rPr>
        <w:t>, pristoj</w:t>
      </w:r>
      <w:r>
        <w:rPr>
          <w:rFonts w:ascii="Arial" w:hAnsi="Arial" w:cs="Arial"/>
          <w:sz w:val="20"/>
        </w:rPr>
        <w:t>en</w:t>
      </w:r>
      <w:r w:rsidRPr="000F5516">
        <w:rPr>
          <w:rFonts w:ascii="Arial" w:hAnsi="Arial" w:cs="Arial"/>
          <w:sz w:val="20"/>
        </w:rPr>
        <w:t xml:space="preserve"> za </w:t>
      </w:r>
      <w:r>
        <w:rPr>
          <w:rFonts w:ascii="Arial" w:hAnsi="Arial" w:cs="Arial"/>
          <w:sz w:val="20"/>
        </w:rPr>
        <w:t>izobraževanje</w:t>
      </w:r>
      <w:r w:rsidRPr="000F5516">
        <w:rPr>
          <w:rFonts w:ascii="Arial" w:hAnsi="Arial" w:cs="Arial"/>
          <w:sz w:val="20"/>
        </w:rPr>
        <w:t xml:space="preserve">. </w:t>
      </w:r>
      <w:r>
        <w:rPr>
          <w:rFonts w:ascii="Arial" w:hAnsi="Arial" w:cs="Arial"/>
          <w:sz w:val="20"/>
        </w:rPr>
        <w:t xml:space="preserve">Če je pritožba podana zaradi nepopolno ali zmotno ugotovljenega dejanskega stanja, organ druge stopnje pridobi strokovno mnenje komisije druge stopnje. </w:t>
      </w:r>
    </w:p>
    <w:p w:rsidR="00AB49E4" w:rsidRDefault="00AB49E4" w:rsidP="00844FB4">
      <w:pPr>
        <w:rPr>
          <w:rFonts w:ascii="Arial" w:hAnsi="Arial" w:cs="Arial"/>
          <w:b/>
          <w:sz w:val="20"/>
        </w:rPr>
      </w:pPr>
    </w:p>
    <w:p w:rsidR="00AB49E4" w:rsidRDefault="00AB49E4" w:rsidP="00CD2B7A">
      <w:pPr>
        <w:outlineLvl w:val="0"/>
        <w:rPr>
          <w:rFonts w:ascii="Arial" w:hAnsi="Arial" w:cs="Arial"/>
          <w:b/>
          <w:sz w:val="20"/>
        </w:rPr>
      </w:pPr>
      <w:r w:rsidRPr="000F5516">
        <w:rPr>
          <w:rFonts w:ascii="Arial" w:hAnsi="Arial" w:cs="Arial"/>
          <w:b/>
          <w:sz w:val="20"/>
        </w:rPr>
        <w:t>K 2</w:t>
      </w:r>
      <w:r>
        <w:rPr>
          <w:rFonts w:ascii="Arial" w:hAnsi="Arial" w:cs="Arial"/>
          <w:b/>
          <w:sz w:val="20"/>
        </w:rPr>
        <w:t>5</w:t>
      </w:r>
      <w:r w:rsidRPr="000F5516">
        <w:rPr>
          <w:rFonts w:ascii="Arial" w:hAnsi="Arial" w:cs="Arial"/>
          <w:b/>
          <w:sz w:val="20"/>
        </w:rPr>
        <w:t xml:space="preserve">. členu </w:t>
      </w:r>
    </w:p>
    <w:p w:rsidR="00AB49E4" w:rsidRPr="00837522" w:rsidRDefault="00AB49E4" w:rsidP="00CD2B7A">
      <w:pPr>
        <w:outlineLvl w:val="0"/>
        <w:rPr>
          <w:rFonts w:ascii="Arial" w:hAnsi="Arial" w:cs="Arial"/>
          <w:sz w:val="20"/>
        </w:rPr>
      </w:pPr>
      <w:r w:rsidRPr="00837522">
        <w:rPr>
          <w:rFonts w:ascii="Arial" w:hAnsi="Arial" w:cs="Arial"/>
          <w:sz w:val="20"/>
        </w:rPr>
        <w:t xml:space="preserve">Rok za izdajo odločbe je zapisan na podlagi sodbe ustavnega sodišča. </w:t>
      </w:r>
    </w:p>
    <w:p w:rsidR="00AB49E4" w:rsidRDefault="00AB49E4" w:rsidP="00844FB4">
      <w:pPr>
        <w:rPr>
          <w:rFonts w:ascii="Arial" w:hAnsi="Arial" w:cs="Arial"/>
          <w:b/>
          <w:sz w:val="20"/>
        </w:rPr>
      </w:pPr>
    </w:p>
    <w:p w:rsidR="00AB49E4" w:rsidRDefault="00AB49E4" w:rsidP="00CD2B7A">
      <w:pPr>
        <w:outlineLvl w:val="0"/>
        <w:rPr>
          <w:rFonts w:ascii="Arial" w:hAnsi="Arial" w:cs="Arial"/>
          <w:b/>
          <w:sz w:val="20"/>
        </w:rPr>
      </w:pPr>
      <w:r w:rsidRPr="000F5516">
        <w:rPr>
          <w:rFonts w:ascii="Arial" w:hAnsi="Arial" w:cs="Arial"/>
          <w:b/>
          <w:sz w:val="20"/>
        </w:rPr>
        <w:t>K 2</w:t>
      </w:r>
      <w:r>
        <w:rPr>
          <w:rFonts w:ascii="Arial" w:hAnsi="Arial" w:cs="Arial"/>
          <w:b/>
          <w:sz w:val="20"/>
        </w:rPr>
        <w:t>6</w:t>
      </w:r>
      <w:r w:rsidRPr="000F5516">
        <w:rPr>
          <w:rFonts w:ascii="Arial" w:hAnsi="Arial" w:cs="Arial"/>
          <w:b/>
          <w:sz w:val="20"/>
        </w:rPr>
        <w:t xml:space="preserve">. členu </w:t>
      </w:r>
    </w:p>
    <w:p w:rsidR="00AB49E4" w:rsidRPr="00837522" w:rsidRDefault="00AB49E4" w:rsidP="00844FB4">
      <w:pPr>
        <w:jc w:val="both"/>
        <w:rPr>
          <w:rFonts w:ascii="Arial" w:hAnsi="Arial" w:cs="Arial"/>
          <w:sz w:val="20"/>
        </w:rPr>
      </w:pPr>
      <w:r w:rsidRPr="00837522">
        <w:rPr>
          <w:rFonts w:ascii="Arial" w:hAnsi="Arial" w:cs="Arial"/>
          <w:sz w:val="20"/>
        </w:rPr>
        <w:t>Člen določa komu je potrebno vročiti odločbo o usmeritvi in upošteva ali je bil postopek uveden na zahtevo ali na predlog za uvedbo postopka.</w:t>
      </w:r>
    </w:p>
    <w:p w:rsidR="00AB49E4" w:rsidRDefault="00AB49E4" w:rsidP="00844FB4">
      <w:pPr>
        <w:rPr>
          <w:rFonts w:ascii="Arial" w:hAnsi="Arial" w:cs="Arial"/>
          <w:b/>
          <w:sz w:val="20"/>
        </w:rPr>
      </w:pPr>
    </w:p>
    <w:p w:rsidR="00AB49E4" w:rsidRDefault="00AB49E4" w:rsidP="00CD2B7A">
      <w:pPr>
        <w:outlineLvl w:val="0"/>
        <w:rPr>
          <w:rFonts w:ascii="Arial" w:hAnsi="Arial" w:cs="Arial"/>
          <w:b/>
          <w:sz w:val="20"/>
        </w:rPr>
      </w:pPr>
      <w:r w:rsidRPr="000F5516">
        <w:rPr>
          <w:rFonts w:ascii="Arial" w:hAnsi="Arial" w:cs="Arial"/>
          <w:b/>
          <w:sz w:val="20"/>
        </w:rPr>
        <w:lastRenderedPageBreak/>
        <w:t>K 2</w:t>
      </w:r>
      <w:r>
        <w:rPr>
          <w:rFonts w:ascii="Arial" w:hAnsi="Arial" w:cs="Arial"/>
          <w:b/>
          <w:sz w:val="20"/>
        </w:rPr>
        <w:t>7</w:t>
      </w:r>
      <w:r w:rsidRPr="000F5516">
        <w:rPr>
          <w:rFonts w:ascii="Arial" w:hAnsi="Arial" w:cs="Arial"/>
          <w:b/>
          <w:sz w:val="20"/>
        </w:rPr>
        <w:t xml:space="preserve">. členu </w:t>
      </w:r>
    </w:p>
    <w:p w:rsidR="00AB49E4" w:rsidRPr="00837522" w:rsidRDefault="00AB49E4" w:rsidP="00844FB4">
      <w:pPr>
        <w:jc w:val="both"/>
        <w:rPr>
          <w:rFonts w:ascii="Arial" w:hAnsi="Arial" w:cs="Arial"/>
          <w:sz w:val="20"/>
        </w:rPr>
      </w:pPr>
      <w:r w:rsidRPr="00837522">
        <w:rPr>
          <w:rFonts w:ascii="Arial" w:hAnsi="Arial" w:cs="Arial"/>
          <w:sz w:val="20"/>
        </w:rPr>
        <w:t xml:space="preserve">Člen določa, da mora biti odločba o usmeritvi v program vzgoje in izobraževanja izvršena v roku 15 dni od njene dokončnosti, dopušča pa možnost kasnejše izvršitve, v kolikor to izhaja iz izreka odločbe. Odločbo je dolžan izvršiti vlagatelj in vrtec, šola oz. zavod,  v katerega mora biti otrok vključen. Vrtec, šola oz. zavod, v katerem je otrok v času usmerjanja vključen, pa ima dolžnost, da v primeru, če odločba ni realizirana, le to sporoči pristojnemu zavodu in inšpektorju, pristojnemu za šolstvo. </w:t>
      </w:r>
    </w:p>
    <w:p w:rsidR="00AB49E4" w:rsidRDefault="00AB49E4" w:rsidP="00844FB4">
      <w:pPr>
        <w:jc w:val="both"/>
        <w:rPr>
          <w:rFonts w:ascii="Arial" w:hAnsi="Arial" w:cs="Arial"/>
          <w:b/>
          <w:sz w:val="20"/>
        </w:rPr>
      </w:pPr>
      <w:r>
        <w:rPr>
          <w:rFonts w:ascii="Arial" w:hAnsi="Arial" w:cs="Arial"/>
          <w:b/>
          <w:sz w:val="20"/>
        </w:rPr>
        <w:t xml:space="preserve"> </w:t>
      </w:r>
    </w:p>
    <w:p w:rsidR="00AB49E4" w:rsidRDefault="00AB49E4" w:rsidP="00CD2B7A">
      <w:pPr>
        <w:outlineLvl w:val="0"/>
        <w:rPr>
          <w:rFonts w:ascii="Arial" w:hAnsi="Arial" w:cs="Arial"/>
          <w:b/>
          <w:sz w:val="20"/>
        </w:rPr>
      </w:pPr>
      <w:r w:rsidRPr="000F5516">
        <w:rPr>
          <w:rFonts w:ascii="Arial" w:hAnsi="Arial" w:cs="Arial"/>
          <w:b/>
          <w:sz w:val="20"/>
        </w:rPr>
        <w:t>K 2</w:t>
      </w:r>
      <w:r>
        <w:rPr>
          <w:rFonts w:ascii="Arial" w:hAnsi="Arial" w:cs="Arial"/>
          <w:b/>
          <w:sz w:val="20"/>
        </w:rPr>
        <w:t>8</w:t>
      </w:r>
      <w:r w:rsidRPr="000F5516">
        <w:rPr>
          <w:rFonts w:ascii="Arial" w:hAnsi="Arial" w:cs="Arial"/>
          <w:b/>
          <w:sz w:val="20"/>
        </w:rPr>
        <w:t xml:space="preserve">. členu </w:t>
      </w:r>
    </w:p>
    <w:p w:rsidR="00AB49E4" w:rsidRDefault="00AB49E4" w:rsidP="00844FB4">
      <w:pPr>
        <w:jc w:val="both"/>
        <w:rPr>
          <w:rFonts w:ascii="Arial" w:hAnsi="Arial" w:cs="Arial"/>
          <w:sz w:val="20"/>
        </w:rPr>
      </w:pPr>
      <w:r w:rsidRPr="000F5516">
        <w:rPr>
          <w:rFonts w:ascii="Arial" w:hAnsi="Arial" w:cs="Arial"/>
          <w:sz w:val="20"/>
        </w:rPr>
        <w:t xml:space="preserve">Z individualiziranim programom se za posameznega otroka s posebnimi potrebami </w:t>
      </w:r>
      <w:r w:rsidR="00713F26">
        <w:rPr>
          <w:rFonts w:ascii="Arial" w:hAnsi="Arial" w:cs="Arial"/>
          <w:sz w:val="20"/>
        </w:rPr>
        <w:t>v 45</w:t>
      </w:r>
      <w:r>
        <w:rPr>
          <w:rFonts w:ascii="Arial" w:hAnsi="Arial" w:cs="Arial"/>
          <w:sz w:val="20"/>
        </w:rPr>
        <w:t xml:space="preserve"> dneh po vključitvi otroka </w:t>
      </w:r>
      <w:r w:rsidRPr="000F5516">
        <w:rPr>
          <w:rFonts w:ascii="Arial" w:hAnsi="Arial" w:cs="Arial"/>
          <w:sz w:val="20"/>
        </w:rPr>
        <w:t xml:space="preserve">določijo konkretne oblike dela na posameznih vzgojnih in izobraževalnih področjih, pri posameznih predmetih ali pri predmetnih področjih, izvajanje fizične pomoči, prehajanje med programi ter potrebne prilagoditve pri organizaciji, preverjanju, ocenjevanju znanja in doseganju standardov znanja, napredovanju in časovni razporeditvi pouka. Z vsemi prilagoditvami naj bi otroku s posebnimi potrebami omogočili doseči vsaj minimalne standarde znanja pri vseh predmetih. Ker mora individualizirani program slediti otrokovim vzgojno izobraževalnim potrebam, </w:t>
      </w:r>
      <w:r>
        <w:rPr>
          <w:rFonts w:ascii="Arial" w:hAnsi="Arial" w:cs="Arial"/>
          <w:sz w:val="20"/>
        </w:rPr>
        <w:t xml:space="preserve">mora strokovna skupina med šolskim letom spremljati njegovo izvajanje in ga prilagajati ter ob koncu šolskega leta preveriti njegovo ustreznost. </w:t>
      </w:r>
    </w:p>
    <w:p w:rsidR="00AB49E4" w:rsidRDefault="00AB49E4" w:rsidP="00844FB4">
      <w:pPr>
        <w:rPr>
          <w:rFonts w:ascii="Arial" w:hAnsi="Arial" w:cs="Arial"/>
          <w:sz w:val="20"/>
        </w:rPr>
      </w:pPr>
    </w:p>
    <w:p w:rsidR="00AB49E4" w:rsidRPr="000F5516" w:rsidRDefault="00AB49E4" w:rsidP="00844FB4">
      <w:pPr>
        <w:rPr>
          <w:rFonts w:ascii="Arial" w:hAnsi="Arial" w:cs="Arial"/>
          <w:b/>
          <w:sz w:val="20"/>
        </w:rPr>
      </w:pPr>
    </w:p>
    <w:p w:rsidR="00AB49E4" w:rsidRPr="000F5516"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 xml:space="preserve">K </w:t>
      </w:r>
      <w:r>
        <w:rPr>
          <w:rFonts w:ascii="Arial" w:hAnsi="Arial" w:cs="Arial"/>
          <w:b/>
          <w:sz w:val="20"/>
          <w:szCs w:val="20"/>
        </w:rPr>
        <w:t>29</w:t>
      </w:r>
      <w:r w:rsidRPr="000F5516">
        <w:rPr>
          <w:rFonts w:ascii="Arial" w:hAnsi="Arial" w:cs="Arial"/>
          <w:b/>
          <w:sz w:val="20"/>
          <w:szCs w:val="20"/>
        </w:rPr>
        <w:t xml:space="preserve">. členu </w:t>
      </w:r>
    </w:p>
    <w:p w:rsidR="00AB49E4" w:rsidRDefault="00AB49E4" w:rsidP="00844FB4">
      <w:pPr>
        <w:jc w:val="both"/>
        <w:rPr>
          <w:rFonts w:ascii="Arial" w:hAnsi="Arial" w:cs="Arial"/>
          <w:sz w:val="20"/>
        </w:rPr>
      </w:pPr>
      <w:r w:rsidRPr="000F5516">
        <w:rPr>
          <w:rFonts w:ascii="Arial" w:hAnsi="Arial" w:cs="Arial"/>
          <w:sz w:val="20"/>
        </w:rPr>
        <w:t>Za pripravo in spremljanje izvajanja individualiziranega programa se</w:t>
      </w:r>
      <w:r>
        <w:rPr>
          <w:rFonts w:ascii="Arial" w:hAnsi="Arial" w:cs="Arial"/>
          <w:sz w:val="20"/>
        </w:rPr>
        <w:t xml:space="preserve"> v vzgojno-izobraževalnem </w:t>
      </w:r>
      <w:r w:rsidRPr="000F5516">
        <w:rPr>
          <w:rFonts w:ascii="Arial" w:hAnsi="Arial" w:cs="Arial"/>
          <w:sz w:val="20"/>
        </w:rPr>
        <w:t xml:space="preserve">imenuje strokovna skupina, ki jo sestavljajo strokovni delavci zavoda in drugi strokovni delavci, ki bodo sodelovali pri izvajanju vzgojno-izobraževalnega programa. </w:t>
      </w:r>
      <w:r>
        <w:rPr>
          <w:rFonts w:ascii="Arial" w:hAnsi="Arial" w:cs="Arial"/>
          <w:sz w:val="20"/>
        </w:rPr>
        <w:t>Z vsebino individualiziranega programa morajo biti seznanjeni starši otroka.</w:t>
      </w:r>
    </w:p>
    <w:p w:rsidR="00AB49E4" w:rsidRDefault="00AB49E4" w:rsidP="00844FB4">
      <w:pPr>
        <w:jc w:val="both"/>
        <w:rPr>
          <w:rFonts w:ascii="Arial" w:hAnsi="Arial" w:cs="Arial"/>
          <w:sz w:val="20"/>
        </w:rPr>
      </w:pPr>
      <w:r>
        <w:rPr>
          <w:rFonts w:ascii="Arial" w:hAnsi="Arial" w:cs="Arial"/>
          <w:sz w:val="20"/>
        </w:rPr>
        <w:t xml:space="preserve"> Pristojni zavod po novem spremlja izobraževanje otrok s posebnimi potrebami skozi </w:t>
      </w:r>
      <w:proofErr w:type="spellStart"/>
      <w:r>
        <w:rPr>
          <w:rFonts w:ascii="Arial" w:hAnsi="Arial" w:cs="Arial"/>
          <w:sz w:val="20"/>
        </w:rPr>
        <w:t>evalvacijske</w:t>
      </w:r>
      <w:proofErr w:type="spellEnd"/>
      <w:r>
        <w:rPr>
          <w:rFonts w:ascii="Arial" w:hAnsi="Arial" w:cs="Arial"/>
          <w:sz w:val="20"/>
        </w:rPr>
        <w:t xml:space="preserve"> postopke. </w:t>
      </w:r>
    </w:p>
    <w:p w:rsidR="00AB49E4" w:rsidRDefault="00AB49E4" w:rsidP="00844FB4">
      <w:pPr>
        <w:rPr>
          <w:rFonts w:ascii="Arial" w:hAnsi="Arial" w:cs="Arial"/>
          <w:sz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3</w:t>
      </w:r>
      <w:r>
        <w:rPr>
          <w:rFonts w:ascii="Arial" w:hAnsi="Arial" w:cs="Arial"/>
          <w:b/>
          <w:sz w:val="20"/>
          <w:szCs w:val="20"/>
        </w:rPr>
        <w:t>0</w:t>
      </w:r>
      <w:r w:rsidRPr="000F5516">
        <w:rPr>
          <w:rFonts w:ascii="Arial" w:hAnsi="Arial" w:cs="Arial"/>
          <w:b/>
          <w:sz w:val="20"/>
          <w:szCs w:val="20"/>
        </w:rPr>
        <w:t xml:space="preserve">. členu </w:t>
      </w:r>
    </w:p>
    <w:p w:rsidR="00AB49E4" w:rsidRDefault="00AB49E4" w:rsidP="00844FB4">
      <w:pPr>
        <w:pStyle w:val="Navadensplet"/>
        <w:jc w:val="both"/>
        <w:rPr>
          <w:rFonts w:ascii="Arial" w:hAnsi="Arial" w:cs="Arial"/>
          <w:color w:val="000000"/>
          <w:sz w:val="20"/>
          <w:szCs w:val="20"/>
        </w:rPr>
      </w:pPr>
      <w:r w:rsidRPr="006B551D">
        <w:rPr>
          <w:rFonts w:ascii="Arial" w:hAnsi="Arial" w:cs="Arial"/>
          <w:color w:val="000000"/>
          <w:sz w:val="20"/>
          <w:szCs w:val="20"/>
        </w:rPr>
        <w:t xml:space="preserve">Za pomoč pri premagovanju primanjkljajev na področju učenja </w:t>
      </w:r>
      <w:r>
        <w:rPr>
          <w:rFonts w:ascii="Arial" w:hAnsi="Arial" w:cs="Arial"/>
          <w:color w:val="000000"/>
          <w:sz w:val="20"/>
          <w:szCs w:val="20"/>
        </w:rPr>
        <w:t xml:space="preserve">je določeno, da </w:t>
      </w:r>
      <w:r w:rsidRPr="006B551D">
        <w:rPr>
          <w:rFonts w:ascii="Arial" w:hAnsi="Arial" w:cs="Arial"/>
          <w:color w:val="000000"/>
          <w:sz w:val="20"/>
          <w:szCs w:val="20"/>
        </w:rPr>
        <w:t>se v šoli sistemizira svetovalnega delavca ustrezne smeri. Prilagoditve pri organizaciji</w:t>
      </w:r>
      <w:r w:rsidRPr="006B551D">
        <w:t xml:space="preserve">, </w:t>
      </w:r>
      <w:r w:rsidRPr="006B551D">
        <w:rPr>
          <w:rFonts w:ascii="Arial" w:hAnsi="Arial" w:cs="Arial"/>
          <w:color w:val="000000"/>
          <w:sz w:val="20"/>
          <w:szCs w:val="20"/>
        </w:rPr>
        <w:t>preverjanju in ocenjevanju znanja, napredovanju in časovni razporeditvi pouka izvajajo vsi strokovni delavci v šoli v skladu z individualiziranim programom.</w:t>
      </w:r>
    </w:p>
    <w:p w:rsidR="00AB49E4" w:rsidRDefault="00AB49E4" w:rsidP="00CD2B7A">
      <w:pPr>
        <w:pStyle w:val="Navadensplet"/>
        <w:spacing w:after="0"/>
        <w:jc w:val="both"/>
        <w:outlineLvl w:val="0"/>
        <w:rPr>
          <w:rFonts w:ascii="Arial" w:hAnsi="Arial" w:cs="Arial"/>
          <w:b/>
          <w:sz w:val="20"/>
          <w:szCs w:val="20"/>
        </w:rPr>
      </w:pPr>
      <w:r>
        <w:rPr>
          <w:rFonts w:ascii="Arial" w:hAnsi="Arial" w:cs="Arial"/>
          <w:b/>
          <w:sz w:val="20"/>
          <w:szCs w:val="20"/>
        </w:rPr>
        <w:t>K 31. členu</w:t>
      </w:r>
    </w:p>
    <w:p w:rsidR="00AB49E4" w:rsidRPr="00837522" w:rsidRDefault="00AB49E4" w:rsidP="00CD2B7A">
      <w:pPr>
        <w:pStyle w:val="Navadensplet"/>
        <w:spacing w:after="0"/>
        <w:outlineLvl w:val="0"/>
        <w:rPr>
          <w:rFonts w:ascii="Arial" w:hAnsi="Arial" w:cs="Arial"/>
          <w:sz w:val="20"/>
          <w:szCs w:val="20"/>
        </w:rPr>
      </w:pPr>
      <w:r w:rsidRPr="00837522">
        <w:rPr>
          <w:rFonts w:ascii="Arial" w:hAnsi="Arial" w:cs="Arial"/>
          <w:sz w:val="20"/>
          <w:szCs w:val="20"/>
        </w:rPr>
        <w:t xml:space="preserve">Člen se ne spreminja in je enak zapisu v zakonu, ki se uporablja. </w:t>
      </w:r>
    </w:p>
    <w:p w:rsidR="00AB49E4" w:rsidRPr="000F5516" w:rsidRDefault="00AB49E4" w:rsidP="00844FB4">
      <w:pPr>
        <w:pStyle w:val="Navadensplet"/>
        <w:spacing w:after="0"/>
        <w:jc w:val="both"/>
        <w:rPr>
          <w:rFonts w:ascii="Arial" w:hAnsi="Arial" w:cs="Arial"/>
          <w:b/>
          <w:sz w:val="20"/>
          <w:szCs w:val="20"/>
        </w:rPr>
      </w:pPr>
    </w:p>
    <w:p w:rsidR="00AB49E4" w:rsidRDefault="00AB49E4" w:rsidP="00CD2B7A">
      <w:pPr>
        <w:pStyle w:val="Navadensplet"/>
        <w:spacing w:after="0"/>
        <w:jc w:val="both"/>
        <w:outlineLvl w:val="0"/>
        <w:rPr>
          <w:rFonts w:ascii="Arial" w:hAnsi="Arial" w:cs="Arial"/>
          <w:b/>
          <w:sz w:val="20"/>
          <w:szCs w:val="20"/>
        </w:rPr>
      </w:pPr>
      <w:r w:rsidRPr="000F5516">
        <w:rPr>
          <w:rFonts w:ascii="Arial" w:hAnsi="Arial" w:cs="Arial"/>
          <w:b/>
          <w:sz w:val="20"/>
          <w:szCs w:val="20"/>
        </w:rPr>
        <w:t>K 3</w:t>
      </w:r>
      <w:r>
        <w:rPr>
          <w:rFonts w:ascii="Arial" w:hAnsi="Arial" w:cs="Arial"/>
          <w:b/>
          <w:sz w:val="20"/>
          <w:szCs w:val="20"/>
        </w:rPr>
        <w:t>2</w:t>
      </w:r>
      <w:r w:rsidRPr="000F5516">
        <w:rPr>
          <w:rFonts w:ascii="Arial" w:hAnsi="Arial" w:cs="Arial"/>
          <w:b/>
          <w:sz w:val="20"/>
          <w:szCs w:val="20"/>
        </w:rPr>
        <w:t xml:space="preserve">. členu </w:t>
      </w:r>
    </w:p>
    <w:p w:rsidR="00AB49E4" w:rsidRDefault="00AB49E4" w:rsidP="00844FB4">
      <w:pPr>
        <w:jc w:val="both"/>
        <w:rPr>
          <w:rFonts w:ascii="Arial" w:hAnsi="Arial" w:cs="Arial"/>
          <w:sz w:val="20"/>
        </w:rPr>
      </w:pPr>
      <w:r w:rsidRPr="00837522">
        <w:rPr>
          <w:rFonts w:ascii="Arial" w:hAnsi="Arial" w:cs="Arial"/>
          <w:sz w:val="20"/>
        </w:rPr>
        <w:t>V členu je določena možnost, da predlagatelj zaradi bistvenih sprememb okoliščin predlaga spremembo usmeritve</w:t>
      </w:r>
      <w:r>
        <w:rPr>
          <w:rFonts w:ascii="Arial" w:hAnsi="Arial" w:cs="Arial"/>
          <w:sz w:val="20"/>
        </w:rPr>
        <w:t xml:space="preserve"> ali določil v izreku dokončne odločbe. </w:t>
      </w:r>
    </w:p>
    <w:p w:rsidR="00AB49E4" w:rsidRDefault="00AB49E4" w:rsidP="00844FB4">
      <w:pPr>
        <w:rPr>
          <w:rFonts w:ascii="Arial" w:hAnsi="Arial" w:cs="Arial"/>
          <w:b/>
          <w:sz w:val="20"/>
        </w:rPr>
      </w:pPr>
    </w:p>
    <w:p w:rsidR="00AB49E4" w:rsidRDefault="00AB49E4" w:rsidP="00844FB4">
      <w:pPr>
        <w:rPr>
          <w:rFonts w:ascii="Arial" w:hAnsi="Arial" w:cs="Arial"/>
          <w:b/>
          <w:sz w:val="20"/>
        </w:rPr>
      </w:pPr>
    </w:p>
    <w:p w:rsidR="00AB49E4"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33</w:t>
      </w:r>
      <w:r w:rsidRPr="000F5516">
        <w:rPr>
          <w:rFonts w:ascii="Arial" w:hAnsi="Arial" w:cs="Arial"/>
          <w:b/>
          <w:sz w:val="20"/>
        </w:rPr>
        <w:t xml:space="preserve">. členu </w:t>
      </w:r>
    </w:p>
    <w:p w:rsidR="00AB49E4" w:rsidRDefault="00AB49E4" w:rsidP="00844FB4">
      <w:pPr>
        <w:jc w:val="both"/>
        <w:rPr>
          <w:rFonts w:ascii="Arial" w:hAnsi="Arial" w:cs="Arial"/>
          <w:sz w:val="20"/>
        </w:rPr>
      </w:pPr>
      <w:r>
        <w:rPr>
          <w:rFonts w:ascii="Arial" w:hAnsi="Arial" w:cs="Arial"/>
          <w:sz w:val="20"/>
        </w:rPr>
        <w:t xml:space="preserve">V členu je določena možnost, da se odločba na zahtevo vlagatelja spremeni le v izreku odločbe, ki določa vrtec, šolo ali zavod ter v primeru, ko gre za prepis dijaka v drugi izobraževalni program enake ali nižje ravni zahtevnosti. </w:t>
      </w:r>
    </w:p>
    <w:p w:rsidR="00AB49E4" w:rsidRDefault="00AB49E4" w:rsidP="00844FB4">
      <w:pPr>
        <w:rPr>
          <w:rFonts w:ascii="Arial" w:hAnsi="Arial" w:cs="Arial"/>
          <w:b/>
          <w:sz w:val="20"/>
        </w:rPr>
      </w:pPr>
    </w:p>
    <w:p w:rsidR="00AB49E4" w:rsidRDefault="00AB49E4" w:rsidP="00CD2B7A">
      <w:pPr>
        <w:outlineLvl w:val="0"/>
        <w:rPr>
          <w:rFonts w:ascii="Arial" w:hAnsi="Arial" w:cs="Arial"/>
          <w:sz w:val="20"/>
        </w:rPr>
      </w:pPr>
      <w:r w:rsidRPr="000F5516">
        <w:rPr>
          <w:rFonts w:ascii="Arial" w:hAnsi="Arial" w:cs="Arial"/>
          <w:b/>
          <w:sz w:val="20"/>
        </w:rPr>
        <w:t xml:space="preserve">K </w:t>
      </w:r>
      <w:r>
        <w:rPr>
          <w:rFonts w:ascii="Arial" w:hAnsi="Arial" w:cs="Arial"/>
          <w:b/>
          <w:sz w:val="20"/>
        </w:rPr>
        <w:t>34</w:t>
      </w:r>
      <w:r w:rsidRPr="000F5516">
        <w:rPr>
          <w:rFonts w:ascii="Arial" w:hAnsi="Arial" w:cs="Arial"/>
          <w:b/>
          <w:sz w:val="20"/>
        </w:rPr>
        <w:t>. členu</w:t>
      </w:r>
      <w:r w:rsidRPr="00093DB2">
        <w:rPr>
          <w:rFonts w:ascii="Arial" w:hAnsi="Arial" w:cs="Arial"/>
          <w:sz w:val="20"/>
        </w:rPr>
        <w:t xml:space="preserve"> </w:t>
      </w:r>
    </w:p>
    <w:p w:rsidR="00AB49E4" w:rsidRPr="000F5516" w:rsidRDefault="00AB49E4" w:rsidP="00844FB4">
      <w:pPr>
        <w:jc w:val="both"/>
        <w:rPr>
          <w:rFonts w:ascii="Arial" w:hAnsi="Arial" w:cs="Arial"/>
          <w:sz w:val="20"/>
        </w:rPr>
      </w:pPr>
      <w:r w:rsidRPr="000F5516">
        <w:rPr>
          <w:rFonts w:ascii="Arial" w:hAnsi="Arial" w:cs="Arial"/>
          <w:sz w:val="20"/>
        </w:rPr>
        <w:t>Postopek usmerjanja otroka s posebnimi potrebami stroškovno bremeni organ, ki vodi postop</w:t>
      </w:r>
      <w:r>
        <w:rPr>
          <w:rFonts w:ascii="Arial" w:hAnsi="Arial" w:cs="Arial"/>
          <w:sz w:val="20"/>
        </w:rPr>
        <w:t>e</w:t>
      </w:r>
      <w:r w:rsidRPr="000F5516">
        <w:rPr>
          <w:rFonts w:ascii="Arial" w:hAnsi="Arial" w:cs="Arial"/>
          <w:sz w:val="20"/>
        </w:rPr>
        <w:t>k</w:t>
      </w:r>
      <w:r>
        <w:rPr>
          <w:rFonts w:ascii="Arial" w:hAnsi="Arial" w:cs="Arial"/>
          <w:sz w:val="20"/>
        </w:rPr>
        <w:t>, ne pa tudi stranke v postopku</w:t>
      </w:r>
      <w:r w:rsidRPr="000F5516">
        <w:rPr>
          <w:rFonts w:ascii="Arial" w:hAnsi="Arial" w:cs="Arial"/>
          <w:sz w:val="20"/>
        </w:rPr>
        <w:t>, država pa zagotavlja plačilo stroškov za delovanje komisije za usmerjanje</w:t>
      </w:r>
      <w:r>
        <w:rPr>
          <w:rFonts w:ascii="Arial" w:hAnsi="Arial" w:cs="Arial"/>
          <w:sz w:val="20"/>
        </w:rPr>
        <w:t xml:space="preserve"> (npr. nagrada članov komisije, potni stroški)</w:t>
      </w:r>
      <w:r w:rsidRPr="000F5516">
        <w:rPr>
          <w:rFonts w:ascii="Arial" w:hAnsi="Arial" w:cs="Arial"/>
          <w:sz w:val="20"/>
        </w:rPr>
        <w:t xml:space="preserve"> oziroma ostalih stroškov, ki nastanejo v postopku. </w:t>
      </w:r>
    </w:p>
    <w:p w:rsidR="00AB49E4" w:rsidRPr="000F5516" w:rsidRDefault="00AB49E4" w:rsidP="00844FB4">
      <w:pPr>
        <w:rPr>
          <w:rFonts w:ascii="Arial" w:hAnsi="Arial" w:cs="Arial"/>
          <w:b/>
          <w:sz w:val="20"/>
        </w:rPr>
      </w:pPr>
    </w:p>
    <w:p w:rsidR="00AB49E4" w:rsidRPr="000F5516" w:rsidRDefault="00AB49E4" w:rsidP="00844FB4">
      <w:pPr>
        <w:rPr>
          <w:rFonts w:ascii="Arial" w:hAnsi="Arial" w:cs="Arial"/>
          <w:b/>
          <w:sz w:val="20"/>
        </w:rPr>
      </w:pPr>
    </w:p>
    <w:p w:rsidR="00AB49E4" w:rsidRPr="00837522" w:rsidRDefault="00AB49E4" w:rsidP="00CD2B7A">
      <w:pPr>
        <w:pStyle w:val="Telobesedila"/>
        <w:outlineLvl w:val="0"/>
        <w:rPr>
          <w:rFonts w:cs="Arial"/>
          <w:b/>
          <w:sz w:val="20"/>
        </w:rPr>
      </w:pPr>
      <w:r w:rsidRPr="00837522">
        <w:rPr>
          <w:rFonts w:cs="Arial"/>
          <w:b/>
          <w:sz w:val="20"/>
        </w:rPr>
        <w:t xml:space="preserve">K 35. členu </w:t>
      </w:r>
    </w:p>
    <w:p w:rsidR="00AB49E4" w:rsidRPr="000F5516" w:rsidRDefault="00AB49E4" w:rsidP="00844FB4">
      <w:pPr>
        <w:jc w:val="both"/>
        <w:rPr>
          <w:rFonts w:ascii="Arial" w:hAnsi="Arial" w:cs="Arial"/>
          <w:sz w:val="20"/>
        </w:rPr>
      </w:pPr>
      <w:r w:rsidRPr="000F5516">
        <w:rPr>
          <w:rFonts w:ascii="Arial" w:hAnsi="Arial" w:cs="Arial"/>
          <w:sz w:val="20"/>
        </w:rPr>
        <w:t>Člen določa oskrbo otrok v primeru, da jim v bližini kraja bivanja ni mogoče zagotoviti ustreznega vz</w:t>
      </w:r>
      <w:r>
        <w:rPr>
          <w:rFonts w:ascii="Arial" w:hAnsi="Arial" w:cs="Arial"/>
          <w:sz w:val="20"/>
        </w:rPr>
        <w:t xml:space="preserve">gojno-izobraževalnega programa. in sicer tako, da se jim omogoči vključitev v zavod za </w:t>
      </w:r>
      <w:r w:rsidRPr="000F5516">
        <w:rPr>
          <w:rFonts w:ascii="Arial" w:hAnsi="Arial" w:cs="Arial"/>
          <w:sz w:val="20"/>
        </w:rPr>
        <w:t xml:space="preserve">vzgojo in izobraževanje otrok s posebnimi potrebami, socialnovarstveni zavod, domove učencev za otroke s posebnimi potrebami ali se namestijo v rejniško družino. </w:t>
      </w:r>
    </w:p>
    <w:p w:rsidR="00AB49E4" w:rsidRPr="000F5516" w:rsidRDefault="00AB49E4" w:rsidP="00844FB4">
      <w:pPr>
        <w:jc w:val="both"/>
        <w:rPr>
          <w:rFonts w:ascii="Arial" w:hAnsi="Arial" w:cs="Arial"/>
          <w:sz w:val="20"/>
        </w:rPr>
      </w:pPr>
      <w:r>
        <w:rPr>
          <w:rFonts w:ascii="Arial" w:hAnsi="Arial" w:cs="Arial"/>
          <w:sz w:val="20"/>
        </w:rPr>
        <w:lastRenderedPageBreak/>
        <w:t xml:space="preserve">Če </w:t>
      </w:r>
      <w:r w:rsidRPr="000F5516">
        <w:rPr>
          <w:rFonts w:ascii="Arial" w:hAnsi="Arial" w:cs="Arial"/>
          <w:sz w:val="20"/>
        </w:rPr>
        <w:t xml:space="preserve">so podane okoliščine iz prvega odstavka tega člena in </w:t>
      </w:r>
      <w:r>
        <w:rPr>
          <w:rFonts w:ascii="Arial" w:hAnsi="Arial" w:cs="Arial"/>
          <w:sz w:val="20"/>
        </w:rPr>
        <w:t xml:space="preserve">gre za predšolskega otroka, ki je usmerjen </w:t>
      </w:r>
      <w:r w:rsidRPr="000F5516">
        <w:rPr>
          <w:rFonts w:ascii="Arial" w:hAnsi="Arial" w:cs="Arial"/>
          <w:sz w:val="20"/>
        </w:rPr>
        <w:t xml:space="preserve">v prilagojen program za predšolske otroke, lahko </w:t>
      </w:r>
      <w:r>
        <w:rPr>
          <w:rFonts w:ascii="Arial" w:hAnsi="Arial" w:cs="Arial"/>
          <w:sz w:val="20"/>
        </w:rPr>
        <w:t>pristojni zavod</w:t>
      </w:r>
      <w:r w:rsidRPr="000F5516">
        <w:rPr>
          <w:rFonts w:ascii="Arial" w:hAnsi="Arial" w:cs="Arial"/>
          <w:sz w:val="20"/>
        </w:rPr>
        <w:t xml:space="preserve"> na predlog staršev predlaga, da se z odločbo o usmeritvi določi, da se namesto namestitve v zavod oziroma oddaje v rejništvo, otroku zagotavlja pravica do brezplačnega prevoza iz kraja prebivališča do kraja, kjer deluje zavod, in nazaj. </w:t>
      </w:r>
    </w:p>
    <w:p w:rsidR="00AB49E4" w:rsidRDefault="00AB49E4" w:rsidP="00844FB4">
      <w:pPr>
        <w:pStyle w:val="Telobesedila"/>
        <w:rPr>
          <w:rFonts w:cs="Arial"/>
          <w:sz w:val="20"/>
        </w:rPr>
      </w:pPr>
    </w:p>
    <w:p w:rsidR="00AB49E4" w:rsidRPr="00837522" w:rsidRDefault="00AB49E4" w:rsidP="00CD2B7A">
      <w:pPr>
        <w:pStyle w:val="Telobesedila"/>
        <w:outlineLvl w:val="0"/>
        <w:rPr>
          <w:rFonts w:cs="Arial"/>
          <w:b/>
          <w:sz w:val="20"/>
        </w:rPr>
      </w:pPr>
      <w:r w:rsidRPr="00837522">
        <w:rPr>
          <w:rFonts w:cs="Arial"/>
          <w:b/>
          <w:sz w:val="20"/>
        </w:rPr>
        <w:t xml:space="preserve">K 36. členu </w:t>
      </w:r>
    </w:p>
    <w:p w:rsidR="00AB49E4" w:rsidRDefault="00AB49E4" w:rsidP="00CD2B7A">
      <w:pPr>
        <w:pStyle w:val="Telobesedila"/>
        <w:outlineLvl w:val="0"/>
        <w:rPr>
          <w:rFonts w:cs="Arial"/>
          <w:sz w:val="20"/>
        </w:rPr>
      </w:pPr>
      <w:r>
        <w:rPr>
          <w:rFonts w:cs="Arial"/>
          <w:sz w:val="20"/>
        </w:rPr>
        <w:t>Člen povzema vsebino zakona, ki se uporablja.</w:t>
      </w:r>
    </w:p>
    <w:p w:rsidR="00AB49E4" w:rsidRDefault="00AB49E4" w:rsidP="00844FB4">
      <w:pPr>
        <w:pStyle w:val="Telobesedila"/>
        <w:rPr>
          <w:rFonts w:cs="Arial"/>
          <w:sz w:val="20"/>
        </w:rPr>
      </w:pPr>
    </w:p>
    <w:p w:rsidR="00AB49E4" w:rsidRPr="00837522" w:rsidRDefault="00AB49E4" w:rsidP="00CD2B7A">
      <w:pPr>
        <w:pStyle w:val="Telobesedila"/>
        <w:outlineLvl w:val="0"/>
        <w:rPr>
          <w:rFonts w:cs="Arial"/>
          <w:b/>
          <w:sz w:val="20"/>
        </w:rPr>
      </w:pPr>
      <w:r w:rsidRPr="00837522">
        <w:rPr>
          <w:rFonts w:cs="Arial"/>
          <w:b/>
          <w:sz w:val="20"/>
        </w:rPr>
        <w:t>K 37. členu</w:t>
      </w:r>
    </w:p>
    <w:p w:rsidR="00AB49E4" w:rsidRPr="000F5516" w:rsidRDefault="00AB49E4" w:rsidP="00844FB4">
      <w:pPr>
        <w:jc w:val="both"/>
        <w:rPr>
          <w:rFonts w:ascii="Arial" w:hAnsi="Arial" w:cs="Arial"/>
          <w:sz w:val="20"/>
        </w:rPr>
      </w:pPr>
      <w:r w:rsidRPr="000F5516">
        <w:rPr>
          <w:rFonts w:ascii="Arial" w:hAnsi="Arial" w:cs="Arial"/>
          <w:sz w:val="20"/>
        </w:rPr>
        <w:t xml:space="preserve">V </w:t>
      </w:r>
      <w:r>
        <w:rPr>
          <w:rFonts w:ascii="Arial" w:hAnsi="Arial" w:cs="Arial"/>
          <w:sz w:val="20"/>
        </w:rPr>
        <w:t>členu</w:t>
      </w:r>
      <w:r w:rsidRPr="000F5516">
        <w:rPr>
          <w:rFonts w:ascii="Arial" w:hAnsi="Arial" w:cs="Arial"/>
          <w:sz w:val="20"/>
        </w:rPr>
        <w:t xml:space="preserve"> je določen drugi korak usmerjanja otrok z vedenjskimi in čustvenimi težavami. V primeru, ko otrok ob kontinuumu pomoči ter izvajanju programa s prilagojenim izvajanjem in dodatno strokovno pomočjo ne doseže ustreznega oziroma želenega učinka, in je zato njegov razvoj ogrožen, je vzgojno</w:t>
      </w:r>
      <w:r>
        <w:rPr>
          <w:rFonts w:ascii="Arial" w:hAnsi="Arial" w:cs="Arial"/>
          <w:sz w:val="20"/>
        </w:rPr>
        <w:t>-</w:t>
      </w:r>
      <w:r w:rsidRPr="000F5516">
        <w:rPr>
          <w:rFonts w:ascii="Arial" w:hAnsi="Arial" w:cs="Arial"/>
          <w:sz w:val="20"/>
        </w:rPr>
        <w:t>izobraževalni zavod</w:t>
      </w:r>
      <w:r>
        <w:rPr>
          <w:rFonts w:ascii="Arial" w:hAnsi="Arial" w:cs="Arial"/>
          <w:sz w:val="20"/>
        </w:rPr>
        <w:t xml:space="preserve">, v katerega je otrok vključen dolžan vložiti zahtevo za preverjanje ustreznosti usmeritve pri pristojnem zavodu ter o </w:t>
      </w:r>
      <w:r w:rsidRPr="000F5516">
        <w:rPr>
          <w:rFonts w:ascii="Arial" w:hAnsi="Arial" w:cs="Arial"/>
          <w:sz w:val="20"/>
        </w:rPr>
        <w:t xml:space="preserve">tem obvestiti </w:t>
      </w:r>
      <w:r>
        <w:rPr>
          <w:rFonts w:ascii="Arial" w:hAnsi="Arial" w:cs="Arial"/>
          <w:sz w:val="20"/>
        </w:rPr>
        <w:t xml:space="preserve">tudi </w:t>
      </w:r>
      <w:r w:rsidRPr="000F5516">
        <w:rPr>
          <w:rFonts w:ascii="Arial" w:hAnsi="Arial" w:cs="Arial"/>
          <w:sz w:val="20"/>
        </w:rPr>
        <w:t xml:space="preserve">pristojen </w:t>
      </w:r>
      <w:r>
        <w:rPr>
          <w:rFonts w:ascii="Arial" w:hAnsi="Arial" w:cs="Arial"/>
          <w:sz w:val="20"/>
        </w:rPr>
        <w:t>c</w:t>
      </w:r>
      <w:r w:rsidRPr="000F5516">
        <w:rPr>
          <w:rFonts w:ascii="Arial" w:hAnsi="Arial" w:cs="Arial"/>
          <w:sz w:val="20"/>
        </w:rPr>
        <w:t xml:space="preserve">enter za socialno delo. Center za socialno delo </w:t>
      </w:r>
      <w:r>
        <w:rPr>
          <w:rFonts w:ascii="Arial" w:hAnsi="Arial" w:cs="Arial"/>
          <w:sz w:val="20"/>
        </w:rPr>
        <w:t xml:space="preserve">na podlagi dokumentacije, </w:t>
      </w:r>
      <w:r w:rsidRPr="000F5516">
        <w:rPr>
          <w:rFonts w:ascii="Arial" w:hAnsi="Arial" w:cs="Arial"/>
          <w:sz w:val="20"/>
        </w:rPr>
        <w:t>v okviru svojih pristojnosti</w:t>
      </w:r>
      <w:r>
        <w:rPr>
          <w:rFonts w:ascii="Arial" w:hAnsi="Arial" w:cs="Arial"/>
          <w:sz w:val="20"/>
        </w:rPr>
        <w:t>,</w:t>
      </w:r>
      <w:r w:rsidRPr="000F5516">
        <w:rPr>
          <w:rFonts w:ascii="Arial" w:hAnsi="Arial" w:cs="Arial"/>
          <w:sz w:val="20"/>
        </w:rPr>
        <w:t xml:space="preserve"> odloči o namestitvi otroka v vzgojni zavod. </w:t>
      </w:r>
    </w:p>
    <w:p w:rsidR="00AB49E4" w:rsidRPr="00B43FBB" w:rsidRDefault="00AB49E4" w:rsidP="00844FB4">
      <w:pPr>
        <w:autoSpaceDE w:val="0"/>
        <w:autoSpaceDN w:val="0"/>
        <w:adjustRightInd w:val="0"/>
        <w:jc w:val="both"/>
        <w:rPr>
          <w:rFonts w:ascii="Arial" w:hAnsi="Arial" w:cs="Arial"/>
          <w:sz w:val="20"/>
          <w:szCs w:val="20"/>
        </w:rPr>
      </w:pPr>
      <w:r>
        <w:rPr>
          <w:rFonts w:ascii="Arial" w:hAnsi="Arial" w:cs="Arial"/>
          <w:sz w:val="20"/>
          <w:szCs w:val="20"/>
        </w:rPr>
        <w:t>Postopek namestitve v vzgojni zavod bo podrobneje opredeljen v podzakonskem aktu, ki ga sprejme  minister v soglasju z ministrom pristojnim za socialne zadeve.</w:t>
      </w:r>
    </w:p>
    <w:p w:rsidR="00AB49E4" w:rsidRDefault="00AB49E4" w:rsidP="00844FB4">
      <w:pPr>
        <w:pStyle w:val="Telobesedila"/>
        <w:rPr>
          <w:rFonts w:cs="Arial"/>
          <w:sz w:val="20"/>
        </w:rPr>
      </w:pPr>
    </w:p>
    <w:p w:rsidR="00AB49E4" w:rsidRPr="00837522" w:rsidRDefault="00AB49E4" w:rsidP="00CD2B7A">
      <w:pPr>
        <w:pStyle w:val="Telobesedila"/>
        <w:outlineLvl w:val="0"/>
        <w:rPr>
          <w:rFonts w:cs="Arial"/>
          <w:b/>
          <w:sz w:val="20"/>
        </w:rPr>
      </w:pPr>
      <w:r w:rsidRPr="00837522">
        <w:rPr>
          <w:rFonts w:cs="Arial"/>
          <w:b/>
          <w:sz w:val="20"/>
        </w:rPr>
        <w:t>K 38. členu</w:t>
      </w:r>
    </w:p>
    <w:p w:rsidR="00AB49E4" w:rsidRDefault="00AB49E4" w:rsidP="00844FB4">
      <w:pPr>
        <w:jc w:val="both"/>
        <w:rPr>
          <w:rFonts w:ascii="Arial" w:hAnsi="Arial" w:cs="Arial"/>
          <w:sz w:val="20"/>
        </w:rPr>
      </w:pPr>
      <w:r>
        <w:rPr>
          <w:rFonts w:ascii="Arial" w:hAnsi="Arial" w:cs="Arial"/>
          <w:sz w:val="20"/>
        </w:rPr>
        <w:t xml:space="preserve">Center za socialno delo mora v roku 15 dni o izdaji odločbe o oddaji otroka v vzgojni zavod, o tem obvestiti pristojni zavod, ki izda na podlagi strokovnega mnenja odločbo o usmeritvi v ustrezen vzgojno-izobraževalni program. Člen povzema določila zakona, ki ureja družinska razmerja v delu, ko otrok zaradi čustvenih in vedenjskih motenj ogroža svoje življenje ali življenja drugih. </w:t>
      </w:r>
    </w:p>
    <w:p w:rsidR="00AB49E4" w:rsidRDefault="00AB49E4" w:rsidP="00844FB4">
      <w:pPr>
        <w:rPr>
          <w:rFonts w:ascii="Arial" w:hAnsi="Arial" w:cs="Arial"/>
          <w:sz w:val="20"/>
        </w:rPr>
      </w:pPr>
    </w:p>
    <w:p w:rsidR="00AB49E4" w:rsidRPr="00837522" w:rsidRDefault="00AB49E4" w:rsidP="00CD2B7A">
      <w:pPr>
        <w:pStyle w:val="Telobesedila"/>
        <w:outlineLvl w:val="0"/>
        <w:rPr>
          <w:rFonts w:cs="Arial"/>
          <w:b/>
          <w:sz w:val="20"/>
        </w:rPr>
      </w:pPr>
      <w:r w:rsidRPr="00837522">
        <w:rPr>
          <w:rFonts w:cs="Arial"/>
          <w:b/>
          <w:sz w:val="20"/>
        </w:rPr>
        <w:t>K 39. členu</w:t>
      </w:r>
    </w:p>
    <w:p w:rsidR="00AB49E4" w:rsidRDefault="00AB49E4" w:rsidP="00844FB4">
      <w:pPr>
        <w:jc w:val="both"/>
        <w:rPr>
          <w:rFonts w:ascii="Arial" w:hAnsi="Arial" w:cs="Arial"/>
          <w:sz w:val="20"/>
        </w:rPr>
      </w:pPr>
      <w:r w:rsidRPr="000F5516">
        <w:rPr>
          <w:rFonts w:ascii="Arial" w:hAnsi="Arial" w:cs="Arial"/>
          <w:sz w:val="20"/>
        </w:rPr>
        <w:t xml:space="preserve">V </w:t>
      </w:r>
      <w:r>
        <w:rPr>
          <w:rFonts w:ascii="Arial" w:hAnsi="Arial" w:cs="Arial"/>
          <w:sz w:val="20"/>
        </w:rPr>
        <w:t>členu</w:t>
      </w:r>
      <w:r w:rsidRPr="000F5516">
        <w:rPr>
          <w:rFonts w:ascii="Arial" w:hAnsi="Arial" w:cs="Arial"/>
          <w:sz w:val="20"/>
        </w:rPr>
        <w:t xml:space="preserve"> </w:t>
      </w:r>
      <w:r>
        <w:rPr>
          <w:rFonts w:ascii="Arial" w:hAnsi="Arial" w:cs="Arial"/>
          <w:sz w:val="20"/>
        </w:rPr>
        <w:t>je opredeljen u</w:t>
      </w:r>
      <w:r w:rsidRPr="000F5516">
        <w:rPr>
          <w:rFonts w:ascii="Arial" w:hAnsi="Arial" w:cs="Arial"/>
          <w:sz w:val="20"/>
        </w:rPr>
        <w:t>krep oddaje v vzgojni zavod</w:t>
      </w:r>
      <w:r>
        <w:rPr>
          <w:rFonts w:ascii="Arial" w:hAnsi="Arial" w:cs="Arial"/>
          <w:sz w:val="20"/>
        </w:rPr>
        <w:t>, ki ga</w:t>
      </w:r>
      <w:r w:rsidRPr="000F5516">
        <w:rPr>
          <w:rFonts w:ascii="Arial" w:hAnsi="Arial" w:cs="Arial"/>
          <w:sz w:val="20"/>
        </w:rPr>
        <w:t xml:space="preserve"> izreče sodišče v okviru izreka vzgojnega ukrepa za mladoletnika, lahko pa tudi </w:t>
      </w:r>
      <w:r>
        <w:rPr>
          <w:rFonts w:ascii="Arial" w:hAnsi="Arial" w:cs="Arial"/>
          <w:sz w:val="20"/>
        </w:rPr>
        <w:t>c</w:t>
      </w:r>
      <w:r w:rsidRPr="000F5516">
        <w:rPr>
          <w:rFonts w:ascii="Arial" w:hAnsi="Arial" w:cs="Arial"/>
          <w:sz w:val="20"/>
        </w:rPr>
        <w:t>enter za socialno delo v okviru svojih pristojnosti. Vzgojne zavode, ki bodo izvrševali vzgojni ukrep oddaje v vzgojni zavod</w:t>
      </w:r>
      <w:r>
        <w:rPr>
          <w:rFonts w:ascii="Arial" w:hAnsi="Arial" w:cs="Arial"/>
          <w:sz w:val="20"/>
        </w:rPr>
        <w:t xml:space="preserve"> v skladu z določili zakona, ki določa izvrševanje kazenskih sankcij</w:t>
      </w:r>
      <w:r w:rsidRPr="000F5516">
        <w:rPr>
          <w:rFonts w:ascii="Arial" w:hAnsi="Arial" w:cs="Arial"/>
          <w:sz w:val="20"/>
        </w:rPr>
        <w:t>, določi minister</w:t>
      </w:r>
      <w:r>
        <w:rPr>
          <w:rFonts w:ascii="Arial" w:hAnsi="Arial" w:cs="Arial"/>
          <w:sz w:val="20"/>
        </w:rPr>
        <w:t xml:space="preserve"> </w:t>
      </w:r>
      <w:r w:rsidRPr="000F5516">
        <w:rPr>
          <w:rFonts w:ascii="Arial" w:hAnsi="Arial" w:cs="Arial"/>
          <w:sz w:val="20"/>
        </w:rPr>
        <w:t>s sklepom. Vzgojni zavod</w:t>
      </w:r>
      <w:r>
        <w:rPr>
          <w:rFonts w:ascii="Arial" w:hAnsi="Arial" w:cs="Arial"/>
          <w:sz w:val="20"/>
        </w:rPr>
        <w:t>,</w:t>
      </w:r>
      <w:r w:rsidRPr="000F5516">
        <w:rPr>
          <w:rFonts w:ascii="Arial" w:hAnsi="Arial" w:cs="Arial"/>
          <w:sz w:val="20"/>
        </w:rPr>
        <w:t xml:space="preserve"> v katerega bo otrok s čustvenimi in vedenjskimi težavami </w:t>
      </w:r>
      <w:r>
        <w:rPr>
          <w:rFonts w:ascii="Arial" w:hAnsi="Arial" w:cs="Arial"/>
          <w:sz w:val="20"/>
        </w:rPr>
        <w:t>vključen</w:t>
      </w:r>
      <w:r w:rsidRPr="000F5516">
        <w:rPr>
          <w:rFonts w:ascii="Arial" w:hAnsi="Arial" w:cs="Arial"/>
          <w:sz w:val="20"/>
        </w:rPr>
        <w:t xml:space="preserve"> je dolžan temu otroku zagotoviti</w:t>
      </w:r>
      <w:r>
        <w:rPr>
          <w:rFonts w:ascii="Arial" w:hAnsi="Arial" w:cs="Arial"/>
          <w:sz w:val="20"/>
        </w:rPr>
        <w:t xml:space="preserve"> vključitev</w:t>
      </w:r>
      <w:r w:rsidRPr="000F5516">
        <w:rPr>
          <w:rFonts w:ascii="Arial" w:hAnsi="Arial" w:cs="Arial"/>
          <w:sz w:val="20"/>
        </w:rPr>
        <w:t xml:space="preserve"> tako vzgojno- izobraževalni program, kot tudi vzgojni program. </w:t>
      </w:r>
    </w:p>
    <w:p w:rsidR="00AB49E4" w:rsidRPr="000F5516" w:rsidRDefault="00AB49E4" w:rsidP="00844FB4">
      <w:pPr>
        <w:jc w:val="both"/>
        <w:rPr>
          <w:rFonts w:ascii="Arial" w:hAnsi="Arial" w:cs="Arial"/>
          <w:sz w:val="20"/>
        </w:rPr>
      </w:pPr>
    </w:p>
    <w:p w:rsidR="00AB49E4" w:rsidRDefault="00AB49E4" w:rsidP="00844FB4">
      <w:pPr>
        <w:jc w:val="both"/>
        <w:rPr>
          <w:rFonts w:ascii="Arial" w:hAnsi="Arial" w:cs="Arial"/>
          <w:sz w:val="20"/>
        </w:rPr>
      </w:pPr>
      <w:r>
        <w:rPr>
          <w:rFonts w:ascii="Arial" w:hAnsi="Arial" w:cs="Arial"/>
          <w:sz w:val="20"/>
        </w:rPr>
        <w:t xml:space="preserve">Vzgojni zavod </w:t>
      </w:r>
      <w:r w:rsidRPr="000F5516">
        <w:rPr>
          <w:rFonts w:ascii="Arial" w:hAnsi="Arial" w:cs="Arial"/>
          <w:sz w:val="20"/>
        </w:rPr>
        <w:t>lahko začasno izvaja samo vzgojni program</w:t>
      </w:r>
      <w:r>
        <w:rPr>
          <w:rFonts w:ascii="Arial" w:hAnsi="Arial" w:cs="Arial"/>
          <w:sz w:val="20"/>
        </w:rPr>
        <w:t xml:space="preserve">. Vključevanje samo v vzgojni program je namenjeno predvsem otrokom, ki imajo tako izrazite vedenjske motnje, da ne morejo slediti pouku in začasno potrebujejo predvsem izvajanje kompenzacijskih, </w:t>
      </w:r>
      <w:r w:rsidRPr="000F5516">
        <w:rPr>
          <w:rFonts w:ascii="Arial" w:hAnsi="Arial" w:cs="Arial"/>
          <w:sz w:val="20"/>
        </w:rPr>
        <w:t>socialno-</w:t>
      </w:r>
      <w:proofErr w:type="spellStart"/>
      <w:r w:rsidRPr="000F5516">
        <w:rPr>
          <w:rFonts w:ascii="Arial" w:hAnsi="Arial" w:cs="Arial"/>
          <w:sz w:val="20"/>
        </w:rPr>
        <w:t>integrativnih</w:t>
      </w:r>
      <w:proofErr w:type="spellEnd"/>
      <w:r w:rsidRPr="000F5516">
        <w:rPr>
          <w:rFonts w:ascii="Arial" w:hAnsi="Arial" w:cs="Arial"/>
          <w:sz w:val="20"/>
        </w:rPr>
        <w:t xml:space="preserve"> </w:t>
      </w:r>
      <w:r>
        <w:rPr>
          <w:rFonts w:ascii="Arial" w:hAnsi="Arial" w:cs="Arial"/>
          <w:sz w:val="20"/>
        </w:rPr>
        <w:t xml:space="preserve">in drugih dejavnosti, ki so del vzgojnega programa. Intenzivno vključevanje v vzgojni program je namenjeno vzpostavljanju pogojev za to, da bo otrok z vedenjskimi motnjami čim prej vključen v vzgojno-izobraževalni program (pouk). Začasna vključitev otroka samo v vzgojni program mora biti opredeljena v individualiziranem programu otroka. </w:t>
      </w:r>
      <w:r w:rsidRPr="000F5516">
        <w:rPr>
          <w:rFonts w:ascii="Arial" w:hAnsi="Arial" w:cs="Arial"/>
          <w:sz w:val="20"/>
        </w:rPr>
        <w:t xml:space="preserve">  </w:t>
      </w:r>
    </w:p>
    <w:p w:rsidR="00AB49E4" w:rsidRDefault="00AB49E4" w:rsidP="00844FB4">
      <w:pPr>
        <w:rPr>
          <w:rFonts w:ascii="Arial" w:hAnsi="Arial" w:cs="Arial"/>
          <w:sz w:val="20"/>
        </w:rPr>
      </w:pPr>
    </w:p>
    <w:p w:rsidR="00AB49E4" w:rsidRDefault="00AB49E4" w:rsidP="00844FB4">
      <w:pPr>
        <w:rPr>
          <w:rFonts w:ascii="Arial" w:hAnsi="Arial" w:cs="Arial"/>
          <w:sz w:val="20"/>
        </w:rPr>
      </w:pPr>
    </w:p>
    <w:p w:rsidR="00AB49E4" w:rsidRPr="00837522" w:rsidRDefault="00AB49E4" w:rsidP="00CD2B7A">
      <w:pPr>
        <w:pStyle w:val="Telobesedila"/>
        <w:outlineLvl w:val="0"/>
        <w:rPr>
          <w:rFonts w:cs="Arial"/>
          <w:b/>
          <w:sz w:val="20"/>
        </w:rPr>
      </w:pPr>
      <w:r w:rsidRPr="00837522">
        <w:rPr>
          <w:rFonts w:cs="Arial"/>
          <w:b/>
          <w:sz w:val="20"/>
        </w:rPr>
        <w:t>K 40. členu</w:t>
      </w:r>
    </w:p>
    <w:p w:rsidR="00AB49E4" w:rsidRPr="00837522" w:rsidRDefault="00AB49E4" w:rsidP="00844FB4">
      <w:pPr>
        <w:pStyle w:val="Telobesedila"/>
        <w:jc w:val="both"/>
        <w:rPr>
          <w:rFonts w:cs="Arial"/>
          <w:sz w:val="20"/>
        </w:rPr>
      </w:pPr>
      <w:r w:rsidRPr="00837522">
        <w:rPr>
          <w:rFonts w:cs="Arial"/>
          <w:sz w:val="20"/>
        </w:rPr>
        <w:t>Predlagani člen predstavlja pravno podlago za zbiranje, obdelovanje, shranjevanje, posredovanje in  uporabo podatkov, vsebovanih v zbirkah podatkov, ki jih upravljata ministrstvo in pristojni zavod</w:t>
      </w:r>
      <w:r>
        <w:rPr>
          <w:rFonts w:cs="Arial"/>
          <w:sz w:val="20"/>
        </w:rPr>
        <w:t>o</w:t>
      </w:r>
      <w:r w:rsidRPr="00837522">
        <w:rPr>
          <w:rFonts w:cs="Arial"/>
          <w:sz w:val="20"/>
        </w:rPr>
        <w:t>v skladu s tem zakonom, pri čemer se glede varstva osebnih podatkov sklicuje na ureditev področja vzgoje in izobraževanja, če s tem zakonom ni drugače določeno.</w:t>
      </w:r>
    </w:p>
    <w:p w:rsidR="00AB49E4" w:rsidRPr="000F5516" w:rsidRDefault="00AB49E4" w:rsidP="00844FB4">
      <w:pPr>
        <w:pStyle w:val="Telobesedila"/>
        <w:rPr>
          <w:rFonts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 4</w:t>
      </w:r>
      <w:r>
        <w:rPr>
          <w:rFonts w:ascii="Arial" w:hAnsi="Arial" w:cs="Arial"/>
          <w:b/>
          <w:sz w:val="20"/>
        </w:rPr>
        <w:t>1</w:t>
      </w:r>
      <w:r w:rsidRPr="000F5516">
        <w:rPr>
          <w:rFonts w:ascii="Arial" w:hAnsi="Arial" w:cs="Arial"/>
          <w:b/>
          <w:sz w:val="20"/>
        </w:rPr>
        <w:t>. členu</w:t>
      </w:r>
    </w:p>
    <w:p w:rsidR="00AB49E4" w:rsidRPr="000F5516" w:rsidRDefault="00AB49E4" w:rsidP="00844FB4">
      <w:pPr>
        <w:jc w:val="both"/>
        <w:rPr>
          <w:rFonts w:ascii="Arial" w:hAnsi="Arial" w:cs="Arial"/>
          <w:sz w:val="20"/>
        </w:rPr>
      </w:pPr>
      <w:r w:rsidRPr="000F5516">
        <w:rPr>
          <w:rFonts w:ascii="Arial" w:hAnsi="Arial" w:cs="Arial"/>
          <w:sz w:val="20"/>
        </w:rPr>
        <w:t xml:space="preserve">Člen določa zbirke podatkov, ki jih zaradi vodenja postopkov usmerjanja vodi </w:t>
      </w:r>
      <w:r>
        <w:rPr>
          <w:rFonts w:ascii="Arial" w:hAnsi="Arial" w:cs="Arial"/>
          <w:sz w:val="20"/>
        </w:rPr>
        <w:t>pristojni zavod</w:t>
      </w:r>
      <w:r w:rsidRPr="000F5516">
        <w:rPr>
          <w:rFonts w:ascii="Arial" w:hAnsi="Arial" w:cs="Arial"/>
          <w:sz w:val="20"/>
        </w:rPr>
        <w:t>, in sicer zbirko osebnih podatk</w:t>
      </w:r>
      <w:r>
        <w:rPr>
          <w:rFonts w:ascii="Arial" w:hAnsi="Arial" w:cs="Arial"/>
          <w:sz w:val="20"/>
        </w:rPr>
        <w:t>ov</w:t>
      </w:r>
      <w:r w:rsidRPr="000F5516">
        <w:rPr>
          <w:rFonts w:ascii="Arial" w:hAnsi="Arial" w:cs="Arial"/>
          <w:sz w:val="20"/>
        </w:rPr>
        <w:t xml:space="preserve"> otrok s posebnimi potrebami, </w:t>
      </w:r>
      <w:r>
        <w:rPr>
          <w:rFonts w:ascii="Arial" w:hAnsi="Arial" w:cs="Arial"/>
          <w:sz w:val="20"/>
        </w:rPr>
        <w:t xml:space="preserve">zbirko </w:t>
      </w:r>
      <w:r w:rsidRPr="000F5516">
        <w:rPr>
          <w:rFonts w:ascii="Arial" w:hAnsi="Arial" w:cs="Arial"/>
          <w:sz w:val="20"/>
        </w:rPr>
        <w:t>osebnih podatk</w:t>
      </w:r>
      <w:r>
        <w:rPr>
          <w:rFonts w:ascii="Arial" w:hAnsi="Arial" w:cs="Arial"/>
          <w:sz w:val="20"/>
        </w:rPr>
        <w:t>ov</w:t>
      </w:r>
      <w:r w:rsidRPr="000F5516">
        <w:rPr>
          <w:rFonts w:ascii="Arial" w:hAnsi="Arial" w:cs="Arial"/>
          <w:sz w:val="20"/>
        </w:rPr>
        <w:t xml:space="preserve"> staršev otrok s posebnimi </w:t>
      </w:r>
      <w:r w:rsidRPr="000F5516">
        <w:rPr>
          <w:rFonts w:ascii="Arial" w:hAnsi="Arial" w:cs="Arial"/>
          <w:sz w:val="20"/>
        </w:rPr>
        <w:lastRenderedPageBreak/>
        <w:t xml:space="preserve">potrebami, </w:t>
      </w:r>
      <w:r>
        <w:rPr>
          <w:rFonts w:ascii="Arial" w:hAnsi="Arial" w:cs="Arial"/>
          <w:sz w:val="20"/>
        </w:rPr>
        <w:t xml:space="preserve">zbirko podatkov </w:t>
      </w:r>
      <w:r w:rsidRPr="000F5516">
        <w:rPr>
          <w:rFonts w:ascii="Arial" w:hAnsi="Arial" w:cs="Arial"/>
          <w:sz w:val="20"/>
        </w:rPr>
        <w:t xml:space="preserve">o vzgoji in izobraževanju otrok s posebnimi potrebami, o izdanih odločbah o usmeritvah. </w:t>
      </w:r>
    </w:p>
    <w:p w:rsidR="00AB49E4" w:rsidRPr="000F5516" w:rsidRDefault="00AB49E4" w:rsidP="00844FB4">
      <w:pPr>
        <w:rPr>
          <w:rFonts w:ascii="Arial" w:hAnsi="Arial" w:cs="Arial"/>
          <w:b/>
          <w:sz w:val="20"/>
        </w:rPr>
      </w:pPr>
    </w:p>
    <w:p w:rsidR="00AB49E4" w:rsidRPr="000F5516"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42</w:t>
      </w:r>
      <w:r w:rsidRPr="000F5516">
        <w:rPr>
          <w:rFonts w:ascii="Arial" w:hAnsi="Arial" w:cs="Arial"/>
          <w:b/>
          <w:sz w:val="20"/>
        </w:rPr>
        <w:t>. členu</w:t>
      </w:r>
    </w:p>
    <w:p w:rsidR="00AB49E4" w:rsidRPr="00837522" w:rsidRDefault="00AB49E4" w:rsidP="00844FB4">
      <w:pPr>
        <w:pStyle w:val="Telobesedila"/>
        <w:jc w:val="both"/>
        <w:rPr>
          <w:rFonts w:cs="Arial"/>
          <w:sz w:val="20"/>
        </w:rPr>
      </w:pPr>
      <w:r w:rsidRPr="00837522">
        <w:rPr>
          <w:rFonts w:cs="Arial"/>
          <w:sz w:val="20"/>
        </w:rPr>
        <w:t>Člen določa, da ministrstvo za potrebe odločanja v postopkih usmerjanja otrok s posebnimi potrebami na drugi stopnji, upravlja zbirko vseh osebnih podatkov o izdanih odločbah o usmeritvi na drugi stopnji.</w:t>
      </w:r>
    </w:p>
    <w:p w:rsidR="00AB49E4" w:rsidRPr="000F5516" w:rsidRDefault="00AB49E4" w:rsidP="00844FB4">
      <w:pPr>
        <w:pStyle w:val="Telobesedila"/>
        <w:rPr>
          <w:rFonts w:cs="Arial"/>
          <w:b/>
          <w:sz w:val="20"/>
        </w:rPr>
      </w:pPr>
    </w:p>
    <w:p w:rsidR="00AB49E4" w:rsidRPr="00837522" w:rsidRDefault="00AB49E4" w:rsidP="00CD2B7A">
      <w:pPr>
        <w:pStyle w:val="Telobesedila"/>
        <w:outlineLvl w:val="0"/>
        <w:rPr>
          <w:rFonts w:cs="Arial"/>
          <w:b/>
          <w:sz w:val="20"/>
        </w:rPr>
      </w:pPr>
      <w:r w:rsidRPr="00837522">
        <w:rPr>
          <w:rFonts w:cs="Arial"/>
          <w:b/>
          <w:sz w:val="20"/>
        </w:rPr>
        <w:t xml:space="preserve">K 43. členu </w:t>
      </w:r>
    </w:p>
    <w:p w:rsidR="00AB49E4" w:rsidRPr="000F5516" w:rsidRDefault="00AB49E4" w:rsidP="00844FB4">
      <w:pPr>
        <w:rPr>
          <w:rFonts w:ascii="Arial" w:hAnsi="Arial" w:cs="Arial"/>
          <w:sz w:val="20"/>
        </w:rPr>
      </w:pPr>
      <w:r w:rsidRPr="000F5516">
        <w:rPr>
          <w:rFonts w:ascii="Arial" w:hAnsi="Arial" w:cs="Arial"/>
          <w:sz w:val="20"/>
        </w:rPr>
        <w:t xml:space="preserve">Center za socialno delo je dolžan </w:t>
      </w:r>
      <w:r>
        <w:rPr>
          <w:rFonts w:ascii="Arial" w:hAnsi="Arial" w:cs="Arial"/>
          <w:sz w:val="20"/>
        </w:rPr>
        <w:t xml:space="preserve">obvestiti </w:t>
      </w:r>
      <w:r w:rsidRPr="000F5516">
        <w:rPr>
          <w:rFonts w:ascii="Arial" w:hAnsi="Arial" w:cs="Arial"/>
          <w:sz w:val="20"/>
        </w:rPr>
        <w:t xml:space="preserve"> </w:t>
      </w:r>
      <w:r>
        <w:rPr>
          <w:rFonts w:ascii="Arial" w:hAnsi="Arial" w:cs="Arial"/>
          <w:sz w:val="20"/>
        </w:rPr>
        <w:t>pristojni zavod</w:t>
      </w:r>
      <w:r w:rsidRPr="000F5516">
        <w:rPr>
          <w:rFonts w:ascii="Arial" w:hAnsi="Arial" w:cs="Arial"/>
          <w:sz w:val="20"/>
        </w:rPr>
        <w:t xml:space="preserve"> </w:t>
      </w:r>
      <w:r>
        <w:rPr>
          <w:rFonts w:ascii="Arial" w:hAnsi="Arial" w:cs="Arial"/>
          <w:sz w:val="20"/>
        </w:rPr>
        <w:t>o odločbah</w:t>
      </w:r>
      <w:r w:rsidRPr="000F5516">
        <w:rPr>
          <w:rFonts w:ascii="Arial" w:hAnsi="Arial" w:cs="Arial"/>
          <w:sz w:val="20"/>
        </w:rPr>
        <w:t>, izdan</w:t>
      </w:r>
      <w:r>
        <w:rPr>
          <w:rFonts w:ascii="Arial" w:hAnsi="Arial" w:cs="Arial"/>
          <w:sz w:val="20"/>
        </w:rPr>
        <w:t>ih</w:t>
      </w:r>
      <w:r w:rsidRPr="000F5516">
        <w:rPr>
          <w:rFonts w:ascii="Arial" w:hAnsi="Arial" w:cs="Arial"/>
          <w:sz w:val="20"/>
        </w:rPr>
        <w:t xml:space="preserve"> na podlagi 120. in 121. člena zakona o zakonski zvezi in družinskih razmerjih</w:t>
      </w:r>
      <w:r>
        <w:rPr>
          <w:rFonts w:ascii="Arial" w:hAnsi="Arial" w:cs="Arial"/>
          <w:sz w:val="20"/>
        </w:rPr>
        <w:t>, če</w:t>
      </w:r>
      <w:r w:rsidRPr="000F5516">
        <w:rPr>
          <w:rFonts w:ascii="Arial" w:hAnsi="Arial" w:cs="Arial"/>
          <w:sz w:val="20"/>
        </w:rPr>
        <w:t xml:space="preserve"> se te nanašajo na otroke s posebnimi potrebami</w:t>
      </w:r>
      <w:r>
        <w:rPr>
          <w:rFonts w:ascii="Arial" w:hAnsi="Arial" w:cs="Arial"/>
          <w:sz w:val="20"/>
        </w:rPr>
        <w:t xml:space="preserve"> zaradi preveritve </w:t>
      </w:r>
      <w:r w:rsidRPr="000F5516">
        <w:rPr>
          <w:rFonts w:ascii="Arial" w:hAnsi="Arial" w:cs="Arial"/>
          <w:sz w:val="20"/>
        </w:rPr>
        <w:t xml:space="preserve">ali je zaradi ukrepa centra za socialno delo potrebno spremeniti odločbo o usmeritvi otroka. Prav tako mora center za socialno delo </w:t>
      </w:r>
      <w:r>
        <w:rPr>
          <w:rFonts w:ascii="Arial" w:hAnsi="Arial" w:cs="Arial"/>
          <w:sz w:val="20"/>
        </w:rPr>
        <w:t>pristojnemu zavodu</w:t>
      </w:r>
      <w:r w:rsidRPr="000F5516">
        <w:rPr>
          <w:rFonts w:ascii="Arial" w:hAnsi="Arial" w:cs="Arial"/>
          <w:sz w:val="20"/>
        </w:rPr>
        <w:t xml:space="preserve"> posredovati odločbo o izvršitvi sodbe sodišča (183. člen zakona o izvrševanju kazenski sankcij), saj mora zavod zaradi izvrševanja vzgojnega ukrepa izdati odločbo o vključitvi mladoletnika v vzgojno-izobraževalni program.</w:t>
      </w: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44</w:t>
      </w:r>
      <w:r w:rsidRPr="000F5516">
        <w:rPr>
          <w:rFonts w:ascii="Arial" w:hAnsi="Arial" w:cs="Arial"/>
          <w:b/>
          <w:sz w:val="20"/>
        </w:rPr>
        <w:t>. členu</w:t>
      </w:r>
    </w:p>
    <w:p w:rsidR="00AB49E4" w:rsidRPr="00837522" w:rsidRDefault="00AB49E4" w:rsidP="00844FB4">
      <w:pPr>
        <w:pStyle w:val="Telobesedila"/>
        <w:jc w:val="both"/>
        <w:rPr>
          <w:rFonts w:cs="Arial"/>
          <w:sz w:val="20"/>
        </w:rPr>
      </w:pPr>
      <w:r w:rsidRPr="00837522">
        <w:rPr>
          <w:rFonts w:cs="Arial"/>
          <w:sz w:val="20"/>
        </w:rPr>
        <w:t xml:space="preserve">Zaradi izvajanja z zakonom določenih nalog se osebni podatki otroka s posebnimi potrebami, ki se zbirajo v skladu s tem zakonom, obdelujejo, shranjujejo in uporabljajo za potrebe vzgoje in izobraževanja posredujejo ministrstvu, pristojnemu za šolstvo in ministrstvu, pristojnemu za družino in socialne zadeve, za izvajanje z zakonom določenih nalog. Za potrebe znanstveno-raziskovalnega dela in pri izdelavi statističnih analiz, se smejo osebni podatki uporabljati in objavljati tako, da identiteta otroka s posebnimi potrebami ni razvidna, torej v </w:t>
      </w:r>
      <w:proofErr w:type="spellStart"/>
      <w:r w:rsidRPr="00837522">
        <w:rPr>
          <w:rFonts w:cs="Arial"/>
          <w:sz w:val="20"/>
        </w:rPr>
        <w:t>anonimizirani</w:t>
      </w:r>
      <w:proofErr w:type="spellEnd"/>
      <w:r w:rsidRPr="00837522">
        <w:rPr>
          <w:rFonts w:cs="Arial"/>
          <w:sz w:val="20"/>
        </w:rPr>
        <w:t xml:space="preserve"> obliki. </w:t>
      </w: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45</w:t>
      </w:r>
      <w:r w:rsidRPr="000F5516">
        <w:rPr>
          <w:rFonts w:ascii="Arial" w:hAnsi="Arial" w:cs="Arial"/>
          <w:b/>
          <w:sz w:val="20"/>
        </w:rPr>
        <w:t>. členu</w:t>
      </w:r>
    </w:p>
    <w:p w:rsidR="00AB49E4" w:rsidRPr="000F5516" w:rsidRDefault="00AB49E4" w:rsidP="00CD2B7A">
      <w:pPr>
        <w:outlineLvl w:val="0"/>
        <w:rPr>
          <w:rFonts w:ascii="Arial" w:hAnsi="Arial" w:cs="Arial"/>
          <w:sz w:val="20"/>
        </w:rPr>
      </w:pPr>
      <w:r w:rsidRPr="000F5516">
        <w:rPr>
          <w:rFonts w:ascii="Arial" w:hAnsi="Arial" w:cs="Arial"/>
          <w:sz w:val="20"/>
        </w:rPr>
        <w:t xml:space="preserve">Člen določa rok hrambe podatkov. </w:t>
      </w: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46</w:t>
      </w:r>
      <w:r w:rsidRPr="000F5516">
        <w:rPr>
          <w:rFonts w:ascii="Arial" w:hAnsi="Arial" w:cs="Arial"/>
          <w:b/>
          <w:sz w:val="20"/>
        </w:rPr>
        <w:t>. členu</w:t>
      </w:r>
    </w:p>
    <w:p w:rsidR="00AB49E4" w:rsidRPr="000F5516" w:rsidRDefault="00AB49E4" w:rsidP="00CD2B7A">
      <w:pPr>
        <w:outlineLvl w:val="0"/>
        <w:rPr>
          <w:rFonts w:ascii="Arial" w:hAnsi="Arial" w:cs="Arial"/>
          <w:sz w:val="20"/>
        </w:rPr>
      </w:pPr>
      <w:r w:rsidRPr="000F5516">
        <w:rPr>
          <w:rFonts w:ascii="Arial" w:hAnsi="Arial" w:cs="Arial"/>
          <w:sz w:val="20"/>
        </w:rPr>
        <w:t xml:space="preserve">Nadzor nad izvajanjem določb tega zakona izvaja inšpektor, pristojen za šolstvo. </w:t>
      </w: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47</w:t>
      </w:r>
      <w:r w:rsidRPr="000F5516">
        <w:rPr>
          <w:rFonts w:ascii="Arial" w:hAnsi="Arial" w:cs="Arial"/>
          <w:b/>
          <w:sz w:val="20"/>
        </w:rPr>
        <w:t xml:space="preserve">. členu </w:t>
      </w:r>
    </w:p>
    <w:p w:rsidR="00AB49E4" w:rsidRPr="000F5516" w:rsidRDefault="00AB49E4" w:rsidP="00844FB4">
      <w:pPr>
        <w:jc w:val="both"/>
        <w:rPr>
          <w:rFonts w:ascii="Arial" w:hAnsi="Arial" w:cs="Arial"/>
          <w:sz w:val="20"/>
        </w:rPr>
      </w:pPr>
      <w:r w:rsidRPr="000F5516">
        <w:rPr>
          <w:rFonts w:ascii="Arial" w:hAnsi="Arial" w:cs="Arial"/>
          <w:sz w:val="20"/>
        </w:rPr>
        <w:t xml:space="preserve">V kazenski določbi so opredeljeni prekrški, ki so sankcionirani z globo. Nadzor nad izvajanjem zakona in torej tudi </w:t>
      </w:r>
      <w:proofErr w:type="spellStart"/>
      <w:r w:rsidRPr="000F5516">
        <w:rPr>
          <w:rFonts w:ascii="Arial" w:hAnsi="Arial" w:cs="Arial"/>
          <w:sz w:val="20"/>
        </w:rPr>
        <w:t>prekrškovni</w:t>
      </w:r>
      <w:proofErr w:type="spellEnd"/>
      <w:r w:rsidRPr="000F5516">
        <w:rPr>
          <w:rFonts w:ascii="Arial" w:hAnsi="Arial" w:cs="Arial"/>
          <w:sz w:val="20"/>
        </w:rPr>
        <w:t xml:space="preserve"> organ je inšpektorat, pristojen za šolstvo. </w:t>
      </w: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48</w:t>
      </w:r>
      <w:r w:rsidRPr="000F5516">
        <w:rPr>
          <w:rFonts w:ascii="Arial" w:hAnsi="Arial" w:cs="Arial"/>
          <w:b/>
          <w:sz w:val="20"/>
        </w:rPr>
        <w:t>. členu</w:t>
      </w:r>
    </w:p>
    <w:p w:rsidR="00AB49E4" w:rsidRPr="000F5516" w:rsidRDefault="00AB49E4" w:rsidP="00844FB4">
      <w:pPr>
        <w:jc w:val="both"/>
        <w:rPr>
          <w:rFonts w:ascii="Arial" w:hAnsi="Arial" w:cs="Arial"/>
          <w:sz w:val="20"/>
        </w:rPr>
      </w:pPr>
      <w:r w:rsidRPr="000F5516">
        <w:rPr>
          <w:rFonts w:ascii="Arial" w:hAnsi="Arial" w:cs="Arial"/>
          <w:sz w:val="20"/>
        </w:rPr>
        <w:t>Postopk</w:t>
      </w:r>
      <w:r>
        <w:rPr>
          <w:rFonts w:ascii="Arial" w:hAnsi="Arial" w:cs="Arial"/>
          <w:sz w:val="20"/>
        </w:rPr>
        <w:t>i</w:t>
      </w:r>
      <w:r w:rsidRPr="000F5516">
        <w:rPr>
          <w:rFonts w:ascii="Arial" w:hAnsi="Arial" w:cs="Arial"/>
          <w:sz w:val="20"/>
        </w:rPr>
        <w:t xml:space="preserve"> usmerjanja, ki so bili uvedeni pred začetkom uporabe tega zakona, se tudi </w:t>
      </w:r>
      <w:r>
        <w:rPr>
          <w:rFonts w:ascii="Arial" w:hAnsi="Arial" w:cs="Arial"/>
          <w:sz w:val="20"/>
        </w:rPr>
        <w:t xml:space="preserve">zaključijo </w:t>
      </w:r>
      <w:r w:rsidRPr="000F5516">
        <w:rPr>
          <w:rFonts w:ascii="Arial" w:hAnsi="Arial" w:cs="Arial"/>
          <w:sz w:val="20"/>
        </w:rPr>
        <w:t xml:space="preserve">v skladu s predpisi, ki so veljali do začetka uporabe tega zakona. </w:t>
      </w:r>
      <w:r>
        <w:rPr>
          <w:rFonts w:ascii="Arial" w:hAnsi="Arial" w:cs="Arial"/>
          <w:sz w:val="20"/>
        </w:rPr>
        <w:t>Ž</w:t>
      </w:r>
      <w:r w:rsidRPr="000F5516">
        <w:rPr>
          <w:rFonts w:ascii="Arial" w:hAnsi="Arial" w:cs="Arial"/>
          <w:sz w:val="20"/>
        </w:rPr>
        <w:t xml:space="preserve">e izdane </w:t>
      </w:r>
      <w:r>
        <w:rPr>
          <w:rFonts w:ascii="Arial" w:hAnsi="Arial" w:cs="Arial"/>
          <w:sz w:val="20"/>
        </w:rPr>
        <w:t xml:space="preserve">dokončne </w:t>
      </w:r>
      <w:r w:rsidRPr="000F5516">
        <w:rPr>
          <w:rFonts w:ascii="Arial" w:hAnsi="Arial" w:cs="Arial"/>
          <w:sz w:val="20"/>
        </w:rPr>
        <w:t xml:space="preserve">odločbe o usmeritvi ostanejo v veljavi, ustreznost usmeritve pa se preveri v rokih, ki so bili določeni z odločbo in v skladu z določbami tega zakona. </w:t>
      </w:r>
    </w:p>
    <w:p w:rsidR="00AB49E4"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w:t>
      </w:r>
      <w:r>
        <w:rPr>
          <w:rFonts w:ascii="Arial" w:hAnsi="Arial" w:cs="Arial"/>
          <w:b/>
          <w:sz w:val="20"/>
        </w:rPr>
        <w:t>49</w:t>
      </w:r>
      <w:r w:rsidRPr="000F5516">
        <w:rPr>
          <w:rFonts w:ascii="Arial" w:hAnsi="Arial" w:cs="Arial"/>
          <w:b/>
          <w:sz w:val="20"/>
        </w:rPr>
        <w:t>. členu</w:t>
      </w:r>
    </w:p>
    <w:p w:rsidR="00AB49E4" w:rsidRPr="000F5516" w:rsidRDefault="00AB49E4" w:rsidP="00CD2B7A">
      <w:pPr>
        <w:outlineLvl w:val="0"/>
        <w:rPr>
          <w:rFonts w:ascii="Arial" w:hAnsi="Arial" w:cs="Arial"/>
          <w:sz w:val="20"/>
        </w:rPr>
      </w:pPr>
      <w:r w:rsidRPr="000F5516">
        <w:rPr>
          <w:rFonts w:ascii="Arial" w:hAnsi="Arial" w:cs="Arial"/>
          <w:sz w:val="20"/>
        </w:rPr>
        <w:t xml:space="preserve">Določen je rok za izdajo podzakonskih aktov. </w:t>
      </w:r>
    </w:p>
    <w:p w:rsidR="00AB49E4" w:rsidRPr="000F5516"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K 5</w:t>
      </w:r>
      <w:r>
        <w:rPr>
          <w:rFonts w:ascii="Arial" w:hAnsi="Arial" w:cs="Arial"/>
          <w:b/>
          <w:sz w:val="20"/>
        </w:rPr>
        <w:t>0</w:t>
      </w:r>
      <w:r w:rsidRPr="000F5516">
        <w:rPr>
          <w:rFonts w:ascii="Arial" w:hAnsi="Arial" w:cs="Arial"/>
          <w:b/>
          <w:sz w:val="20"/>
        </w:rPr>
        <w:t>. členu</w:t>
      </w:r>
    </w:p>
    <w:p w:rsidR="00AB49E4" w:rsidRPr="000F5516" w:rsidRDefault="00AB49E4" w:rsidP="00844FB4">
      <w:pPr>
        <w:jc w:val="both"/>
        <w:rPr>
          <w:rFonts w:ascii="Arial" w:hAnsi="Arial" w:cs="Arial"/>
          <w:sz w:val="20"/>
        </w:rPr>
      </w:pPr>
      <w:r w:rsidRPr="000F5516">
        <w:rPr>
          <w:rFonts w:ascii="Arial" w:hAnsi="Arial" w:cs="Arial"/>
          <w:sz w:val="20"/>
        </w:rPr>
        <w:t>Končna določba, ki določa kateri podzakonski akti prenehajo veljati z uveljavitvijo tega zakona. Da pa ne bi prišlo do pravne praznine, se do sprejema podzakonskih aktov iz tega zakona, vsi podzakonski akti, navedeni v prvem odstavku uporabljajo še naprej, v kolikor niso v nasprotju s tem zakonom.</w:t>
      </w:r>
    </w:p>
    <w:p w:rsidR="00AB49E4" w:rsidRPr="000F5516" w:rsidRDefault="00AB49E4" w:rsidP="00844FB4">
      <w:pPr>
        <w:rPr>
          <w:rFonts w:ascii="Arial" w:hAnsi="Arial" w:cs="Arial"/>
          <w:b/>
          <w:sz w:val="20"/>
        </w:rPr>
      </w:pPr>
    </w:p>
    <w:p w:rsidR="00AB49E4" w:rsidRPr="000F5516" w:rsidRDefault="00AB49E4" w:rsidP="00CD2B7A">
      <w:pPr>
        <w:outlineLvl w:val="0"/>
        <w:rPr>
          <w:rFonts w:ascii="Arial" w:hAnsi="Arial" w:cs="Arial"/>
          <w:b/>
          <w:sz w:val="20"/>
        </w:rPr>
      </w:pPr>
      <w:r w:rsidRPr="000F5516">
        <w:rPr>
          <w:rFonts w:ascii="Arial" w:hAnsi="Arial" w:cs="Arial"/>
          <w:b/>
          <w:sz w:val="20"/>
        </w:rPr>
        <w:t>K 5</w:t>
      </w:r>
      <w:r>
        <w:rPr>
          <w:rFonts w:ascii="Arial" w:hAnsi="Arial" w:cs="Arial"/>
          <w:b/>
          <w:sz w:val="20"/>
        </w:rPr>
        <w:t>1.</w:t>
      </w:r>
      <w:r w:rsidRPr="000F5516">
        <w:rPr>
          <w:rFonts w:ascii="Arial" w:hAnsi="Arial" w:cs="Arial"/>
          <w:b/>
          <w:sz w:val="20"/>
        </w:rPr>
        <w:t xml:space="preserve"> členu </w:t>
      </w:r>
    </w:p>
    <w:p w:rsidR="00AB49E4" w:rsidRPr="000F5516" w:rsidRDefault="00AB49E4" w:rsidP="00844FB4">
      <w:pPr>
        <w:rPr>
          <w:rFonts w:ascii="Arial" w:hAnsi="Arial" w:cs="Arial"/>
          <w:sz w:val="20"/>
        </w:rPr>
      </w:pPr>
      <w:r>
        <w:rPr>
          <w:rFonts w:ascii="Arial" w:hAnsi="Arial" w:cs="Arial"/>
          <w:sz w:val="20"/>
        </w:rPr>
        <w:t>Z</w:t>
      </w:r>
      <w:r w:rsidRPr="000F5516">
        <w:rPr>
          <w:rFonts w:ascii="Arial" w:hAnsi="Arial" w:cs="Arial"/>
          <w:sz w:val="20"/>
        </w:rPr>
        <w:t xml:space="preserve"> uveljavitvijo tega zakona preneha veljati Zakon o usmerjanju otrok s posebnimi potrebami (Ur.l. RS, št. 3/07-uradno prečiščeno besedilo, in 52/10 - odločba US), ki pa se uporablja do začetka uporabe tega zakona. </w:t>
      </w:r>
    </w:p>
    <w:p w:rsidR="00AB49E4" w:rsidRDefault="00AB49E4" w:rsidP="00844FB4">
      <w:pPr>
        <w:rPr>
          <w:rFonts w:ascii="Arial" w:hAnsi="Arial" w:cs="Arial"/>
          <w:sz w:val="20"/>
        </w:rPr>
      </w:pPr>
    </w:p>
    <w:p w:rsidR="00AB49E4" w:rsidRPr="000F5516" w:rsidRDefault="00AB49E4" w:rsidP="00CD2B7A">
      <w:pPr>
        <w:outlineLvl w:val="0"/>
        <w:rPr>
          <w:rFonts w:ascii="Arial" w:hAnsi="Arial" w:cs="Arial"/>
          <w:b/>
          <w:sz w:val="20"/>
        </w:rPr>
      </w:pPr>
      <w:r w:rsidRPr="000F5516">
        <w:rPr>
          <w:rFonts w:ascii="Arial" w:hAnsi="Arial" w:cs="Arial"/>
          <w:b/>
          <w:sz w:val="20"/>
        </w:rPr>
        <w:t xml:space="preserve">K </w:t>
      </w:r>
      <w:r>
        <w:rPr>
          <w:rFonts w:ascii="Arial" w:hAnsi="Arial" w:cs="Arial"/>
          <w:b/>
          <w:sz w:val="20"/>
        </w:rPr>
        <w:t>52</w:t>
      </w:r>
      <w:r w:rsidRPr="000F5516">
        <w:rPr>
          <w:rFonts w:ascii="Arial" w:hAnsi="Arial" w:cs="Arial"/>
          <w:b/>
          <w:sz w:val="20"/>
        </w:rPr>
        <w:t>. členu</w:t>
      </w:r>
    </w:p>
    <w:p w:rsidR="00AB49E4" w:rsidRPr="000F5516" w:rsidRDefault="00AB49E4" w:rsidP="00844FB4">
      <w:pPr>
        <w:rPr>
          <w:rFonts w:ascii="Arial" w:hAnsi="Arial" w:cs="Arial"/>
          <w:b/>
          <w:sz w:val="20"/>
        </w:rPr>
      </w:pPr>
      <w:r w:rsidRPr="000F5516">
        <w:rPr>
          <w:rFonts w:ascii="Arial" w:hAnsi="Arial" w:cs="Arial"/>
          <w:sz w:val="20"/>
        </w:rPr>
        <w:lastRenderedPageBreak/>
        <w:t xml:space="preserve">Zakon začne veljati petnajsti dan po objavi v Uradnem listu Republike Slovenije, uporabljati pa se začne </w:t>
      </w:r>
      <w:r>
        <w:rPr>
          <w:rFonts w:ascii="Arial" w:hAnsi="Arial" w:cs="Arial"/>
          <w:sz w:val="20"/>
        </w:rPr>
        <w:t>1. septembra 2013.</w:t>
      </w:r>
    </w:p>
    <w:p w:rsidR="00AB49E4" w:rsidRPr="000F5516" w:rsidRDefault="00AB49E4" w:rsidP="00844FB4">
      <w:pPr>
        <w:rPr>
          <w:rFonts w:ascii="Arial" w:hAnsi="Arial" w:cs="Arial"/>
          <w:sz w:val="20"/>
        </w:rPr>
      </w:pPr>
    </w:p>
    <w:p w:rsidR="00AB49E4" w:rsidRPr="000F5516" w:rsidRDefault="00AB49E4" w:rsidP="00844FB4">
      <w:pPr>
        <w:rPr>
          <w:rFonts w:ascii="Arial" w:hAnsi="Arial" w:cs="Arial"/>
          <w:sz w:val="20"/>
        </w:rPr>
      </w:pPr>
    </w:p>
    <w:p w:rsidR="00AB49E4" w:rsidRPr="000F5516" w:rsidRDefault="00AB49E4" w:rsidP="00844FB4">
      <w:pPr>
        <w:jc w:val="right"/>
        <w:rPr>
          <w:rFonts w:ascii="Arial" w:hAnsi="Arial" w:cs="Arial"/>
          <w:sz w:val="20"/>
        </w:rPr>
      </w:pPr>
    </w:p>
    <w:p w:rsidR="00AB49E4" w:rsidRPr="00B43FBB" w:rsidRDefault="00AB49E4" w:rsidP="00A86884">
      <w:pPr>
        <w:autoSpaceDE w:val="0"/>
        <w:autoSpaceDN w:val="0"/>
        <w:adjustRightInd w:val="0"/>
        <w:jc w:val="both"/>
        <w:rPr>
          <w:rFonts w:ascii="Arial" w:hAnsi="Arial" w:cs="Arial"/>
          <w:sz w:val="20"/>
          <w:szCs w:val="20"/>
        </w:rPr>
      </w:pPr>
    </w:p>
    <w:sectPr w:rsidR="00AB49E4" w:rsidRPr="00B43FBB" w:rsidSect="0092651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1AA"/>
    <w:multiLevelType w:val="hybridMultilevel"/>
    <w:tmpl w:val="D1B496B8"/>
    <w:lvl w:ilvl="0" w:tplc="88B05DE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8B4F26"/>
    <w:multiLevelType w:val="hybridMultilevel"/>
    <w:tmpl w:val="3D9CF576"/>
    <w:lvl w:ilvl="0" w:tplc="DB78080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4455EB"/>
    <w:multiLevelType w:val="hybridMultilevel"/>
    <w:tmpl w:val="BAB0951A"/>
    <w:lvl w:ilvl="0" w:tplc="DB78080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9CD3751"/>
    <w:multiLevelType w:val="hybridMultilevel"/>
    <w:tmpl w:val="FED61780"/>
    <w:lvl w:ilvl="0" w:tplc="37AAFEF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B42E32"/>
    <w:multiLevelType w:val="hybridMultilevel"/>
    <w:tmpl w:val="C7F8017E"/>
    <w:lvl w:ilvl="0" w:tplc="AFCE117A">
      <w:start w:val="1"/>
      <w:numFmt w:val="decimal"/>
      <w:lvlText w:val="(%1)"/>
      <w:lvlJc w:val="left"/>
      <w:pPr>
        <w:ind w:left="600" w:hanging="360"/>
      </w:pPr>
      <w:rPr>
        <w:rFonts w:cs="Times New Roman" w:hint="default"/>
      </w:rPr>
    </w:lvl>
    <w:lvl w:ilvl="1" w:tplc="04240019" w:tentative="1">
      <w:start w:val="1"/>
      <w:numFmt w:val="lowerLetter"/>
      <w:lvlText w:val="%2."/>
      <w:lvlJc w:val="left"/>
      <w:pPr>
        <w:ind w:left="1320" w:hanging="360"/>
      </w:pPr>
      <w:rPr>
        <w:rFonts w:cs="Times New Roman"/>
      </w:rPr>
    </w:lvl>
    <w:lvl w:ilvl="2" w:tplc="0424001B" w:tentative="1">
      <w:start w:val="1"/>
      <w:numFmt w:val="lowerRoman"/>
      <w:lvlText w:val="%3."/>
      <w:lvlJc w:val="right"/>
      <w:pPr>
        <w:ind w:left="2040" w:hanging="180"/>
      </w:pPr>
      <w:rPr>
        <w:rFonts w:cs="Times New Roman"/>
      </w:rPr>
    </w:lvl>
    <w:lvl w:ilvl="3" w:tplc="0424000F" w:tentative="1">
      <w:start w:val="1"/>
      <w:numFmt w:val="decimal"/>
      <w:lvlText w:val="%4."/>
      <w:lvlJc w:val="left"/>
      <w:pPr>
        <w:ind w:left="2760" w:hanging="360"/>
      </w:pPr>
      <w:rPr>
        <w:rFonts w:cs="Times New Roman"/>
      </w:rPr>
    </w:lvl>
    <w:lvl w:ilvl="4" w:tplc="04240019" w:tentative="1">
      <w:start w:val="1"/>
      <w:numFmt w:val="lowerLetter"/>
      <w:lvlText w:val="%5."/>
      <w:lvlJc w:val="left"/>
      <w:pPr>
        <w:ind w:left="3480" w:hanging="360"/>
      </w:pPr>
      <w:rPr>
        <w:rFonts w:cs="Times New Roman"/>
      </w:rPr>
    </w:lvl>
    <w:lvl w:ilvl="5" w:tplc="0424001B" w:tentative="1">
      <w:start w:val="1"/>
      <w:numFmt w:val="lowerRoman"/>
      <w:lvlText w:val="%6."/>
      <w:lvlJc w:val="right"/>
      <w:pPr>
        <w:ind w:left="4200" w:hanging="180"/>
      </w:pPr>
      <w:rPr>
        <w:rFonts w:cs="Times New Roman"/>
      </w:rPr>
    </w:lvl>
    <w:lvl w:ilvl="6" w:tplc="0424000F" w:tentative="1">
      <w:start w:val="1"/>
      <w:numFmt w:val="decimal"/>
      <w:lvlText w:val="%7."/>
      <w:lvlJc w:val="left"/>
      <w:pPr>
        <w:ind w:left="4920" w:hanging="360"/>
      </w:pPr>
      <w:rPr>
        <w:rFonts w:cs="Times New Roman"/>
      </w:rPr>
    </w:lvl>
    <w:lvl w:ilvl="7" w:tplc="04240019" w:tentative="1">
      <w:start w:val="1"/>
      <w:numFmt w:val="lowerLetter"/>
      <w:lvlText w:val="%8."/>
      <w:lvlJc w:val="left"/>
      <w:pPr>
        <w:ind w:left="5640" w:hanging="360"/>
      </w:pPr>
      <w:rPr>
        <w:rFonts w:cs="Times New Roman"/>
      </w:rPr>
    </w:lvl>
    <w:lvl w:ilvl="8" w:tplc="0424001B" w:tentative="1">
      <w:start w:val="1"/>
      <w:numFmt w:val="lowerRoman"/>
      <w:lvlText w:val="%9."/>
      <w:lvlJc w:val="right"/>
      <w:pPr>
        <w:ind w:left="6360" w:hanging="180"/>
      </w:pPr>
      <w:rPr>
        <w:rFonts w:cs="Times New Roman"/>
      </w:rPr>
    </w:lvl>
  </w:abstractNum>
  <w:abstractNum w:abstractNumId="5">
    <w:nsid w:val="0E0C19AA"/>
    <w:multiLevelType w:val="hybridMultilevel"/>
    <w:tmpl w:val="47F61B32"/>
    <w:lvl w:ilvl="0" w:tplc="AEB020B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6">
    <w:nsid w:val="21C06FC9"/>
    <w:multiLevelType w:val="hybridMultilevel"/>
    <w:tmpl w:val="A53EE4C8"/>
    <w:lvl w:ilvl="0" w:tplc="DB78080E">
      <w:start w:val="2"/>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232C7B5D"/>
    <w:multiLevelType w:val="hybridMultilevel"/>
    <w:tmpl w:val="1758EDBE"/>
    <w:lvl w:ilvl="0" w:tplc="083AD99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42307D6"/>
    <w:multiLevelType w:val="hybridMultilevel"/>
    <w:tmpl w:val="935466E0"/>
    <w:lvl w:ilvl="0" w:tplc="B4D497A8">
      <w:start w:val="5"/>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3D66D3"/>
    <w:multiLevelType w:val="hybridMultilevel"/>
    <w:tmpl w:val="0E006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8C960C1"/>
    <w:multiLevelType w:val="hybridMultilevel"/>
    <w:tmpl w:val="9D2C0D14"/>
    <w:lvl w:ilvl="0" w:tplc="F35CA0BA">
      <w:numFmt w:val="bullet"/>
      <w:lvlText w:val="–"/>
      <w:lvlJc w:val="left"/>
      <w:pPr>
        <w:tabs>
          <w:tab w:val="num" w:pos="1065"/>
        </w:tabs>
        <w:ind w:left="1065" w:hanging="705"/>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EA076AA"/>
    <w:multiLevelType w:val="hybridMultilevel"/>
    <w:tmpl w:val="71ECE02E"/>
    <w:lvl w:ilvl="0" w:tplc="76588BD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F7726CF"/>
    <w:multiLevelType w:val="hybridMultilevel"/>
    <w:tmpl w:val="0B38B6F0"/>
    <w:lvl w:ilvl="0" w:tplc="862A960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F9B198E"/>
    <w:multiLevelType w:val="hybridMultilevel"/>
    <w:tmpl w:val="B4DAC7C8"/>
    <w:lvl w:ilvl="0" w:tplc="AAA403F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3274534A"/>
    <w:multiLevelType w:val="hybridMultilevel"/>
    <w:tmpl w:val="E3F2456A"/>
    <w:lvl w:ilvl="0" w:tplc="DB78080E">
      <w:start w:val="2"/>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3DC36DF"/>
    <w:multiLevelType w:val="hybridMultilevel"/>
    <w:tmpl w:val="99942836"/>
    <w:lvl w:ilvl="0" w:tplc="DB78080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5831C1B"/>
    <w:multiLevelType w:val="hybridMultilevel"/>
    <w:tmpl w:val="36826736"/>
    <w:lvl w:ilvl="0" w:tplc="024EA958">
      <w:start w:val="1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72F3959"/>
    <w:multiLevelType w:val="hybridMultilevel"/>
    <w:tmpl w:val="4CAA8788"/>
    <w:lvl w:ilvl="0" w:tplc="C15217E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374F0374"/>
    <w:multiLevelType w:val="hybridMultilevel"/>
    <w:tmpl w:val="B3E27D2A"/>
    <w:lvl w:ilvl="0" w:tplc="27FEB798">
      <w:numFmt w:val="bullet"/>
      <w:lvlText w:val="–"/>
      <w:lvlJc w:val="left"/>
      <w:pPr>
        <w:tabs>
          <w:tab w:val="num" w:pos="1065"/>
        </w:tabs>
        <w:ind w:left="1065" w:hanging="705"/>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A5D4AFC"/>
    <w:multiLevelType w:val="hybridMultilevel"/>
    <w:tmpl w:val="2A0458F2"/>
    <w:lvl w:ilvl="0" w:tplc="E5708E8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3B94526D"/>
    <w:multiLevelType w:val="hybridMultilevel"/>
    <w:tmpl w:val="CB32D036"/>
    <w:lvl w:ilvl="0" w:tplc="22F474E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3DC57BC6"/>
    <w:multiLevelType w:val="hybridMultilevel"/>
    <w:tmpl w:val="5A34D7A8"/>
    <w:lvl w:ilvl="0" w:tplc="DB78080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772E5C"/>
    <w:multiLevelType w:val="hybridMultilevel"/>
    <w:tmpl w:val="9712278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DDE7272">
      <w:start w:val="2"/>
      <w:numFmt w:val="upperRoman"/>
      <w:lvlText w:val="%5."/>
      <w:lvlJc w:val="left"/>
      <w:pPr>
        <w:tabs>
          <w:tab w:val="num" w:pos="3960"/>
        </w:tabs>
        <w:ind w:left="3960" w:hanging="72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1223BD"/>
    <w:multiLevelType w:val="hybridMultilevel"/>
    <w:tmpl w:val="B222676E"/>
    <w:lvl w:ilvl="0" w:tplc="F5F082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1513D5"/>
    <w:multiLevelType w:val="hybridMultilevel"/>
    <w:tmpl w:val="87460FEA"/>
    <w:lvl w:ilvl="0" w:tplc="F35CA0BA">
      <w:numFmt w:val="bullet"/>
      <w:lvlText w:val="–"/>
      <w:lvlJc w:val="left"/>
      <w:pPr>
        <w:tabs>
          <w:tab w:val="num" w:pos="1065"/>
        </w:tabs>
        <w:ind w:left="1065" w:hanging="705"/>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8D004D9"/>
    <w:multiLevelType w:val="hybridMultilevel"/>
    <w:tmpl w:val="96B07B50"/>
    <w:lvl w:ilvl="0" w:tplc="0AE2ED7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4CF04D17"/>
    <w:multiLevelType w:val="hybridMultilevel"/>
    <w:tmpl w:val="C7F8017E"/>
    <w:lvl w:ilvl="0" w:tplc="AFCE117A">
      <w:start w:val="1"/>
      <w:numFmt w:val="decimal"/>
      <w:lvlText w:val="(%1)"/>
      <w:lvlJc w:val="left"/>
      <w:pPr>
        <w:ind w:left="600" w:hanging="360"/>
      </w:pPr>
      <w:rPr>
        <w:rFonts w:cs="Times New Roman" w:hint="default"/>
      </w:rPr>
    </w:lvl>
    <w:lvl w:ilvl="1" w:tplc="04240019" w:tentative="1">
      <w:start w:val="1"/>
      <w:numFmt w:val="lowerLetter"/>
      <w:lvlText w:val="%2."/>
      <w:lvlJc w:val="left"/>
      <w:pPr>
        <w:ind w:left="1320" w:hanging="360"/>
      </w:pPr>
      <w:rPr>
        <w:rFonts w:cs="Times New Roman"/>
      </w:rPr>
    </w:lvl>
    <w:lvl w:ilvl="2" w:tplc="0424001B" w:tentative="1">
      <w:start w:val="1"/>
      <w:numFmt w:val="lowerRoman"/>
      <w:lvlText w:val="%3."/>
      <w:lvlJc w:val="right"/>
      <w:pPr>
        <w:ind w:left="2040" w:hanging="180"/>
      </w:pPr>
      <w:rPr>
        <w:rFonts w:cs="Times New Roman"/>
      </w:rPr>
    </w:lvl>
    <w:lvl w:ilvl="3" w:tplc="0424000F" w:tentative="1">
      <w:start w:val="1"/>
      <w:numFmt w:val="decimal"/>
      <w:lvlText w:val="%4."/>
      <w:lvlJc w:val="left"/>
      <w:pPr>
        <w:ind w:left="2760" w:hanging="360"/>
      </w:pPr>
      <w:rPr>
        <w:rFonts w:cs="Times New Roman"/>
      </w:rPr>
    </w:lvl>
    <w:lvl w:ilvl="4" w:tplc="04240019" w:tentative="1">
      <w:start w:val="1"/>
      <w:numFmt w:val="lowerLetter"/>
      <w:lvlText w:val="%5."/>
      <w:lvlJc w:val="left"/>
      <w:pPr>
        <w:ind w:left="3480" w:hanging="360"/>
      </w:pPr>
      <w:rPr>
        <w:rFonts w:cs="Times New Roman"/>
      </w:rPr>
    </w:lvl>
    <w:lvl w:ilvl="5" w:tplc="0424001B" w:tentative="1">
      <w:start w:val="1"/>
      <w:numFmt w:val="lowerRoman"/>
      <w:lvlText w:val="%6."/>
      <w:lvlJc w:val="right"/>
      <w:pPr>
        <w:ind w:left="4200" w:hanging="180"/>
      </w:pPr>
      <w:rPr>
        <w:rFonts w:cs="Times New Roman"/>
      </w:rPr>
    </w:lvl>
    <w:lvl w:ilvl="6" w:tplc="0424000F" w:tentative="1">
      <w:start w:val="1"/>
      <w:numFmt w:val="decimal"/>
      <w:lvlText w:val="%7."/>
      <w:lvlJc w:val="left"/>
      <w:pPr>
        <w:ind w:left="4920" w:hanging="360"/>
      </w:pPr>
      <w:rPr>
        <w:rFonts w:cs="Times New Roman"/>
      </w:rPr>
    </w:lvl>
    <w:lvl w:ilvl="7" w:tplc="04240019" w:tentative="1">
      <w:start w:val="1"/>
      <w:numFmt w:val="lowerLetter"/>
      <w:lvlText w:val="%8."/>
      <w:lvlJc w:val="left"/>
      <w:pPr>
        <w:ind w:left="5640" w:hanging="360"/>
      </w:pPr>
      <w:rPr>
        <w:rFonts w:cs="Times New Roman"/>
      </w:rPr>
    </w:lvl>
    <w:lvl w:ilvl="8" w:tplc="0424001B" w:tentative="1">
      <w:start w:val="1"/>
      <w:numFmt w:val="lowerRoman"/>
      <w:lvlText w:val="%9."/>
      <w:lvlJc w:val="right"/>
      <w:pPr>
        <w:ind w:left="6360" w:hanging="180"/>
      </w:pPr>
      <w:rPr>
        <w:rFonts w:cs="Times New Roman"/>
      </w:rPr>
    </w:lvl>
  </w:abstractNum>
  <w:abstractNum w:abstractNumId="27">
    <w:nsid w:val="5144578F"/>
    <w:multiLevelType w:val="hybridMultilevel"/>
    <w:tmpl w:val="2D6C04DA"/>
    <w:lvl w:ilvl="0" w:tplc="D974F1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5B44188C"/>
    <w:multiLevelType w:val="hybridMultilevel"/>
    <w:tmpl w:val="C42449C6"/>
    <w:lvl w:ilvl="0" w:tplc="76588BD2">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DD50E1C"/>
    <w:multiLevelType w:val="hybridMultilevel"/>
    <w:tmpl w:val="01662640"/>
    <w:lvl w:ilvl="0" w:tplc="DB78080E">
      <w:start w:val="2"/>
      <w:numFmt w:val="bullet"/>
      <w:lvlText w:val="–"/>
      <w:lvlJc w:val="left"/>
      <w:pPr>
        <w:ind w:left="1080" w:hanging="360"/>
      </w:pPr>
      <w:rPr>
        <w:rFonts w:ascii="Times New Roman" w:eastAsia="Times New Roman" w:hAnsi="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0">
    <w:nsid w:val="618D2BE1"/>
    <w:multiLevelType w:val="hybridMultilevel"/>
    <w:tmpl w:val="5666E2DA"/>
    <w:lvl w:ilvl="0" w:tplc="1034D9D4">
      <w:start w:val="1"/>
      <w:numFmt w:val="decimal"/>
      <w:lvlText w:val="(%1)"/>
      <w:lvlJc w:val="left"/>
      <w:pPr>
        <w:tabs>
          <w:tab w:val="num" w:pos="750"/>
        </w:tabs>
        <w:ind w:left="750" w:hanging="39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53B47F7"/>
    <w:multiLevelType w:val="hybridMultilevel"/>
    <w:tmpl w:val="6576CFEE"/>
    <w:lvl w:ilvl="0" w:tplc="DB78080E">
      <w:start w:val="2"/>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67102904"/>
    <w:multiLevelType w:val="hybridMultilevel"/>
    <w:tmpl w:val="884670EA"/>
    <w:lvl w:ilvl="0" w:tplc="F35CA0BA">
      <w:numFmt w:val="bullet"/>
      <w:lvlText w:val="–"/>
      <w:lvlJc w:val="left"/>
      <w:pPr>
        <w:tabs>
          <w:tab w:val="num" w:pos="1065"/>
        </w:tabs>
        <w:ind w:left="1065" w:hanging="705"/>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7197041"/>
    <w:multiLevelType w:val="hybridMultilevel"/>
    <w:tmpl w:val="903CD048"/>
    <w:lvl w:ilvl="0" w:tplc="862A960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67BE3641"/>
    <w:multiLevelType w:val="hybridMultilevel"/>
    <w:tmpl w:val="587E397A"/>
    <w:lvl w:ilvl="0" w:tplc="DB78080E">
      <w:start w:val="2"/>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nsid w:val="6B1002C0"/>
    <w:multiLevelType w:val="hybridMultilevel"/>
    <w:tmpl w:val="98EC15CE"/>
    <w:lvl w:ilvl="0" w:tplc="BC2A0E1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nsid w:val="71A35BC2"/>
    <w:multiLevelType w:val="hybridMultilevel"/>
    <w:tmpl w:val="F3D4947A"/>
    <w:lvl w:ilvl="0" w:tplc="90745FB4">
      <w:start w:val="15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21E4228"/>
    <w:multiLevelType w:val="hybridMultilevel"/>
    <w:tmpl w:val="599070FA"/>
    <w:lvl w:ilvl="0" w:tplc="B58AFAA6">
      <w:start w:val="1"/>
      <w:numFmt w:val="upperRoman"/>
      <w:lvlText w:val="%1."/>
      <w:lvlJc w:val="left"/>
      <w:pPr>
        <w:tabs>
          <w:tab w:val="num" w:pos="1080"/>
        </w:tabs>
        <w:ind w:left="1080" w:hanging="720"/>
      </w:pPr>
      <w:rPr>
        <w:rFonts w:cs="Times New Roman" w:hint="default"/>
      </w:rPr>
    </w:lvl>
    <w:lvl w:ilvl="1" w:tplc="ADF64B7C">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nsid w:val="73C51F88"/>
    <w:multiLevelType w:val="hybridMultilevel"/>
    <w:tmpl w:val="E5CC4092"/>
    <w:lvl w:ilvl="0" w:tplc="95066D7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9">
    <w:nsid w:val="7B320CB3"/>
    <w:multiLevelType w:val="hybridMultilevel"/>
    <w:tmpl w:val="C10C7BC6"/>
    <w:lvl w:ilvl="0" w:tplc="AD9232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C3A1E02"/>
    <w:multiLevelType w:val="hybridMultilevel"/>
    <w:tmpl w:val="5BB0FFAC"/>
    <w:lvl w:ilvl="0" w:tplc="DB78080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B208B0"/>
    <w:multiLevelType w:val="hybridMultilevel"/>
    <w:tmpl w:val="2A0458F2"/>
    <w:lvl w:ilvl="0" w:tplc="E5708E8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3"/>
  </w:num>
  <w:num w:numId="2">
    <w:abstractNumId w:val="8"/>
  </w:num>
  <w:num w:numId="3">
    <w:abstractNumId w:val="28"/>
  </w:num>
  <w:num w:numId="4">
    <w:abstractNumId w:val="40"/>
  </w:num>
  <w:num w:numId="5">
    <w:abstractNumId w:val="27"/>
  </w:num>
  <w:num w:numId="6">
    <w:abstractNumId w:val="0"/>
  </w:num>
  <w:num w:numId="7">
    <w:abstractNumId w:val="3"/>
  </w:num>
  <w:num w:numId="8">
    <w:abstractNumId w:val="11"/>
  </w:num>
  <w:num w:numId="9">
    <w:abstractNumId w:val="31"/>
  </w:num>
  <w:num w:numId="10">
    <w:abstractNumId w:val="15"/>
  </w:num>
  <w:num w:numId="11">
    <w:abstractNumId w:val="1"/>
  </w:num>
  <w:num w:numId="12">
    <w:abstractNumId w:val="6"/>
  </w:num>
  <w:num w:numId="13">
    <w:abstractNumId w:val="2"/>
  </w:num>
  <w:num w:numId="14">
    <w:abstractNumId w:val="18"/>
  </w:num>
  <w:num w:numId="15">
    <w:abstractNumId w:val="34"/>
  </w:num>
  <w:num w:numId="16">
    <w:abstractNumId w:val="21"/>
  </w:num>
  <w:num w:numId="17">
    <w:abstractNumId w:val="30"/>
  </w:num>
  <w:num w:numId="18">
    <w:abstractNumId w:val="24"/>
  </w:num>
  <w:num w:numId="19">
    <w:abstractNumId w:val="32"/>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9"/>
  </w:num>
  <w:num w:numId="24">
    <w:abstractNumId w:val="16"/>
  </w:num>
  <w:num w:numId="25">
    <w:abstractNumId w:val="37"/>
  </w:num>
  <w:num w:numId="26">
    <w:abstractNumId w:val="33"/>
  </w:num>
  <w:num w:numId="27">
    <w:abstractNumId w:val="12"/>
  </w:num>
  <w:num w:numId="28">
    <w:abstractNumId w:val="22"/>
  </w:num>
  <w:num w:numId="29">
    <w:abstractNumId w:val="26"/>
  </w:num>
  <w:num w:numId="30">
    <w:abstractNumId w:val="36"/>
  </w:num>
  <w:num w:numId="31">
    <w:abstractNumId w:val="19"/>
  </w:num>
  <w:num w:numId="32">
    <w:abstractNumId w:val="41"/>
  </w:num>
  <w:num w:numId="33">
    <w:abstractNumId w:val="20"/>
  </w:num>
  <w:num w:numId="34">
    <w:abstractNumId w:val="38"/>
  </w:num>
  <w:num w:numId="35">
    <w:abstractNumId w:val="35"/>
  </w:num>
  <w:num w:numId="36">
    <w:abstractNumId w:val="13"/>
  </w:num>
  <w:num w:numId="37">
    <w:abstractNumId w:val="17"/>
  </w:num>
  <w:num w:numId="38">
    <w:abstractNumId w:val="7"/>
  </w:num>
  <w:num w:numId="39">
    <w:abstractNumId w:val="5"/>
  </w:num>
  <w:num w:numId="40">
    <w:abstractNumId w:val="9"/>
  </w:num>
  <w:num w:numId="41">
    <w:abstractNumId w:val="14"/>
  </w:num>
  <w:num w:numId="42">
    <w:abstractNumId w:val="29"/>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26513"/>
    <w:rsid w:val="00004F2D"/>
    <w:rsid w:val="00005BCA"/>
    <w:rsid w:val="00006353"/>
    <w:rsid w:val="00006552"/>
    <w:rsid w:val="00013524"/>
    <w:rsid w:val="00014C09"/>
    <w:rsid w:val="00027F47"/>
    <w:rsid w:val="00030523"/>
    <w:rsid w:val="0003356B"/>
    <w:rsid w:val="00033770"/>
    <w:rsid w:val="0003560A"/>
    <w:rsid w:val="00035A9E"/>
    <w:rsid w:val="00040325"/>
    <w:rsid w:val="00040E6D"/>
    <w:rsid w:val="00040E90"/>
    <w:rsid w:val="00041C0B"/>
    <w:rsid w:val="00046472"/>
    <w:rsid w:val="00050DEC"/>
    <w:rsid w:val="00052744"/>
    <w:rsid w:val="0006244D"/>
    <w:rsid w:val="000641EA"/>
    <w:rsid w:val="00065BEE"/>
    <w:rsid w:val="00071A39"/>
    <w:rsid w:val="000728C5"/>
    <w:rsid w:val="000857F4"/>
    <w:rsid w:val="0008743F"/>
    <w:rsid w:val="00093DB2"/>
    <w:rsid w:val="00093DED"/>
    <w:rsid w:val="000A26B0"/>
    <w:rsid w:val="000A343F"/>
    <w:rsid w:val="000A7AED"/>
    <w:rsid w:val="000B2E41"/>
    <w:rsid w:val="000B527D"/>
    <w:rsid w:val="000B6637"/>
    <w:rsid w:val="000B73EE"/>
    <w:rsid w:val="000C02E1"/>
    <w:rsid w:val="000C0808"/>
    <w:rsid w:val="000C3133"/>
    <w:rsid w:val="000C3BCE"/>
    <w:rsid w:val="000C63D3"/>
    <w:rsid w:val="000D23F8"/>
    <w:rsid w:val="000D4214"/>
    <w:rsid w:val="000E305E"/>
    <w:rsid w:val="000E3D82"/>
    <w:rsid w:val="000E484A"/>
    <w:rsid w:val="000F1F13"/>
    <w:rsid w:val="000F2115"/>
    <w:rsid w:val="000F3668"/>
    <w:rsid w:val="000F5516"/>
    <w:rsid w:val="000F7185"/>
    <w:rsid w:val="000F75F5"/>
    <w:rsid w:val="00100451"/>
    <w:rsid w:val="00103BD1"/>
    <w:rsid w:val="00106503"/>
    <w:rsid w:val="00111139"/>
    <w:rsid w:val="0011166F"/>
    <w:rsid w:val="00111A45"/>
    <w:rsid w:val="00122575"/>
    <w:rsid w:val="00130546"/>
    <w:rsid w:val="00132497"/>
    <w:rsid w:val="00133240"/>
    <w:rsid w:val="00136503"/>
    <w:rsid w:val="00144B9F"/>
    <w:rsid w:val="001544E5"/>
    <w:rsid w:val="00166526"/>
    <w:rsid w:val="00176E85"/>
    <w:rsid w:val="00177E0C"/>
    <w:rsid w:val="001832A0"/>
    <w:rsid w:val="00187B22"/>
    <w:rsid w:val="00190A65"/>
    <w:rsid w:val="001951B7"/>
    <w:rsid w:val="001A179D"/>
    <w:rsid w:val="001A25F5"/>
    <w:rsid w:val="001A606F"/>
    <w:rsid w:val="001A6A65"/>
    <w:rsid w:val="001A6A79"/>
    <w:rsid w:val="001A7B20"/>
    <w:rsid w:val="001B0D99"/>
    <w:rsid w:val="001B2A9B"/>
    <w:rsid w:val="001B3153"/>
    <w:rsid w:val="001B4DA8"/>
    <w:rsid w:val="001C11AF"/>
    <w:rsid w:val="001C43DE"/>
    <w:rsid w:val="001C4B64"/>
    <w:rsid w:val="001C5C76"/>
    <w:rsid w:val="001C67FC"/>
    <w:rsid w:val="001D38F9"/>
    <w:rsid w:val="001E0D36"/>
    <w:rsid w:val="001E17B3"/>
    <w:rsid w:val="001F0859"/>
    <w:rsid w:val="001F0CCC"/>
    <w:rsid w:val="002037DD"/>
    <w:rsid w:val="0021304A"/>
    <w:rsid w:val="00216510"/>
    <w:rsid w:val="002176D0"/>
    <w:rsid w:val="002216C3"/>
    <w:rsid w:val="00221BD0"/>
    <w:rsid w:val="00222E1A"/>
    <w:rsid w:val="0022301A"/>
    <w:rsid w:val="002232E8"/>
    <w:rsid w:val="0022410B"/>
    <w:rsid w:val="00226CDA"/>
    <w:rsid w:val="00226FE6"/>
    <w:rsid w:val="002325A1"/>
    <w:rsid w:val="002336EA"/>
    <w:rsid w:val="00234EF4"/>
    <w:rsid w:val="0023736C"/>
    <w:rsid w:val="00237C34"/>
    <w:rsid w:val="00240FCE"/>
    <w:rsid w:val="002460A4"/>
    <w:rsid w:val="00247364"/>
    <w:rsid w:val="00247968"/>
    <w:rsid w:val="00250F43"/>
    <w:rsid w:val="002512C8"/>
    <w:rsid w:val="002548C2"/>
    <w:rsid w:val="002553E5"/>
    <w:rsid w:val="002579D8"/>
    <w:rsid w:val="002602D4"/>
    <w:rsid w:val="00263006"/>
    <w:rsid w:val="00272EAF"/>
    <w:rsid w:val="002769EF"/>
    <w:rsid w:val="00277C69"/>
    <w:rsid w:val="00284238"/>
    <w:rsid w:val="00294BDC"/>
    <w:rsid w:val="002A0D60"/>
    <w:rsid w:val="002A758F"/>
    <w:rsid w:val="002B421E"/>
    <w:rsid w:val="002C0D17"/>
    <w:rsid w:val="002C0F9D"/>
    <w:rsid w:val="002C15F9"/>
    <w:rsid w:val="002C3B32"/>
    <w:rsid w:val="002C448B"/>
    <w:rsid w:val="002D22FC"/>
    <w:rsid w:val="002D456A"/>
    <w:rsid w:val="002D5CB9"/>
    <w:rsid w:val="002F20BC"/>
    <w:rsid w:val="002F32B1"/>
    <w:rsid w:val="00304CDE"/>
    <w:rsid w:val="003100E7"/>
    <w:rsid w:val="0031121D"/>
    <w:rsid w:val="00313387"/>
    <w:rsid w:val="00314F6A"/>
    <w:rsid w:val="00327CF6"/>
    <w:rsid w:val="00331679"/>
    <w:rsid w:val="003328AA"/>
    <w:rsid w:val="003363CA"/>
    <w:rsid w:val="003365FC"/>
    <w:rsid w:val="00345E1B"/>
    <w:rsid w:val="003529B8"/>
    <w:rsid w:val="00352EE9"/>
    <w:rsid w:val="00354DA7"/>
    <w:rsid w:val="003605D2"/>
    <w:rsid w:val="00363A06"/>
    <w:rsid w:val="00365D69"/>
    <w:rsid w:val="003665C2"/>
    <w:rsid w:val="00371C31"/>
    <w:rsid w:val="00375526"/>
    <w:rsid w:val="00382885"/>
    <w:rsid w:val="0038301B"/>
    <w:rsid w:val="00391CF4"/>
    <w:rsid w:val="003A7325"/>
    <w:rsid w:val="003B57EF"/>
    <w:rsid w:val="003C17E8"/>
    <w:rsid w:val="003C3838"/>
    <w:rsid w:val="003C3BCB"/>
    <w:rsid w:val="003C5F8D"/>
    <w:rsid w:val="003D1D90"/>
    <w:rsid w:val="003D6006"/>
    <w:rsid w:val="003E1E55"/>
    <w:rsid w:val="003E4A54"/>
    <w:rsid w:val="003E6699"/>
    <w:rsid w:val="003F07AA"/>
    <w:rsid w:val="003F713A"/>
    <w:rsid w:val="00400FFE"/>
    <w:rsid w:val="004040DB"/>
    <w:rsid w:val="00405988"/>
    <w:rsid w:val="00412361"/>
    <w:rsid w:val="00413B33"/>
    <w:rsid w:val="00415EE1"/>
    <w:rsid w:val="004177EE"/>
    <w:rsid w:val="0042024A"/>
    <w:rsid w:val="00423AFF"/>
    <w:rsid w:val="0043470D"/>
    <w:rsid w:val="00437540"/>
    <w:rsid w:val="004412FB"/>
    <w:rsid w:val="00442A24"/>
    <w:rsid w:val="0044696A"/>
    <w:rsid w:val="00446BD0"/>
    <w:rsid w:val="004529DF"/>
    <w:rsid w:val="004612B2"/>
    <w:rsid w:val="00474DF6"/>
    <w:rsid w:val="004806DD"/>
    <w:rsid w:val="0048537E"/>
    <w:rsid w:val="00485C7B"/>
    <w:rsid w:val="004906D0"/>
    <w:rsid w:val="004A2919"/>
    <w:rsid w:val="004A53E1"/>
    <w:rsid w:val="004B0075"/>
    <w:rsid w:val="004B40C8"/>
    <w:rsid w:val="004B54E4"/>
    <w:rsid w:val="004B62E4"/>
    <w:rsid w:val="004C557A"/>
    <w:rsid w:val="004D3A8C"/>
    <w:rsid w:val="004D4023"/>
    <w:rsid w:val="004D5AB9"/>
    <w:rsid w:val="004D65E5"/>
    <w:rsid w:val="004E0AC9"/>
    <w:rsid w:val="004E101F"/>
    <w:rsid w:val="004E614A"/>
    <w:rsid w:val="004F0585"/>
    <w:rsid w:val="004F36AA"/>
    <w:rsid w:val="004F427A"/>
    <w:rsid w:val="004F684E"/>
    <w:rsid w:val="004F6A2F"/>
    <w:rsid w:val="004F789B"/>
    <w:rsid w:val="00503375"/>
    <w:rsid w:val="00506E4B"/>
    <w:rsid w:val="00517278"/>
    <w:rsid w:val="00527A60"/>
    <w:rsid w:val="0053245C"/>
    <w:rsid w:val="00541E7B"/>
    <w:rsid w:val="00543636"/>
    <w:rsid w:val="00545BE5"/>
    <w:rsid w:val="005511A3"/>
    <w:rsid w:val="00555C45"/>
    <w:rsid w:val="00557D95"/>
    <w:rsid w:val="00560840"/>
    <w:rsid w:val="0056399A"/>
    <w:rsid w:val="00572192"/>
    <w:rsid w:val="005733BE"/>
    <w:rsid w:val="0057701B"/>
    <w:rsid w:val="00581CAF"/>
    <w:rsid w:val="00583B4F"/>
    <w:rsid w:val="00583F13"/>
    <w:rsid w:val="00590402"/>
    <w:rsid w:val="005908A6"/>
    <w:rsid w:val="00590E5A"/>
    <w:rsid w:val="005931DA"/>
    <w:rsid w:val="00595DDC"/>
    <w:rsid w:val="005A27BF"/>
    <w:rsid w:val="005A3414"/>
    <w:rsid w:val="005A3EB6"/>
    <w:rsid w:val="005A5A53"/>
    <w:rsid w:val="005B2BA4"/>
    <w:rsid w:val="005B2ED2"/>
    <w:rsid w:val="005B4121"/>
    <w:rsid w:val="005B4A0B"/>
    <w:rsid w:val="005B5A62"/>
    <w:rsid w:val="005B7F86"/>
    <w:rsid w:val="005C487B"/>
    <w:rsid w:val="005C53BB"/>
    <w:rsid w:val="005C7856"/>
    <w:rsid w:val="005D14F2"/>
    <w:rsid w:val="005D4626"/>
    <w:rsid w:val="005E246E"/>
    <w:rsid w:val="005E71AB"/>
    <w:rsid w:val="005F1640"/>
    <w:rsid w:val="005F5233"/>
    <w:rsid w:val="005F61DF"/>
    <w:rsid w:val="00603C6F"/>
    <w:rsid w:val="00610FEA"/>
    <w:rsid w:val="0062135A"/>
    <w:rsid w:val="00630A1E"/>
    <w:rsid w:val="0063442E"/>
    <w:rsid w:val="00634582"/>
    <w:rsid w:val="00634841"/>
    <w:rsid w:val="00641C02"/>
    <w:rsid w:val="00647137"/>
    <w:rsid w:val="00650349"/>
    <w:rsid w:val="00653446"/>
    <w:rsid w:val="006621CA"/>
    <w:rsid w:val="00666177"/>
    <w:rsid w:val="00672823"/>
    <w:rsid w:val="006728FA"/>
    <w:rsid w:val="00674D8E"/>
    <w:rsid w:val="006979DD"/>
    <w:rsid w:val="006A0D04"/>
    <w:rsid w:val="006A1FC7"/>
    <w:rsid w:val="006A534F"/>
    <w:rsid w:val="006A6A4B"/>
    <w:rsid w:val="006A7298"/>
    <w:rsid w:val="006B0388"/>
    <w:rsid w:val="006B413D"/>
    <w:rsid w:val="006B551D"/>
    <w:rsid w:val="006B5A8E"/>
    <w:rsid w:val="006C11F1"/>
    <w:rsid w:val="006C4CBF"/>
    <w:rsid w:val="006C515C"/>
    <w:rsid w:val="006C5785"/>
    <w:rsid w:val="006D1D20"/>
    <w:rsid w:val="006D43D6"/>
    <w:rsid w:val="006D5CC6"/>
    <w:rsid w:val="006D6E25"/>
    <w:rsid w:val="006D6F56"/>
    <w:rsid w:val="006E00C0"/>
    <w:rsid w:val="006E0F41"/>
    <w:rsid w:val="006E42A5"/>
    <w:rsid w:val="006E4324"/>
    <w:rsid w:val="006E66BE"/>
    <w:rsid w:val="006E7E78"/>
    <w:rsid w:val="006F0257"/>
    <w:rsid w:val="006F4FD9"/>
    <w:rsid w:val="006F5867"/>
    <w:rsid w:val="00707821"/>
    <w:rsid w:val="00710850"/>
    <w:rsid w:val="007129E2"/>
    <w:rsid w:val="00712C11"/>
    <w:rsid w:val="00713F26"/>
    <w:rsid w:val="0071554A"/>
    <w:rsid w:val="00720096"/>
    <w:rsid w:val="0072211D"/>
    <w:rsid w:val="007240FC"/>
    <w:rsid w:val="00732A83"/>
    <w:rsid w:val="00734D78"/>
    <w:rsid w:val="00740040"/>
    <w:rsid w:val="00741308"/>
    <w:rsid w:val="007439D4"/>
    <w:rsid w:val="00743FD4"/>
    <w:rsid w:val="00744060"/>
    <w:rsid w:val="00745580"/>
    <w:rsid w:val="00746E7F"/>
    <w:rsid w:val="00747027"/>
    <w:rsid w:val="007479EE"/>
    <w:rsid w:val="00776E7F"/>
    <w:rsid w:val="007837CA"/>
    <w:rsid w:val="00786A9B"/>
    <w:rsid w:val="00790697"/>
    <w:rsid w:val="00790CEA"/>
    <w:rsid w:val="00792DB0"/>
    <w:rsid w:val="007956F3"/>
    <w:rsid w:val="007968F9"/>
    <w:rsid w:val="00796AFF"/>
    <w:rsid w:val="007A0BC9"/>
    <w:rsid w:val="007A2189"/>
    <w:rsid w:val="007A58C2"/>
    <w:rsid w:val="007B3445"/>
    <w:rsid w:val="007B456D"/>
    <w:rsid w:val="007C578F"/>
    <w:rsid w:val="007C7F57"/>
    <w:rsid w:val="007D49C0"/>
    <w:rsid w:val="007D5DE8"/>
    <w:rsid w:val="007E1E99"/>
    <w:rsid w:val="007E6F08"/>
    <w:rsid w:val="007E72F0"/>
    <w:rsid w:val="007F4587"/>
    <w:rsid w:val="007F7772"/>
    <w:rsid w:val="007F7D92"/>
    <w:rsid w:val="007F7ECB"/>
    <w:rsid w:val="0080269E"/>
    <w:rsid w:val="00803258"/>
    <w:rsid w:val="008046AF"/>
    <w:rsid w:val="00805429"/>
    <w:rsid w:val="0080680E"/>
    <w:rsid w:val="00807990"/>
    <w:rsid w:val="00812D4C"/>
    <w:rsid w:val="00813BED"/>
    <w:rsid w:val="00815F3A"/>
    <w:rsid w:val="00816F02"/>
    <w:rsid w:val="00824C91"/>
    <w:rsid w:val="00824D83"/>
    <w:rsid w:val="008277F1"/>
    <w:rsid w:val="0083431B"/>
    <w:rsid w:val="00835E4C"/>
    <w:rsid w:val="00836F75"/>
    <w:rsid w:val="00837522"/>
    <w:rsid w:val="0083789C"/>
    <w:rsid w:val="008432A1"/>
    <w:rsid w:val="00844704"/>
    <w:rsid w:val="00844FB4"/>
    <w:rsid w:val="0084797B"/>
    <w:rsid w:val="00850635"/>
    <w:rsid w:val="008563E5"/>
    <w:rsid w:val="00862383"/>
    <w:rsid w:val="0086299E"/>
    <w:rsid w:val="00862C47"/>
    <w:rsid w:val="008662A9"/>
    <w:rsid w:val="00872231"/>
    <w:rsid w:val="00877904"/>
    <w:rsid w:val="008849FD"/>
    <w:rsid w:val="008863F7"/>
    <w:rsid w:val="00891040"/>
    <w:rsid w:val="0089239E"/>
    <w:rsid w:val="008943E5"/>
    <w:rsid w:val="0089469D"/>
    <w:rsid w:val="00894F78"/>
    <w:rsid w:val="0089667D"/>
    <w:rsid w:val="008A12D2"/>
    <w:rsid w:val="008A3D15"/>
    <w:rsid w:val="008A4BD7"/>
    <w:rsid w:val="008A54EE"/>
    <w:rsid w:val="008B214A"/>
    <w:rsid w:val="008B2734"/>
    <w:rsid w:val="008B364C"/>
    <w:rsid w:val="008B7540"/>
    <w:rsid w:val="008C242C"/>
    <w:rsid w:val="008C29E1"/>
    <w:rsid w:val="008C2CB6"/>
    <w:rsid w:val="008C4E06"/>
    <w:rsid w:val="008D562B"/>
    <w:rsid w:val="008D578B"/>
    <w:rsid w:val="008D5E5E"/>
    <w:rsid w:val="008D6380"/>
    <w:rsid w:val="008E3EEF"/>
    <w:rsid w:val="008E4B7B"/>
    <w:rsid w:val="008E72FA"/>
    <w:rsid w:val="008E76B0"/>
    <w:rsid w:val="008F551D"/>
    <w:rsid w:val="008F658C"/>
    <w:rsid w:val="008F6CEC"/>
    <w:rsid w:val="00901E7E"/>
    <w:rsid w:val="00904245"/>
    <w:rsid w:val="009061AD"/>
    <w:rsid w:val="00906961"/>
    <w:rsid w:val="009149F9"/>
    <w:rsid w:val="00926513"/>
    <w:rsid w:val="00931982"/>
    <w:rsid w:val="009339D8"/>
    <w:rsid w:val="009360A9"/>
    <w:rsid w:val="00937186"/>
    <w:rsid w:val="00937B2E"/>
    <w:rsid w:val="00941352"/>
    <w:rsid w:val="0095165A"/>
    <w:rsid w:val="00952AA6"/>
    <w:rsid w:val="00954B80"/>
    <w:rsid w:val="00955A4C"/>
    <w:rsid w:val="00955E81"/>
    <w:rsid w:val="009624CB"/>
    <w:rsid w:val="00965729"/>
    <w:rsid w:val="009663AF"/>
    <w:rsid w:val="00973420"/>
    <w:rsid w:val="009752D0"/>
    <w:rsid w:val="00975456"/>
    <w:rsid w:val="00977F26"/>
    <w:rsid w:val="009842A8"/>
    <w:rsid w:val="00985D2E"/>
    <w:rsid w:val="009862BA"/>
    <w:rsid w:val="009867A3"/>
    <w:rsid w:val="00986B66"/>
    <w:rsid w:val="00997A2A"/>
    <w:rsid w:val="009A0344"/>
    <w:rsid w:val="009A0E5E"/>
    <w:rsid w:val="009A2371"/>
    <w:rsid w:val="009A76F3"/>
    <w:rsid w:val="009B052F"/>
    <w:rsid w:val="009B1B0F"/>
    <w:rsid w:val="009B2E62"/>
    <w:rsid w:val="009C0AFF"/>
    <w:rsid w:val="009C210F"/>
    <w:rsid w:val="009C617B"/>
    <w:rsid w:val="009C657E"/>
    <w:rsid w:val="009D6346"/>
    <w:rsid w:val="009E112A"/>
    <w:rsid w:val="009E568A"/>
    <w:rsid w:val="009E640F"/>
    <w:rsid w:val="009F0545"/>
    <w:rsid w:val="009F1148"/>
    <w:rsid w:val="009F2605"/>
    <w:rsid w:val="009F7373"/>
    <w:rsid w:val="00A10715"/>
    <w:rsid w:val="00A20B64"/>
    <w:rsid w:val="00A2328A"/>
    <w:rsid w:val="00A24BD2"/>
    <w:rsid w:val="00A27EA7"/>
    <w:rsid w:val="00A30FCF"/>
    <w:rsid w:val="00A347C2"/>
    <w:rsid w:val="00A47405"/>
    <w:rsid w:val="00A50CED"/>
    <w:rsid w:val="00A51BCC"/>
    <w:rsid w:val="00A53ACA"/>
    <w:rsid w:val="00A53BB4"/>
    <w:rsid w:val="00A546DD"/>
    <w:rsid w:val="00A57209"/>
    <w:rsid w:val="00A63943"/>
    <w:rsid w:val="00A64C61"/>
    <w:rsid w:val="00A67FD5"/>
    <w:rsid w:val="00A70642"/>
    <w:rsid w:val="00A70837"/>
    <w:rsid w:val="00A71660"/>
    <w:rsid w:val="00A755F3"/>
    <w:rsid w:val="00A821E7"/>
    <w:rsid w:val="00A82E5E"/>
    <w:rsid w:val="00A84548"/>
    <w:rsid w:val="00A84A9C"/>
    <w:rsid w:val="00A86879"/>
    <w:rsid w:val="00A86884"/>
    <w:rsid w:val="00A86BCC"/>
    <w:rsid w:val="00A908C8"/>
    <w:rsid w:val="00A932FC"/>
    <w:rsid w:val="00A965F7"/>
    <w:rsid w:val="00AA33A8"/>
    <w:rsid w:val="00AA6623"/>
    <w:rsid w:val="00AB0422"/>
    <w:rsid w:val="00AB2116"/>
    <w:rsid w:val="00AB3436"/>
    <w:rsid w:val="00AB3867"/>
    <w:rsid w:val="00AB49E4"/>
    <w:rsid w:val="00AB5DB2"/>
    <w:rsid w:val="00AC2115"/>
    <w:rsid w:val="00AC546F"/>
    <w:rsid w:val="00AD2E3E"/>
    <w:rsid w:val="00AE0C20"/>
    <w:rsid w:val="00AE14E7"/>
    <w:rsid w:val="00AF6A0D"/>
    <w:rsid w:val="00B02DBF"/>
    <w:rsid w:val="00B07353"/>
    <w:rsid w:val="00B07867"/>
    <w:rsid w:val="00B10B8D"/>
    <w:rsid w:val="00B10E58"/>
    <w:rsid w:val="00B12A63"/>
    <w:rsid w:val="00B16794"/>
    <w:rsid w:val="00B174CA"/>
    <w:rsid w:val="00B20B3D"/>
    <w:rsid w:val="00B21BA4"/>
    <w:rsid w:val="00B22BD1"/>
    <w:rsid w:val="00B30AC5"/>
    <w:rsid w:val="00B31C66"/>
    <w:rsid w:val="00B34CF1"/>
    <w:rsid w:val="00B35557"/>
    <w:rsid w:val="00B43775"/>
    <w:rsid w:val="00B43FBB"/>
    <w:rsid w:val="00B44494"/>
    <w:rsid w:val="00B44EF7"/>
    <w:rsid w:val="00B44F6A"/>
    <w:rsid w:val="00B454E3"/>
    <w:rsid w:val="00B50D01"/>
    <w:rsid w:val="00B526C8"/>
    <w:rsid w:val="00B54D1F"/>
    <w:rsid w:val="00B56EE5"/>
    <w:rsid w:val="00B6085F"/>
    <w:rsid w:val="00B639F1"/>
    <w:rsid w:val="00B678B4"/>
    <w:rsid w:val="00B70638"/>
    <w:rsid w:val="00B80B91"/>
    <w:rsid w:val="00B92FEC"/>
    <w:rsid w:val="00B94057"/>
    <w:rsid w:val="00BA2D7D"/>
    <w:rsid w:val="00BB0E05"/>
    <w:rsid w:val="00BB3A8A"/>
    <w:rsid w:val="00BC2821"/>
    <w:rsid w:val="00BC41F4"/>
    <w:rsid w:val="00BD2156"/>
    <w:rsid w:val="00BD34D0"/>
    <w:rsid w:val="00BD37BC"/>
    <w:rsid w:val="00BD4FD0"/>
    <w:rsid w:val="00BE4064"/>
    <w:rsid w:val="00BF2CB3"/>
    <w:rsid w:val="00BF4EDA"/>
    <w:rsid w:val="00BF5C26"/>
    <w:rsid w:val="00C00A6B"/>
    <w:rsid w:val="00C04A5B"/>
    <w:rsid w:val="00C0604C"/>
    <w:rsid w:val="00C06232"/>
    <w:rsid w:val="00C10770"/>
    <w:rsid w:val="00C2209C"/>
    <w:rsid w:val="00C26C88"/>
    <w:rsid w:val="00C270BB"/>
    <w:rsid w:val="00C305E9"/>
    <w:rsid w:val="00C34A6D"/>
    <w:rsid w:val="00C45232"/>
    <w:rsid w:val="00C5014E"/>
    <w:rsid w:val="00C51E18"/>
    <w:rsid w:val="00C640BE"/>
    <w:rsid w:val="00C661D0"/>
    <w:rsid w:val="00C703F6"/>
    <w:rsid w:val="00C71CCD"/>
    <w:rsid w:val="00C72582"/>
    <w:rsid w:val="00C83396"/>
    <w:rsid w:val="00C84721"/>
    <w:rsid w:val="00C849F3"/>
    <w:rsid w:val="00CA5F39"/>
    <w:rsid w:val="00CB2ACF"/>
    <w:rsid w:val="00CB2DBD"/>
    <w:rsid w:val="00CB3205"/>
    <w:rsid w:val="00CB7C97"/>
    <w:rsid w:val="00CD2B7A"/>
    <w:rsid w:val="00CD3C59"/>
    <w:rsid w:val="00CD4533"/>
    <w:rsid w:val="00CD4878"/>
    <w:rsid w:val="00CE4C3C"/>
    <w:rsid w:val="00CE5499"/>
    <w:rsid w:val="00CE5B05"/>
    <w:rsid w:val="00CE5D5D"/>
    <w:rsid w:val="00CE722F"/>
    <w:rsid w:val="00CF516E"/>
    <w:rsid w:val="00D002EA"/>
    <w:rsid w:val="00D07FFC"/>
    <w:rsid w:val="00D10EAB"/>
    <w:rsid w:val="00D13991"/>
    <w:rsid w:val="00D14DBC"/>
    <w:rsid w:val="00D1736C"/>
    <w:rsid w:val="00D22730"/>
    <w:rsid w:val="00D22C34"/>
    <w:rsid w:val="00D23F7A"/>
    <w:rsid w:val="00D2517B"/>
    <w:rsid w:val="00D26958"/>
    <w:rsid w:val="00D34E83"/>
    <w:rsid w:val="00D350EB"/>
    <w:rsid w:val="00D37628"/>
    <w:rsid w:val="00D426BA"/>
    <w:rsid w:val="00D43A83"/>
    <w:rsid w:val="00D44FE8"/>
    <w:rsid w:val="00D52E62"/>
    <w:rsid w:val="00D60B3D"/>
    <w:rsid w:val="00D70FB4"/>
    <w:rsid w:val="00D72276"/>
    <w:rsid w:val="00D9050B"/>
    <w:rsid w:val="00D9125D"/>
    <w:rsid w:val="00D9166A"/>
    <w:rsid w:val="00D94BCA"/>
    <w:rsid w:val="00D94F58"/>
    <w:rsid w:val="00DA33D9"/>
    <w:rsid w:val="00DA3DBD"/>
    <w:rsid w:val="00DA5BB6"/>
    <w:rsid w:val="00DA6FD0"/>
    <w:rsid w:val="00DC0256"/>
    <w:rsid w:val="00DC79E8"/>
    <w:rsid w:val="00DD07D6"/>
    <w:rsid w:val="00DD2238"/>
    <w:rsid w:val="00DD776D"/>
    <w:rsid w:val="00DE2265"/>
    <w:rsid w:val="00DE35FF"/>
    <w:rsid w:val="00DE7009"/>
    <w:rsid w:val="00DF1BD4"/>
    <w:rsid w:val="00E073C6"/>
    <w:rsid w:val="00E10DA3"/>
    <w:rsid w:val="00E2145B"/>
    <w:rsid w:val="00E244AD"/>
    <w:rsid w:val="00E25DC4"/>
    <w:rsid w:val="00E263A5"/>
    <w:rsid w:val="00E30330"/>
    <w:rsid w:val="00E32829"/>
    <w:rsid w:val="00E33526"/>
    <w:rsid w:val="00E33BAE"/>
    <w:rsid w:val="00E34FC0"/>
    <w:rsid w:val="00E352E7"/>
    <w:rsid w:val="00E35CEA"/>
    <w:rsid w:val="00E406B5"/>
    <w:rsid w:val="00E42BE1"/>
    <w:rsid w:val="00E44435"/>
    <w:rsid w:val="00E4639C"/>
    <w:rsid w:val="00E52A23"/>
    <w:rsid w:val="00E54C0C"/>
    <w:rsid w:val="00E55EBF"/>
    <w:rsid w:val="00E61F01"/>
    <w:rsid w:val="00E67856"/>
    <w:rsid w:val="00E678EA"/>
    <w:rsid w:val="00E73999"/>
    <w:rsid w:val="00E75226"/>
    <w:rsid w:val="00E76155"/>
    <w:rsid w:val="00E856C9"/>
    <w:rsid w:val="00E91ECD"/>
    <w:rsid w:val="00E93F31"/>
    <w:rsid w:val="00E93F93"/>
    <w:rsid w:val="00E95CA0"/>
    <w:rsid w:val="00E95E7E"/>
    <w:rsid w:val="00E970EE"/>
    <w:rsid w:val="00EA0D1D"/>
    <w:rsid w:val="00EA38E1"/>
    <w:rsid w:val="00EA4704"/>
    <w:rsid w:val="00EA5D09"/>
    <w:rsid w:val="00EB0FD6"/>
    <w:rsid w:val="00EB1F6F"/>
    <w:rsid w:val="00EB28BE"/>
    <w:rsid w:val="00EB584B"/>
    <w:rsid w:val="00EB595D"/>
    <w:rsid w:val="00EC30DC"/>
    <w:rsid w:val="00EC529C"/>
    <w:rsid w:val="00EC6581"/>
    <w:rsid w:val="00ED5B90"/>
    <w:rsid w:val="00ED7493"/>
    <w:rsid w:val="00EE27C9"/>
    <w:rsid w:val="00EE2FF5"/>
    <w:rsid w:val="00EE7ACF"/>
    <w:rsid w:val="00EF442D"/>
    <w:rsid w:val="00F01914"/>
    <w:rsid w:val="00F03234"/>
    <w:rsid w:val="00F042F3"/>
    <w:rsid w:val="00F04A78"/>
    <w:rsid w:val="00F07972"/>
    <w:rsid w:val="00F103D2"/>
    <w:rsid w:val="00F114E2"/>
    <w:rsid w:val="00F125FB"/>
    <w:rsid w:val="00F1582E"/>
    <w:rsid w:val="00F261FE"/>
    <w:rsid w:val="00F34060"/>
    <w:rsid w:val="00F42FE1"/>
    <w:rsid w:val="00F4550D"/>
    <w:rsid w:val="00F45BDD"/>
    <w:rsid w:val="00F45E5C"/>
    <w:rsid w:val="00F464BE"/>
    <w:rsid w:val="00F53830"/>
    <w:rsid w:val="00F54E47"/>
    <w:rsid w:val="00F5782B"/>
    <w:rsid w:val="00F57F5A"/>
    <w:rsid w:val="00F64E2D"/>
    <w:rsid w:val="00F71567"/>
    <w:rsid w:val="00F738A8"/>
    <w:rsid w:val="00F7411F"/>
    <w:rsid w:val="00F76C92"/>
    <w:rsid w:val="00F81610"/>
    <w:rsid w:val="00F86B50"/>
    <w:rsid w:val="00F90218"/>
    <w:rsid w:val="00F90EBB"/>
    <w:rsid w:val="00F92E12"/>
    <w:rsid w:val="00FA2448"/>
    <w:rsid w:val="00FA3EA3"/>
    <w:rsid w:val="00FA5938"/>
    <w:rsid w:val="00FA7815"/>
    <w:rsid w:val="00FB01B8"/>
    <w:rsid w:val="00FB1F73"/>
    <w:rsid w:val="00FB408A"/>
    <w:rsid w:val="00FC1324"/>
    <w:rsid w:val="00FC4B57"/>
    <w:rsid w:val="00FC60B1"/>
    <w:rsid w:val="00FC7683"/>
    <w:rsid w:val="00FD1E96"/>
    <w:rsid w:val="00FD3119"/>
    <w:rsid w:val="00FD55B7"/>
    <w:rsid w:val="00FE0E05"/>
    <w:rsid w:val="00FE1E39"/>
    <w:rsid w:val="00FE5727"/>
    <w:rsid w:val="00FF033C"/>
    <w:rsid w:val="00FF71CC"/>
    <w:rsid w:val="00FF775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4E2D"/>
    <w:rPr>
      <w:sz w:val="24"/>
      <w:szCs w:val="24"/>
    </w:rPr>
  </w:style>
  <w:style w:type="paragraph" w:styleId="Naslov1">
    <w:name w:val="heading 1"/>
    <w:aliases w:val="NASLOV"/>
    <w:basedOn w:val="Navaden"/>
    <w:next w:val="Navaden"/>
    <w:link w:val="Naslov1Znak"/>
    <w:autoRedefine/>
    <w:uiPriority w:val="99"/>
    <w:qFormat/>
    <w:locked/>
    <w:rsid w:val="00A84A9C"/>
    <w:pPr>
      <w:keepNext/>
      <w:spacing w:before="240" w:after="60" w:line="260" w:lineRule="atLeast"/>
      <w:outlineLvl w:val="0"/>
    </w:pPr>
    <w:rPr>
      <w:rFonts w:ascii="Cambria" w:hAnsi="Cambria"/>
      <w:b/>
      <w:bCs/>
      <w:kern w:val="32"/>
      <w:sz w:val="32"/>
      <w:szCs w:val="3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A84A9C"/>
    <w:rPr>
      <w:rFonts w:ascii="Cambria" w:hAnsi="Cambria" w:cs="Times New Roman"/>
      <w:b/>
      <w:bCs/>
      <w:kern w:val="32"/>
      <w:sz w:val="32"/>
      <w:szCs w:val="32"/>
      <w:lang w:val="en-US" w:eastAsia="en-US"/>
    </w:rPr>
  </w:style>
  <w:style w:type="paragraph" w:styleId="Navadensplet">
    <w:name w:val="Normal (Web)"/>
    <w:basedOn w:val="Navaden"/>
    <w:uiPriority w:val="99"/>
    <w:rsid w:val="00A821E7"/>
    <w:pPr>
      <w:spacing w:after="210"/>
    </w:pPr>
    <w:rPr>
      <w:color w:val="333333"/>
      <w:sz w:val="18"/>
      <w:szCs w:val="18"/>
    </w:rPr>
  </w:style>
  <w:style w:type="paragraph" w:styleId="Besedilooblaka">
    <w:name w:val="Balloon Text"/>
    <w:basedOn w:val="Navaden"/>
    <w:link w:val="BesedilooblakaZnak"/>
    <w:uiPriority w:val="99"/>
    <w:semiHidden/>
    <w:rsid w:val="0013249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20B64"/>
    <w:rPr>
      <w:rFonts w:cs="Times New Roman"/>
      <w:sz w:val="2"/>
    </w:rPr>
  </w:style>
  <w:style w:type="character" w:styleId="Komentar-sklic">
    <w:name w:val="annotation reference"/>
    <w:basedOn w:val="Privzetapisavaodstavka"/>
    <w:uiPriority w:val="99"/>
    <w:rsid w:val="00F64E2D"/>
    <w:rPr>
      <w:rFonts w:cs="Times New Roman"/>
      <w:sz w:val="16"/>
      <w:szCs w:val="16"/>
    </w:rPr>
  </w:style>
  <w:style w:type="paragraph" w:styleId="Komentar-besedilo">
    <w:name w:val="annotation text"/>
    <w:basedOn w:val="Navaden"/>
    <w:link w:val="Komentar-besediloZnak"/>
    <w:uiPriority w:val="99"/>
    <w:rsid w:val="00F64E2D"/>
    <w:rPr>
      <w:sz w:val="20"/>
      <w:szCs w:val="20"/>
    </w:rPr>
  </w:style>
  <w:style w:type="character" w:customStyle="1" w:styleId="Komentar-besediloZnak">
    <w:name w:val="Komentar - besedilo Znak"/>
    <w:basedOn w:val="Privzetapisavaodstavka"/>
    <w:link w:val="Komentar-besedilo"/>
    <w:uiPriority w:val="99"/>
    <w:locked/>
    <w:rsid w:val="00F64E2D"/>
    <w:rPr>
      <w:rFonts w:cs="Times New Roman"/>
    </w:rPr>
  </w:style>
  <w:style w:type="paragraph" w:styleId="Zadevakomentarja">
    <w:name w:val="annotation subject"/>
    <w:basedOn w:val="Komentar-besedilo"/>
    <w:next w:val="Komentar-besedilo"/>
    <w:link w:val="ZadevakomentarjaZnak"/>
    <w:uiPriority w:val="99"/>
    <w:rsid w:val="00354DA7"/>
    <w:rPr>
      <w:b/>
      <w:bCs/>
    </w:rPr>
  </w:style>
  <w:style w:type="character" w:customStyle="1" w:styleId="ZadevakomentarjaZnak">
    <w:name w:val="Zadeva komentarja Znak"/>
    <w:basedOn w:val="Komentar-besediloZnak"/>
    <w:link w:val="Zadevakomentarja"/>
    <w:uiPriority w:val="99"/>
    <w:locked/>
    <w:rsid w:val="00354DA7"/>
    <w:rPr>
      <w:rFonts w:cs="Times New Roman"/>
      <w:b/>
      <w:bCs/>
    </w:rPr>
  </w:style>
  <w:style w:type="character" w:styleId="Hiperpovezava">
    <w:name w:val="Hyperlink"/>
    <w:basedOn w:val="Privzetapisavaodstavka"/>
    <w:uiPriority w:val="99"/>
    <w:rsid w:val="00E244AD"/>
    <w:rPr>
      <w:rFonts w:cs="Times New Roman"/>
      <w:color w:val="2273A3"/>
      <w:u w:val="single"/>
    </w:rPr>
  </w:style>
  <w:style w:type="paragraph" w:customStyle="1" w:styleId="prevnext">
    <w:name w:val="prevnext"/>
    <w:basedOn w:val="Navaden"/>
    <w:uiPriority w:val="99"/>
    <w:rsid w:val="00E244AD"/>
    <w:pPr>
      <w:spacing w:after="210"/>
    </w:pPr>
    <w:rPr>
      <w:color w:val="333333"/>
      <w:sz w:val="18"/>
      <w:szCs w:val="18"/>
    </w:rPr>
  </w:style>
  <w:style w:type="paragraph" w:customStyle="1" w:styleId="esegmenth4">
    <w:name w:val="esegment_h4"/>
    <w:basedOn w:val="Navaden"/>
    <w:uiPriority w:val="99"/>
    <w:rsid w:val="00EA5D09"/>
    <w:pPr>
      <w:spacing w:after="210"/>
      <w:jc w:val="center"/>
    </w:pPr>
    <w:rPr>
      <w:b/>
      <w:bCs/>
      <w:color w:val="333333"/>
      <w:sz w:val="18"/>
      <w:szCs w:val="18"/>
    </w:rPr>
  </w:style>
  <w:style w:type="paragraph" w:customStyle="1" w:styleId="esegmenth41">
    <w:name w:val="esegment_h41"/>
    <w:basedOn w:val="Navaden"/>
    <w:uiPriority w:val="99"/>
    <w:rsid w:val="003328AA"/>
    <w:pPr>
      <w:spacing w:after="210"/>
      <w:jc w:val="center"/>
    </w:pPr>
    <w:rPr>
      <w:b/>
      <w:bCs/>
      <w:color w:val="333333"/>
      <w:sz w:val="18"/>
      <w:szCs w:val="18"/>
    </w:rPr>
  </w:style>
  <w:style w:type="paragraph" w:styleId="Odstavekseznama">
    <w:name w:val="List Paragraph"/>
    <w:basedOn w:val="Navaden"/>
    <w:uiPriority w:val="99"/>
    <w:qFormat/>
    <w:rsid w:val="003328AA"/>
    <w:pPr>
      <w:ind w:left="708"/>
    </w:pPr>
  </w:style>
  <w:style w:type="paragraph" w:customStyle="1" w:styleId="podpisi">
    <w:name w:val="podpisi"/>
    <w:basedOn w:val="Navaden"/>
    <w:uiPriority w:val="99"/>
    <w:rsid w:val="00A84A9C"/>
    <w:pPr>
      <w:tabs>
        <w:tab w:val="left" w:pos="3402"/>
      </w:tabs>
      <w:spacing w:line="260" w:lineRule="atLeast"/>
    </w:pPr>
    <w:rPr>
      <w:rFonts w:ascii="Arial" w:hAnsi="Arial"/>
      <w:sz w:val="20"/>
      <w:lang w:val="it-IT" w:eastAsia="en-US"/>
    </w:rPr>
  </w:style>
  <w:style w:type="paragraph" w:styleId="Telobesedila">
    <w:name w:val="Body Text"/>
    <w:basedOn w:val="Navaden"/>
    <w:link w:val="TelobesedilaZnak"/>
    <w:uiPriority w:val="99"/>
    <w:rsid w:val="00A84A9C"/>
    <w:pPr>
      <w:spacing w:after="120"/>
    </w:pPr>
    <w:rPr>
      <w:rFonts w:ascii="Arial" w:hAnsi="Arial"/>
      <w:sz w:val="22"/>
      <w:szCs w:val="20"/>
      <w:lang w:eastAsia="en-US"/>
    </w:rPr>
  </w:style>
  <w:style w:type="character" w:customStyle="1" w:styleId="TelobesedilaZnak">
    <w:name w:val="Telo besedila Znak"/>
    <w:basedOn w:val="Privzetapisavaodstavka"/>
    <w:link w:val="Telobesedila"/>
    <w:uiPriority w:val="99"/>
    <w:locked/>
    <w:rsid w:val="00A84A9C"/>
    <w:rPr>
      <w:rFonts w:ascii="Arial" w:hAnsi="Arial" w:cs="Times New Roman"/>
      <w:sz w:val="20"/>
      <w:szCs w:val="20"/>
      <w:lang w:eastAsia="en-US"/>
    </w:rPr>
  </w:style>
  <w:style w:type="paragraph" w:customStyle="1" w:styleId="Vrstapredpisa">
    <w:name w:val="Vrsta predpisa"/>
    <w:basedOn w:val="Navaden"/>
    <w:link w:val="VrstapredpisaZnak"/>
    <w:uiPriority w:val="99"/>
    <w:rsid w:val="00A84A9C"/>
    <w:pPr>
      <w:suppressAutoHyphens/>
      <w:overflowPunct w:val="0"/>
      <w:autoSpaceDE w:val="0"/>
      <w:autoSpaceDN w:val="0"/>
      <w:adjustRightInd w:val="0"/>
      <w:spacing w:before="360" w:line="220" w:lineRule="exact"/>
      <w:jc w:val="center"/>
      <w:textAlignment w:val="baseline"/>
    </w:pPr>
    <w:rPr>
      <w:b/>
      <w:color w:val="000000"/>
      <w:spacing w:val="40"/>
      <w:sz w:val="20"/>
      <w:szCs w:val="20"/>
    </w:rPr>
  </w:style>
  <w:style w:type="character" w:customStyle="1" w:styleId="VrstapredpisaZnak">
    <w:name w:val="Vrsta predpisa Znak"/>
    <w:link w:val="Vrstapredpisa"/>
    <w:uiPriority w:val="99"/>
    <w:locked/>
    <w:rsid w:val="00A84A9C"/>
    <w:rPr>
      <w:b/>
      <w:color w:val="000000"/>
      <w:spacing w:val="40"/>
    </w:rPr>
  </w:style>
  <w:style w:type="paragraph" w:customStyle="1" w:styleId="Naslovpredpisa">
    <w:name w:val="Naslov_predpisa"/>
    <w:basedOn w:val="Navaden"/>
    <w:link w:val="NaslovpredpisaZnak"/>
    <w:uiPriority w:val="99"/>
    <w:rsid w:val="00A84A9C"/>
    <w:pPr>
      <w:suppressAutoHyphens/>
      <w:overflowPunct w:val="0"/>
      <w:autoSpaceDE w:val="0"/>
      <w:autoSpaceDN w:val="0"/>
      <w:adjustRightInd w:val="0"/>
      <w:spacing w:before="120" w:after="160" w:line="200" w:lineRule="exact"/>
      <w:jc w:val="center"/>
      <w:textAlignment w:val="baseline"/>
    </w:pPr>
    <w:rPr>
      <w:b/>
      <w:sz w:val="20"/>
      <w:szCs w:val="20"/>
    </w:rPr>
  </w:style>
  <w:style w:type="character" w:customStyle="1" w:styleId="NaslovpredpisaZnak">
    <w:name w:val="Naslov_predpisa Znak"/>
    <w:link w:val="Naslovpredpisa"/>
    <w:uiPriority w:val="99"/>
    <w:locked/>
    <w:rsid w:val="00A84A9C"/>
    <w:rPr>
      <w:b/>
    </w:rPr>
  </w:style>
  <w:style w:type="paragraph" w:customStyle="1" w:styleId="Poglavje">
    <w:name w:val="Poglavje"/>
    <w:basedOn w:val="Navaden"/>
    <w:uiPriority w:val="99"/>
    <w:rsid w:val="00A84A9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Neotevilenodstavek">
    <w:name w:val="Neoštevilčen odstavek"/>
    <w:basedOn w:val="Navaden"/>
    <w:link w:val="NeotevilenodstavekZnak"/>
    <w:uiPriority w:val="99"/>
    <w:rsid w:val="00A84A9C"/>
    <w:pPr>
      <w:suppressAutoHyphens/>
      <w:overflowPunct w:val="0"/>
      <w:autoSpaceDE w:val="0"/>
      <w:autoSpaceDN w:val="0"/>
      <w:adjustRightInd w:val="0"/>
      <w:spacing w:before="60" w:after="60" w:line="200" w:lineRule="exact"/>
      <w:jc w:val="both"/>
      <w:textAlignment w:val="baseline"/>
    </w:pPr>
    <w:rPr>
      <w:sz w:val="20"/>
      <w:szCs w:val="20"/>
    </w:rPr>
  </w:style>
  <w:style w:type="character" w:customStyle="1" w:styleId="NeotevilenodstavekZnak">
    <w:name w:val="Neoštevilčen odstavek Znak"/>
    <w:link w:val="Neotevilenodstavek"/>
    <w:uiPriority w:val="99"/>
    <w:locked/>
    <w:rsid w:val="00A84A9C"/>
  </w:style>
  <w:style w:type="paragraph" w:customStyle="1" w:styleId="Oddelek">
    <w:name w:val="Oddelek"/>
    <w:basedOn w:val="Navaden"/>
    <w:link w:val="OddelekZnak1"/>
    <w:uiPriority w:val="99"/>
    <w:rsid w:val="00A84A9C"/>
    <w:pPr>
      <w:suppressAutoHyphens/>
      <w:overflowPunct w:val="0"/>
      <w:autoSpaceDE w:val="0"/>
      <w:autoSpaceDN w:val="0"/>
      <w:adjustRightInd w:val="0"/>
      <w:spacing w:before="280" w:after="60" w:line="200" w:lineRule="exact"/>
      <w:jc w:val="center"/>
      <w:textAlignment w:val="baseline"/>
      <w:outlineLvl w:val="3"/>
    </w:pPr>
    <w:rPr>
      <w:b/>
      <w:sz w:val="20"/>
      <w:szCs w:val="20"/>
    </w:rPr>
  </w:style>
  <w:style w:type="character" w:customStyle="1" w:styleId="OddelekZnak1">
    <w:name w:val="Oddelek Znak1"/>
    <w:link w:val="Oddelek"/>
    <w:uiPriority w:val="99"/>
    <w:locked/>
    <w:rsid w:val="00A84A9C"/>
    <w:rPr>
      <w:b/>
    </w:rPr>
  </w:style>
  <w:style w:type="paragraph" w:customStyle="1" w:styleId="Alineazaodstavkom">
    <w:name w:val="Alinea za odstavkom"/>
    <w:basedOn w:val="Navaden"/>
    <w:link w:val="AlineazaodstavkomZnak"/>
    <w:uiPriority w:val="99"/>
    <w:rsid w:val="00A84A9C"/>
    <w:pPr>
      <w:tabs>
        <w:tab w:val="num" w:pos="720"/>
      </w:tabs>
      <w:suppressAutoHyphens/>
      <w:overflowPunct w:val="0"/>
      <w:autoSpaceDE w:val="0"/>
      <w:autoSpaceDN w:val="0"/>
      <w:adjustRightInd w:val="0"/>
      <w:spacing w:line="200" w:lineRule="exact"/>
      <w:ind w:left="709" w:hanging="284"/>
      <w:jc w:val="both"/>
      <w:textAlignment w:val="baseline"/>
    </w:pPr>
    <w:rPr>
      <w:sz w:val="20"/>
      <w:szCs w:val="20"/>
    </w:rPr>
  </w:style>
  <w:style w:type="character" w:customStyle="1" w:styleId="AlineazaodstavkomZnak">
    <w:name w:val="Alinea za odstavkom Znak"/>
    <w:link w:val="Alineazaodstavkom"/>
    <w:uiPriority w:val="99"/>
    <w:locked/>
    <w:rsid w:val="00A84A9C"/>
  </w:style>
  <w:style w:type="paragraph" w:styleId="Telobesedila2">
    <w:name w:val="Body Text 2"/>
    <w:basedOn w:val="Navaden"/>
    <w:link w:val="Telobesedila2Znak"/>
    <w:uiPriority w:val="99"/>
    <w:rsid w:val="00D70FB4"/>
    <w:pPr>
      <w:overflowPunct w:val="0"/>
      <w:autoSpaceDE w:val="0"/>
      <w:autoSpaceDN w:val="0"/>
      <w:adjustRightInd w:val="0"/>
      <w:spacing w:after="120" w:line="480" w:lineRule="auto"/>
      <w:jc w:val="both"/>
      <w:textAlignment w:val="baseline"/>
    </w:pPr>
    <w:rPr>
      <w:szCs w:val="20"/>
      <w:lang w:eastAsia="en-US"/>
    </w:rPr>
  </w:style>
  <w:style w:type="character" w:customStyle="1" w:styleId="Telobesedila2Znak">
    <w:name w:val="Telo besedila 2 Znak"/>
    <w:basedOn w:val="Privzetapisavaodstavka"/>
    <w:link w:val="Telobesedila2"/>
    <w:uiPriority w:val="99"/>
    <w:locked/>
    <w:rsid w:val="00D70FB4"/>
    <w:rPr>
      <w:rFonts w:cs="Times New Roman"/>
      <w:sz w:val="20"/>
      <w:szCs w:val="20"/>
      <w:lang w:eastAsia="en-US"/>
    </w:rPr>
  </w:style>
  <w:style w:type="paragraph" w:customStyle="1" w:styleId="esegmentp">
    <w:name w:val="esegment_p"/>
    <w:basedOn w:val="Navaden"/>
    <w:uiPriority w:val="99"/>
    <w:rsid w:val="00D70FB4"/>
    <w:pPr>
      <w:spacing w:after="234"/>
      <w:ind w:firstLine="268"/>
      <w:jc w:val="both"/>
    </w:pPr>
    <w:rPr>
      <w:color w:val="313131"/>
    </w:rPr>
  </w:style>
  <w:style w:type="paragraph" w:customStyle="1" w:styleId="p">
    <w:name w:val="p"/>
    <w:basedOn w:val="Navaden"/>
    <w:uiPriority w:val="99"/>
    <w:rsid w:val="00D70FB4"/>
    <w:pPr>
      <w:spacing w:before="60" w:after="15"/>
      <w:ind w:left="15" w:right="15" w:firstLine="240"/>
      <w:jc w:val="both"/>
    </w:pPr>
    <w:rPr>
      <w:rFonts w:ascii="Arial" w:hAnsi="Arial" w:cs="Arial"/>
      <w:color w:val="222222"/>
      <w:sz w:val="22"/>
      <w:szCs w:val="22"/>
    </w:rPr>
  </w:style>
  <w:style w:type="character" w:styleId="Krepko">
    <w:name w:val="Strong"/>
    <w:basedOn w:val="Privzetapisavaodstavka"/>
    <w:uiPriority w:val="99"/>
    <w:qFormat/>
    <w:locked/>
    <w:rsid w:val="00D70FB4"/>
    <w:rPr>
      <w:rFonts w:cs="Times New Roman"/>
      <w:b/>
    </w:rPr>
  </w:style>
  <w:style w:type="paragraph" w:styleId="Zgradbadokumenta">
    <w:name w:val="Document Map"/>
    <w:basedOn w:val="Navaden"/>
    <w:link w:val="ZgradbadokumentaZnak"/>
    <w:uiPriority w:val="99"/>
    <w:semiHidden/>
    <w:rsid w:val="00AA33A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48537E"/>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4E2D"/>
    <w:rPr>
      <w:sz w:val="24"/>
      <w:szCs w:val="24"/>
    </w:rPr>
  </w:style>
  <w:style w:type="paragraph" w:styleId="Naslov1">
    <w:name w:val="heading 1"/>
    <w:aliases w:val="NASLOV"/>
    <w:basedOn w:val="Navaden"/>
    <w:next w:val="Navaden"/>
    <w:link w:val="Naslov1Znak"/>
    <w:autoRedefine/>
    <w:uiPriority w:val="99"/>
    <w:qFormat/>
    <w:locked/>
    <w:rsid w:val="00A84A9C"/>
    <w:pPr>
      <w:keepNext/>
      <w:spacing w:before="240" w:after="60" w:line="260" w:lineRule="atLeast"/>
      <w:outlineLvl w:val="0"/>
    </w:pPr>
    <w:rPr>
      <w:rFonts w:ascii="Cambria" w:hAnsi="Cambria"/>
      <w:b/>
      <w:bCs/>
      <w:kern w:val="32"/>
      <w:sz w:val="32"/>
      <w:szCs w:val="3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A84A9C"/>
    <w:rPr>
      <w:rFonts w:ascii="Cambria" w:hAnsi="Cambria" w:cs="Times New Roman"/>
      <w:b/>
      <w:bCs/>
      <w:kern w:val="32"/>
      <w:sz w:val="32"/>
      <w:szCs w:val="32"/>
      <w:lang w:val="en-US" w:eastAsia="en-US"/>
    </w:rPr>
  </w:style>
  <w:style w:type="paragraph" w:styleId="Navadensplet">
    <w:name w:val="Normal (Web)"/>
    <w:basedOn w:val="Navaden"/>
    <w:uiPriority w:val="99"/>
    <w:rsid w:val="00A821E7"/>
    <w:pPr>
      <w:spacing w:after="210"/>
    </w:pPr>
    <w:rPr>
      <w:color w:val="333333"/>
      <w:sz w:val="18"/>
      <w:szCs w:val="18"/>
    </w:rPr>
  </w:style>
  <w:style w:type="paragraph" w:styleId="Besedilooblaka">
    <w:name w:val="Balloon Text"/>
    <w:basedOn w:val="Navaden"/>
    <w:link w:val="BesedilooblakaZnak"/>
    <w:uiPriority w:val="99"/>
    <w:semiHidden/>
    <w:rsid w:val="0013249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20B64"/>
    <w:rPr>
      <w:rFonts w:cs="Times New Roman"/>
      <w:sz w:val="2"/>
    </w:rPr>
  </w:style>
  <w:style w:type="character" w:styleId="Pripombasklic">
    <w:name w:val="annotation reference"/>
    <w:basedOn w:val="Privzetapisavaodstavka"/>
    <w:uiPriority w:val="99"/>
    <w:rsid w:val="00F64E2D"/>
    <w:rPr>
      <w:rFonts w:cs="Times New Roman"/>
      <w:sz w:val="16"/>
      <w:szCs w:val="16"/>
    </w:rPr>
  </w:style>
  <w:style w:type="paragraph" w:styleId="Pripombabesedilo">
    <w:name w:val="annotation text"/>
    <w:basedOn w:val="Navaden"/>
    <w:link w:val="PripombabesediloZnak"/>
    <w:uiPriority w:val="99"/>
    <w:rsid w:val="00F64E2D"/>
    <w:rPr>
      <w:sz w:val="20"/>
      <w:szCs w:val="20"/>
    </w:rPr>
  </w:style>
  <w:style w:type="character" w:customStyle="1" w:styleId="PripombabesediloZnak">
    <w:name w:val="Pripomba – besedilo Znak"/>
    <w:basedOn w:val="Privzetapisavaodstavka"/>
    <w:link w:val="Pripombabesedilo"/>
    <w:uiPriority w:val="99"/>
    <w:locked/>
    <w:rsid w:val="00F64E2D"/>
    <w:rPr>
      <w:rFonts w:cs="Times New Roman"/>
    </w:rPr>
  </w:style>
  <w:style w:type="paragraph" w:styleId="Zadevapripombe">
    <w:name w:val="annotation subject"/>
    <w:basedOn w:val="Pripombabesedilo"/>
    <w:next w:val="Pripombabesedilo"/>
    <w:link w:val="ZadevapripombeZnak"/>
    <w:uiPriority w:val="99"/>
    <w:rsid w:val="00354DA7"/>
    <w:rPr>
      <w:b/>
      <w:bCs/>
    </w:rPr>
  </w:style>
  <w:style w:type="character" w:customStyle="1" w:styleId="ZadevapripombeZnak">
    <w:name w:val="Zadeva pripombe Znak"/>
    <w:basedOn w:val="PripombabesediloZnak"/>
    <w:link w:val="Zadevapripombe"/>
    <w:uiPriority w:val="99"/>
    <w:locked/>
    <w:rsid w:val="00354DA7"/>
    <w:rPr>
      <w:rFonts w:cs="Times New Roman"/>
      <w:b/>
      <w:bCs/>
    </w:rPr>
  </w:style>
  <w:style w:type="character" w:styleId="Hiperpovezava">
    <w:name w:val="Hyperlink"/>
    <w:basedOn w:val="Privzetapisavaodstavka"/>
    <w:uiPriority w:val="99"/>
    <w:rsid w:val="00E244AD"/>
    <w:rPr>
      <w:rFonts w:cs="Times New Roman"/>
      <w:color w:val="2273A3"/>
      <w:u w:val="single"/>
    </w:rPr>
  </w:style>
  <w:style w:type="paragraph" w:customStyle="1" w:styleId="prevnext">
    <w:name w:val="prevnext"/>
    <w:basedOn w:val="Navaden"/>
    <w:uiPriority w:val="99"/>
    <w:rsid w:val="00E244AD"/>
    <w:pPr>
      <w:spacing w:after="210"/>
    </w:pPr>
    <w:rPr>
      <w:color w:val="333333"/>
      <w:sz w:val="18"/>
      <w:szCs w:val="18"/>
    </w:rPr>
  </w:style>
  <w:style w:type="paragraph" w:customStyle="1" w:styleId="esegmenth4">
    <w:name w:val="esegment_h4"/>
    <w:basedOn w:val="Navaden"/>
    <w:uiPriority w:val="99"/>
    <w:rsid w:val="00EA5D09"/>
    <w:pPr>
      <w:spacing w:after="210"/>
      <w:jc w:val="center"/>
    </w:pPr>
    <w:rPr>
      <w:b/>
      <w:bCs/>
      <w:color w:val="333333"/>
      <w:sz w:val="18"/>
      <w:szCs w:val="18"/>
    </w:rPr>
  </w:style>
  <w:style w:type="paragraph" w:customStyle="1" w:styleId="esegmenth41">
    <w:name w:val="esegment_h41"/>
    <w:basedOn w:val="Navaden"/>
    <w:uiPriority w:val="99"/>
    <w:rsid w:val="003328AA"/>
    <w:pPr>
      <w:spacing w:after="210"/>
      <w:jc w:val="center"/>
    </w:pPr>
    <w:rPr>
      <w:b/>
      <w:bCs/>
      <w:color w:val="333333"/>
      <w:sz w:val="18"/>
      <w:szCs w:val="18"/>
    </w:rPr>
  </w:style>
  <w:style w:type="paragraph" w:styleId="Odstavekseznama">
    <w:name w:val="List Paragraph"/>
    <w:basedOn w:val="Navaden"/>
    <w:uiPriority w:val="99"/>
    <w:qFormat/>
    <w:rsid w:val="003328AA"/>
    <w:pPr>
      <w:ind w:left="708"/>
    </w:pPr>
  </w:style>
  <w:style w:type="paragraph" w:customStyle="1" w:styleId="podpisi">
    <w:name w:val="podpisi"/>
    <w:basedOn w:val="Navaden"/>
    <w:uiPriority w:val="99"/>
    <w:rsid w:val="00A84A9C"/>
    <w:pPr>
      <w:tabs>
        <w:tab w:val="left" w:pos="3402"/>
      </w:tabs>
      <w:spacing w:line="260" w:lineRule="atLeast"/>
    </w:pPr>
    <w:rPr>
      <w:rFonts w:ascii="Arial" w:hAnsi="Arial"/>
      <w:sz w:val="20"/>
      <w:lang w:val="it-IT" w:eastAsia="en-US"/>
    </w:rPr>
  </w:style>
  <w:style w:type="paragraph" w:styleId="Telobesedila">
    <w:name w:val="Body Text"/>
    <w:basedOn w:val="Navaden"/>
    <w:link w:val="TelobesedilaZnak"/>
    <w:uiPriority w:val="99"/>
    <w:rsid w:val="00A84A9C"/>
    <w:pPr>
      <w:spacing w:after="120"/>
    </w:pPr>
    <w:rPr>
      <w:rFonts w:ascii="Arial" w:hAnsi="Arial"/>
      <w:sz w:val="22"/>
      <w:szCs w:val="20"/>
      <w:lang w:eastAsia="en-US"/>
    </w:rPr>
  </w:style>
  <w:style w:type="character" w:customStyle="1" w:styleId="TelobesedilaZnak">
    <w:name w:val="Telo besedila Znak"/>
    <w:basedOn w:val="Privzetapisavaodstavka"/>
    <w:link w:val="Telobesedila"/>
    <w:uiPriority w:val="99"/>
    <w:locked/>
    <w:rsid w:val="00A84A9C"/>
    <w:rPr>
      <w:rFonts w:ascii="Arial" w:hAnsi="Arial" w:cs="Times New Roman"/>
      <w:sz w:val="20"/>
      <w:szCs w:val="20"/>
      <w:lang w:eastAsia="en-US"/>
    </w:rPr>
  </w:style>
  <w:style w:type="paragraph" w:customStyle="1" w:styleId="Vrstapredpisa">
    <w:name w:val="Vrsta predpisa"/>
    <w:basedOn w:val="Navaden"/>
    <w:link w:val="VrstapredpisaZnak"/>
    <w:uiPriority w:val="99"/>
    <w:rsid w:val="00A84A9C"/>
    <w:pPr>
      <w:suppressAutoHyphens/>
      <w:overflowPunct w:val="0"/>
      <w:autoSpaceDE w:val="0"/>
      <w:autoSpaceDN w:val="0"/>
      <w:adjustRightInd w:val="0"/>
      <w:spacing w:before="360" w:line="220" w:lineRule="exact"/>
      <w:jc w:val="center"/>
      <w:textAlignment w:val="baseline"/>
    </w:pPr>
    <w:rPr>
      <w:b/>
      <w:color w:val="000000"/>
      <w:spacing w:val="40"/>
      <w:sz w:val="20"/>
      <w:szCs w:val="20"/>
    </w:rPr>
  </w:style>
  <w:style w:type="character" w:customStyle="1" w:styleId="VrstapredpisaZnak">
    <w:name w:val="Vrsta predpisa Znak"/>
    <w:link w:val="Vrstapredpisa"/>
    <w:uiPriority w:val="99"/>
    <w:locked/>
    <w:rsid w:val="00A84A9C"/>
    <w:rPr>
      <w:b/>
      <w:color w:val="000000"/>
      <w:spacing w:val="40"/>
    </w:rPr>
  </w:style>
  <w:style w:type="paragraph" w:customStyle="1" w:styleId="Naslovpredpisa">
    <w:name w:val="Naslov_predpisa"/>
    <w:basedOn w:val="Navaden"/>
    <w:link w:val="NaslovpredpisaZnak"/>
    <w:uiPriority w:val="99"/>
    <w:rsid w:val="00A84A9C"/>
    <w:pPr>
      <w:suppressAutoHyphens/>
      <w:overflowPunct w:val="0"/>
      <w:autoSpaceDE w:val="0"/>
      <w:autoSpaceDN w:val="0"/>
      <w:adjustRightInd w:val="0"/>
      <w:spacing w:before="120" w:after="160" w:line="200" w:lineRule="exact"/>
      <w:jc w:val="center"/>
      <w:textAlignment w:val="baseline"/>
    </w:pPr>
    <w:rPr>
      <w:b/>
      <w:sz w:val="20"/>
      <w:szCs w:val="20"/>
    </w:rPr>
  </w:style>
  <w:style w:type="character" w:customStyle="1" w:styleId="NaslovpredpisaZnak">
    <w:name w:val="Naslov_predpisa Znak"/>
    <w:link w:val="Naslovpredpisa"/>
    <w:uiPriority w:val="99"/>
    <w:locked/>
    <w:rsid w:val="00A84A9C"/>
    <w:rPr>
      <w:b/>
    </w:rPr>
  </w:style>
  <w:style w:type="paragraph" w:customStyle="1" w:styleId="Poglavje">
    <w:name w:val="Poglavje"/>
    <w:basedOn w:val="Navaden"/>
    <w:uiPriority w:val="99"/>
    <w:rsid w:val="00A84A9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Neotevilenodstavek">
    <w:name w:val="Neoštevilčen odstavek"/>
    <w:basedOn w:val="Navaden"/>
    <w:link w:val="NeotevilenodstavekZnak"/>
    <w:uiPriority w:val="99"/>
    <w:rsid w:val="00A84A9C"/>
    <w:pPr>
      <w:suppressAutoHyphens/>
      <w:overflowPunct w:val="0"/>
      <w:autoSpaceDE w:val="0"/>
      <w:autoSpaceDN w:val="0"/>
      <w:adjustRightInd w:val="0"/>
      <w:spacing w:before="60" w:after="60" w:line="200" w:lineRule="exact"/>
      <w:jc w:val="both"/>
      <w:textAlignment w:val="baseline"/>
    </w:pPr>
    <w:rPr>
      <w:sz w:val="20"/>
      <w:szCs w:val="20"/>
    </w:rPr>
  </w:style>
  <w:style w:type="character" w:customStyle="1" w:styleId="NeotevilenodstavekZnak">
    <w:name w:val="Neoštevilčen odstavek Znak"/>
    <w:link w:val="Neotevilenodstavek"/>
    <w:uiPriority w:val="99"/>
    <w:locked/>
    <w:rsid w:val="00A84A9C"/>
  </w:style>
  <w:style w:type="paragraph" w:customStyle="1" w:styleId="Oddelek">
    <w:name w:val="Oddelek"/>
    <w:basedOn w:val="Navaden"/>
    <w:link w:val="OddelekZnak1"/>
    <w:uiPriority w:val="99"/>
    <w:rsid w:val="00A84A9C"/>
    <w:pPr>
      <w:suppressAutoHyphens/>
      <w:overflowPunct w:val="0"/>
      <w:autoSpaceDE w:val="0"/>
      <w:autoSpaceDN w:val="0"/>
      <w:adjustRightInd w:val="0"/>
      <w:spacing w:before="280" w:after="60" w:line="200" w:lineRule="exact"/>
      <w:jc w:val="center"/>
      <w:textAlignment w:val="baseline"/>
      <w:outlineLvl w:val="3"/>
    </w:pPr>
    <w:rPr>
      <w:b/>
      <w:sz w:val="20"/>
      <w:szCs w:val="20"/>
    </w:rPr>
  </w:style>
  <w:style w:type="character" w:customStyle="1" w:styleId="OddelekZnak1">
    <w:name w:val="Oddelek Znak1"/>
    <w:link w:val="Oddelek"/>
    <w:uiPriority w:val="99"/>
    <w:locked/>
    <w:rsid w:val="00A84A9C"/>
    <w:rPr>
      <w:b/>
    </w:rPr>
  </w:style>
  <w:style w:type="paragraph" w:customStyle="1" w:styleId="Alineazaodstavkom">
    <w:name w:val="Alinea za odstavkom"/>
    <w:basedOn w:val="Navaden"/>
    <w:link w:val="AlineazaodstavkomZnak"/>
    <w:uiPriority w:val="99"/>
    <w:rsid w:val="00A84A9C"/>
    <w:pPr>
      <w:tabs>
        <w:tab w:val="num" w:pos="720"/>
      </w:tabs>
      <w:suppressAutoHyphens/>
      <w:overflowPunct w:val="0"/>
      <w:autoSpaceDE w:val="0"/>
      <w:autoSpaceDN w:val="0"/>
      <w:adjustRightInd w:val="0"/>
      <w:spacing w:line="200" w:lineRule="exact"/>
      <w:ind w:left="709" w:hanging="284"/>
      <w:jc w:val="both"/>
      <w:textAlignment w:val="baseline"/>
    </w:pPr>
    <w:rPr>
      <w:sz w:val="20"/>
      <w:szCs w:val="20"/>
    </w:rPr>
  </w:style>
  <w:style w:type="character" w:customStyle="1" w:styleId="AlineazaodstavkomZnak">
    <w:name w:val="Alinea za odstavkom Znak"/>
    <w:link w:val="Alineazaodstavkom"/>
    <w:uiPriority w:val="99"/>
    <w:locked/>
    <w:rsid w:val="00A84A9C"/>
  </w:style>
  <w:style w:type="paragraph" w:styleId="Telobesedila2">
    <w:name w:val="Body Text 2"/>
    <w:basedOn w:val="Navaden"/>
    <w:link w:val="Telobesedila2Znak"/>
    <w:uiPriority w:val="99"/>
    <w:rsid w:val="00D70FB4"/>
    <w:pPr>
      <w:overflowPunct w:val="0"/>
      <w:autoSpaceDE w:val="0"/>
      <w:autoSpaceDN w:val="0"/>
      <w:adjustRightInd w:val="0"/>
      <w:spacing w:after="120" w:line="480" w:lineRule="auto"/>
      <w:jc w:val="both"/>
      <w:textAlignment w:val="baseline"/>
    </w:pPr>
    <w:rPr>
      <w:szCs w:val="20"/>
      <w:lang w:eastAsia="en-US"/>
    </w:rPr>
  </w:style>
  <w:style w:type="character" w:customStyle="1" w:styleId="Telobesedila2Znak">
    <w:name w:val="Telo besedila 2 Znak"/>
    <w:basedOn w:val="Privzetapisavaodstavka"/>
    <w:link w:val="Telobesedila2"/>
    <w:uiPriority w:val="99"/>
    <w:locked/>
    <w:rsid w:val="00D70FB4"/>
    <w:rPr>
      <w:rFonts w:cs="Times New Roman"/>
      <w:sz w:val="20"/>
      <w:szCs w:val="20"/>
      <w:lang w:eastAsia="en-US"/>
    </w:rPr>
  </w:style>
  <w:style w:type="paragraph" w:customStyle="1" w:styleId="esegmentp">
    <w:name w:val="esegment_p"/>
    <w:basedOn w:val="Navaden"/>
    <w:uiPriority w:val="99"/>
    <w:rsid w:val="00D70FB4"/>
    <w:pPr>
      <w:spacing w:after="234"/>
      <w:ind w:firstLine="268"/>
      <w:jc w:val="both"/>
    </w:pPr>
    <w:rPr>
      <w:color w:val="313131"/>
    </w:rPr>
  </w:style>
  <w:style w:type="paragraph" w:customStyle="1" w:styleId="p">
    <w:name w:val="p"/>
    <w:basedOn w:val="Navaden"/>
    <w:uiPriority w:val="99"/>
    <w:rsid w:val="00D70FB4"/>
    <w:pPr>
      <w:spacing w:before="60" w:after="15"/>
      <w:ind w:left="15" w:right="15" w:firstLine="240"/>
      <w:jc w:val="both"/>
    </w:pPr>
    <w:rPr>
      <w:rFonts w:ascii="Arial" w:hAnsi="Arial" w:cs="Arial"/>
      <w:color w:val="222222"/>
      <w:sz w:val="22"/>
      <w:szCs w:val="22"/>
    </w:rPr>
  </w:style>
  <w:style w:type="character" w:styleId="Krepko">
    <w:name w:val="Strong"/>
    <w:basedOn w:val="Privzetapisavaodstavka"/>
    <w:uiPriority w:val="99"/>
    <w:qFormat/>
    <w:locked/>
    <w:rsid w:val="00D70FB4"/>
    <w:rPr>
      <w:rFonts w:cs="Times New Roman"/>
      <w:b/>
    </w:rPr>
  </w:style>
  <w:style w:type="paragraph" w:styleId="Zgradbadokumenta">
    <w:name w:val="Document Map"/>
    <w:basedOn w:val="Navaden"/>
    <w:link w:val="ZgradbadokumentaZnak"/>
    <w:uiPriority w:val="99"/>
    <w:semiHidden/>
    <w:rsid w:val="00AA33A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48537E"/>
    <w:rPr>
      <w:rFonts w:cs="Times New Roman"/>
      <w:sz w:val="2"/>
    </w:rPr>
  </w:style>
</w:styles>
</file>

<file path=word/webSettings.xml><?xml version="1.0" encoding="utf-8"?>
<w:webSettings xmlns:r="http://schemas.openxmlformats.org/officeDocument/2006/relationships" xmlns:w="http://schemas.openxmlformats.org/wordprocessingml/2006/main">
  <w:divs>
    <w:div w:id="1198858326">
      <w:marLeft w:val="0"/>
      <w:marRight w:val="0"/>
      <w:marTop w:val="0"/>
      <w:marBottom w:val="0"/>
      <w:divBdr>
        <w:top w:val="none" w:sz="0" w:space="0" w:color="auto"/>
        <w:left w:val="none" w:sz="0" w:space="0" w:color="auto"/>
        <w:bottom w:val="none" w:sz="0" w:space="0" w:color="auto"/>
        <w:right w:val="none" w:sz="0" w:space="0" w:color="auto"/>
      </w:divBdr>
      <w:divsChild>
        <w:div w:id="1198858330">
          <w:marLeft w:val="0"/>
          <w:marRight w:val="0"/>
          <w:marTop w:val="0"/>
          <w:marBottom w:val="0"/>
          <w:divBdr>
            <w:top w:val="none" w:sz="0" w:space="0" w:color="auto"/>
            <w:left w:val="none" w:sz="0" w:space="0" w:color="auto"/>
            <w:bottom w:val="none" w:sz="0" w:space="0" w:color="auto"/>
            <w:right w:val="none" w:sz="0" w:space="0" w:color="auto"/>
          </w:divBdr>
          <w:divsChild>
            <w:div w:id="1198858327">
              <w:marLeft w:val="0"/>
              <w:marRight w:val="60"/>
              <w:marTop w:val="0"/>
              <w:marBottom w:val="0"/>
              <w:divBdr>
                <w:top w:val="none" w:sz="0" w:space="0" w:color="auto"/>
                <w:left w:val="none" w:sz="0" w:space="0" w:color="auto"/>
                <w:bottom w:val="none" w:sz="0" w:space="0" w:color="auto"/>
                <w:right w:val="none" w:sz="0" w:space="0" w:color="auto"/>
              </w:divBdr>
              <w:divsChild>
                <w:div w:id="1198858325">
                  <w:marLeft w:val="0"/>
                  <w:marRight w:val="0"/>
                  <w:marTop w:val="0"/>
                  <w:marBottom w:val="150"/>
                  <w:divBdr>
                    <w:top w:val="none" w:sz="0" w:space="0" w:color="auto"/>
                    <w:left w:val="none" w:sz="0" w:space="0" w:color="auto"/>
                    <w:bottom w:val="none" w:sz="0" w:space="0" w:color="auto"/>
                    <w:right w:val="none" w:sz="0" w:space="0" w:color="auto"/>
                  </w:divBdr>
                  <w:divsChild>
                    <w:div w:id="1198858328">
                      <w:marLeft w:val="0"/>
                      <w:marRight w:val="0"/>
                      <w:marTop w:val="0"/>
                      <w:marBottom w:val="0"/>
                      <w:divBdr>
                        <w:top w:val="none" w:sz="0" w:space="0" w:color="auto"/>
                        <w:left w:val="none" w:sz="0" w:space="0" w:color="auto"/>
                        <w:bottom w:val="none" w:sz="0" w:space="0" w:color="auto"/>
                        <w:right w:val="none" w:sz="0" w:space="0" w:color="auto"/>
                      </w:divBdr>
                      <w:divsChild>
                        <w:div w:id="11988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58331">
      <w:marLeft w:val="0"/>
      <w:marRight w:val="0"/>
      <w:marTop w:val="0"/>
      <w:marBottom w:val="0"/>
      <w:divBdr>
        <w:top w:val="none" w:sz="0" w:space="0" w:color="auto"/>
        <w:left w:val="none" w:sz="0" w:space="0" w:color="auto"/>
        <w:bottom w:val="none" w:sz="0" w:space="0" w:color="auto"/>
        <w:right w:val="none" w:sz="0" w:space="0" w:color="auto"/>
      </w:divBdr>
    </w:div>
    <w:div w:id="1198858332">
      <w:marLeft w:val="0"/>
      <w:marRight w:val="0"/>
      <w:marTop w:val="0"/>
      <w:marBottom w:val="0"/>
      <w:divBdr>
        <w:top w:val="none" w:sz="0" w:space="0" w:color="auto"/>
        <w:left w:val="none" w:sz="0" w:space="0" w:color="auto"/>
        <w:bottom w:val="none" w:sz="0" w:space="0" w:color="auto"/>
        <w:right w:val="none" w:sz="0" w:space="0" w:color="auto"/>
      </w:divBdr>
    </w:div>
    <w:div w:id="1198858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urlid=201158&amp;stevilka=27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8803</Words>
  <Characters>53612</Characters>
  <Application>Microsoft Office Word</Application>
  <DocSecurity>0</DocSecurity>
  <Lines>1576</Lines>
  <Paragraphs>709</Paragraphs>
  <ScaleCrop>false</ScaleCrop>
  <HeadingPairs>
    <vt:vector size="2" baseType="variant">
      <vt:variant>
        <vt:lpstr>Naslov</vt:lpstr>
      </vt:variant>
      <vt:variant>
        <vt:i4>1</vt:i4>
      </vt:variant>
    </vt:vector>
  </HeadingPairs>
  <TitlesOfParts>
    <vt:vector size="1" baseType="lpstr">
      <vt:lpstr>ZAKON O USMERJANJU OTROK S POSEBNIMI POTREBAMI</vt:lpstr>
    </vt:vector>
  </TitlesOfParts>
  <Company>MIZKŠ</Company>
  <LinksUpToDate>false</LinksUpToDate>
  <CharactersWithSpaces>61706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USMERJANJU OTROK S POSEBNIMI POTREBAMI</dc:title>
  <dc:creator>PSVrbinc</dc:creator>
  <cp:lastModifiedBy>JT</cp:lastModifiedBy>
  <cp:revision>2</cp:revision>
  <cp:lastPrinted>2013-01-08T08:37:00Z</cp:lastPrinted>
  <dcterms:created xsi:type="dcterms:W3CDTF">2013-05-24T07:40:00Z</dcterms:created>
  <dcterms:modified xsi:type="dcterms:W3CDTF">2013-05-24T07:40:00Z</dcterms:modified>
</cp:coreProperties>
</file>