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C32" w:rsidRPr="008E72D5" w:rsidRDefault="000C3C32" w:rsidP="000C3C32">
      <w:pPr>
        <w:rPr>
          <w:rFonts w:cs="Arial"/>
          <w:b/>
          <w:noProof/>
          <w:sz w:val="20"/>
          <w:szCs w:val="20"/>
          <w:u w:val="single"/>
        </w:rPr>
      </w:pPr>
      <w:r w:rsidRPr="008E72D5">
        <w:rPr>
          <w:rFonts w:cs="Arial"/>
          <w:b/>
          <w:noProof/>
          <w:sz w:val="20"/>
          <w:szCs w:val="20"/>
          <w:u w:val="single"/>
        </w:rPr>
        <w:t xml:space="preserve">Ime predpisa: </w:t>
      </w:r>
    </w:p>
    <w:p w:rsidR="000C3C32" w:rsidRPr="008E72D5" w:rsidRDefault="000C3C32" w:rsidP="000C3C32">
      <w:pPr>
        <w:rPr>
          <w:rFonts w:cs="Arial"/>
          <w:noProof/>
          <w:sz w:val="20"/>
          <w:szCs w:val="20"/>
        </w:rPr>
      </w:pPr>
      <w:bookmarkStart w:id="0" w:name="_GoBack"/>
      <w:r w:rsidRPr="008E72D5">
        <w:rPr>
          <w:rFonts w:cs="Arial"/>
          <w:noProof/>
          <w:sz w:val="20"/>
          <w:szCs w:val="20"/>
        </w:rPr>
        <w:t>Pravilnik o prvih meritvah in obratovalnem monitoringu odpadnih voda ter o pogojih za njegovo izvajanje</w:t>
      </w:r>
    </w:p>
    <w:bookmarkEnd w:id="0"/>
    <w:p w:rsidR="000C3C32" w:rsidRPr="008E72D5" w:rsidRDefault="000C3C32" w:rsidP="000C3C32">
      <w:pPr>
        <w:rPr>
          <w:rFonts w:cs="Arial"/>
          <w:b/>
          <w:noProof/>
          <w:sz w:val="20"/>
          <w:szCs w:val="20"/>
          <w:u w:val="single"/>
        </w:rPr>
      </w:pPr>
    </w:p>
    <w:p w:rsidR="000C3C32" w:rsidRPr="008E72D5" w:rsidRDefault="000C3C32" w:rsidP="000C3C32">
      <w:pPr>
        <w:spacing w:line="240" w:lineRule="atLeast"/>
        <w:rPr>
          <w:rFonts w:cs="Arial"/>
          <w:b/>
          <w:noProof/>
          <w:sz w:val="20"/>
          <w:szCs w:val="20"/>
          <w:u w:val="single"/>
        </w:rPr>
      </w:pPr>
    </w:p>
    <w:p w:rsidR="000C3C32" w:rsidRPr="008E72D5" w:rsidRDefault="000C3C32" w:rsidP="000C3C32">
      <w:pPr>
        <w:spacing w:line="240" w:lineRule="atLeast"/>
        <w:rPr>
          <w:rFonts w:cs="Arial"/>
          <w:b/>
          <w:noProof/>
          <w:sz w:val="20"/>
          <w:szCs w:val="20"/>
          <w:u w:val="single"/>
        </w:rPr>
      </w:pPr>
      <w:r w:rsidRPr="008E72D5">
        <w:rPr>
          <w:rFonts w:cs="Arial"/>
          <w:b/>
          <w:noProof/>
          <w:sz w:val="20"/>
          <w:szCs w:val="20"/>
          <w:u w:val="single"/>
        </w:rPr>
        <w:t xml:space="preserve">Št. zadeve: </w:t>
      </w:r>
    </w:p>
    <w:p w:rsidR="000C3C32" w:rsidRPr="008E72D5" w:rsidRDefault="000C3C32" w:rsidP="000C3C32">
      <w:pPr>
        <w:rPr>
          <w:rFonts w:cs="Arial"/>
          <w:b/>
          <w:bCs/>
          <w:noProof/>
          <w:sz w:val="20"/>
          <w:szCs w:val="20"/>
        </w:rPr>
      </w:pPr>
      <w:r w:rsidRPr="008E72D5">
        <w:rPr>
          <w:rFonts w:cs="Arial"/>
          <w:bCs/>
          <w:noProof/>
          <w:sz w:val="20"/>
          <w:szCs w:val="20"/>
        </w:rPr>
        <w:t>007-406/2014</w:t>
      </w:r>
    </w:p>
    <w:p w:rsidR="000C3C32" w:rsidRPr="008E72D5" w:rsidRDefault="000C3C32" w:rsidP="000C3C32">
      <w:pPr>
        <w:spacing w:line="240" w:lineRule="atLeast"/>
        <w:rPr>
          <w:rFonts w:cs="Arial"/>
          <w:bCs/>
          <w:noProof/>
          <w:color w:val="000000"/>
          <w:sz w:val="20"/>
          <w:szCs w:val="20"/>
        </w:rPr>
      </w:pPr>
    </w:p>
    <w:p w:rsidR="000C3C32" w:rsidRPr="008E72D5" w:rsidRDefault="000C3C32" w:rsidP="000C3C32">
      <w:pPr>
        <w:spacing w:line="240" w:lineRule="atLeast"/>
        <w:rPr>
          <w:rFonts w:cs="Arial"/>
          <w:b/>
          <w:noProof/>
          <w:sz w:val="20"/>
          <w:szCs w:val="20"/>
        </w:rPr>
      </w:pPr>
    </w:p>
    <w:p w:rsidR="000C3C32" w:rsidRPr="008E72D5" w:rsidRDefault="000C3C32" w:rsidP="000C3C32">
      <w:pPr>
        <w:spacing w:line="240" w:lineRule="atLeast"/>
        <w:rPr>
          <w:rFonts w:cs="Arial"/>
          <w:b/>
          <w:noProof/>
          <w:sz w:val="20"/>
          <w:szCs w:val="20"/>
          <w:u w:val="single"/>
        </w:rPr>
      </w:pPr>
      <w:r w:rsidRPr="008E72D5">
        <w:rPr>
          <w:rFonts w:cs="Arial"/>
          <w:b/>
          <w:noProof/>
          <w:sz w:val="20"/>
          <w:szCs w:val="20"/>
          <w:u w:val="single"/>
        </w:rPr>
        <w:t xml:space="preserve">Datum objave: </w:t>
      </w:r>
    </w:p>
    <w:p w:rsidR="000C3C32" w:rsidRPr="008E72D5" w:rsidRDefault="00FB78DC" w:rsidP="000C3C32">
      <w:pPr>
        <w:spacing w:line="240" w:lineRule="atLeast"/>
        <w:rPr>
          <w:rFonts w:cs="Arial"/>
          <w:noProof/>
          <w:sz w:val="20"/>
          <w:szCs w:val="20"/>
        </w:rPr>
      </w:pPr>
      <w:r w:rsidRPr="008E72D5">
        <w:rPr>
          <w:rFonts w:cs="Arial"/>
          <w:noProof/>
          <w:sz w:val="20"/>
          <w:szCs w:val="20"/>
        </w:rPr>
        <w:t>11</w:t>
      </w:r>
      <w:r w:rsidR="000C3C32" w:rsidRPr="008E72D5">
        <w:rPr>
          <w:rFonts w:cs="Arial"/>
          <w:noProof/>
          <w:sz w:val="20"/>
          <w:szCs w:val="20"/>
        </w:rPr>
        <w:t>.</w:t>
      </w:r>
      <w:r w:rsidR="0078280A" w:rsidRPr="008E72D5">
        <w:rPr>
          <w:rFonts w:cs="Arial"/>
          <w:noProof/>
          <w:sz w:val="20"/>
          <w:szCs w:val="20"/>
        </w:rPr>
        <w:t xml:space="preserve"> </w:t>
      </w:r>
      <w:r w:rsidR="000C3C32" w:rsidRPr="008E72D5">
        <w:rPr>
          <w:rFonts w:cs="Arial"/>
          <w:noProof/>
          <w:sz w:val="20"/>
          <w:szCs w:val="20"/>
        </w:rPr>
        <w:t>11.</w:t>
      </w:r>
      <w:r w:rsidR="0078280A" w:rsidRPr="008E72D5">
        <w:rPr>
          <w:rFonts w:cs="Arial"/>
          <w:noProof/>
          <w:sz w:val="20"/>
          <w:szCs w:val="20"/>
        </w:rPr>
        <w:t xml:space="preserve"> </w:t>
      </w:r>
      <w:r w:rsidR="000C3C32" w:rsidRPr="008E72D5">
        <w:rPr>
          <w:rFonts w:cs="Arial"/>
          <w:noProof/>
          <w:sz w:val="20"/>
          <w:szCs w:val="20"/>
        </w:rPr>
        <w:t>2014</w:t>
      </w:r>
    </w:p>
    <w:p w:rsidR="000C3C32" w:rsidRPr="008E72D5" w:rsidRDefault="000C3C32" w:rsidP="000C3C32">
      <w:pPr>
        <w:spacing w:line="240" w:lineRule="atLeast"/>
        <w:rPr>
          <w:rFonts w:cs="Arial"/>
          <w:b/>
          <w:noProof/>
          <w:sz w:val="20"/>
          <w:szCs w:val="20"/>
          <w:u w:val="single"/>
        </w:rPr>
      </w:pPr>
    </w:p>
    <w:p w:rsidR="000C3C32" w:rsidRPr="008E72D5" w:rsidRDefault="000C3C32" w:rsidP="000C3C32">
      <w:pPr>
        <w:spacing w:line="240" w:lineRule="atLeast"/>
        <w:rPr>
          <w:rFonts w:cs="Arial"/>
          <w:b/>
          <w:noProof/>
          <w:sz w:val="20"/>
          <w:szCs w:val="20"/>
          <w:u w:val="single"/>
        </w:rPr>
      </w:pPr>
    </w:p>
    <w:p w:rsidR="000C3C32" w:rsidRPr="008E72D5" w:rsidRDefault="000C3C32" w:rsidP="000C3C32">
      <w:pPr>
        <w:spacing w:line="240" w:lineRule="atLeast"/>
        <w:rPr>
          <w:rFonts w:cs="Arial"/>
          <w:b/>
          <w:noProof/>
          <w:sz w:val="20"/>
          <w:szCs w:val="20"/>
          <w:u w:val="single"/>
        </w:rPr>
      </w:pPr>
      <w:r w:rsidRPr="008E72D5">
        <w:rPr>
          <w:rFonts w:cs="Arial"/>
          <w:b/>
          <w:noProof/>
          <w:sz w:val="20"/>
          <w:szCs w:val="20"/>
          <w:u w:val="single"/>
        </w:rPr>
        <w:t xml:space="preserve">Rok za sprejem mnenj in pripomb: </w:t>
      </w:r>
    </w:p>
    <w:p w:rsidR="000C3C32" w:rsidRPr="008E72D5" w:rsidRDefault="00EA11C5" w:rsidP="000C3C32">
      <w:pPr>
        <w:spacing w:line="240" w:lineRule="atLeast"/>
        <w:rPr>
          <w:rFonts w:cs="Arial"/>
          <w:noProof/>
          <w:sz w:val="20"/>
          <w:szCs w:val="20"/>
        </w:rPr>
      </w:pPr>
      <w:r w:rsidRPr="008E72D5">
        <w:rPr>
          <w:rFonts w:cs="Arial"/>
          <w:noProof/>
          <w:sz w:val="20"/>
          <w:szCs w:val="20"/>
        </w:rPr>
        <w:t>11</w:t>
      </w:r>
      <w:r w:rsidR="000C3C32" w:rsidRPr="008E72D5">
        <w:rPr>
          <w:rFonts w:cs="Arial"/>
          <w:noProof/>
          <w:sz w:val="20"/>
          <w:szCs w:val="20"/>
        </w:rPr>
        <w:t>.</w:t>
      </w:r>
      <w:r w:rsidR="0078280A" w:rsidRPr="008E72D5">
        <w:rPr>
          <w:rFonts w:cs="Arial"/>
          <w:noProof/>
          <w:sz w:val="20"/>
          <w:szCs w:val="20"/>
        </w:rPr>
        <w:t xml:space="preserve"> </w:t>
      </w:r>
      <w:r w:rsidR="000C3C32" w:rsidRPr="008E72D5">
        <w:rPr>
          <w:rFonts w:cs="Arial"/>
          <w:noProof/>
          <w:sz w:val="20"/>
          <w:szCs w:val="20"/>
        </w:rPr>
        <w:t>12.</w:t>
      </w:r>
      <w:r w:rsidR="0078280A" w:rsidRPr="008E72D5">
        <w:rPr>
          <w:rFonts w:cs="Arial"/>
          <w:noProof/>
          <w:sz w:val="20"/>
          <w:szCs w:val="20"/>
        </w:rPr>
        <w:t xml:space="preserve"> </w:t>
      </w:r>
      <w:r w:rsidR="000C3C32" w:rsidRPr="008E72D5">
        <w:rPr>
          <w:rFonts w:cs="Arial"/>
          <w:noProof/>
          <w:sz w:val="20"/>
          <w:szCs w:val="20"/>
        </w:rPr>
        <w:t>2014</w:t>
      </w:r>
    </w:p>
    <w:p w:rsidR="000C3C32" w:rsidRPr="008E72D5" w:rsidRDefault="000C3C32" w:rsidP="000C3C32">
      <w:pPr>
        <w:spacing w:line="240" w:lineRule="atLeast"/>
        <w:rPr>
          <w:rFonts w:cs="Arial"/>
          <w:noProof/>
          <w:sz w:val="20"/>
          <w:szCs w:val="20"/>
        </w:rPr>
      </w:pPr>
    </w:p>
    <w:p w:rsidR="000C3C32" w:rsidRPr="008E72D5" w:rsidRDefault="000C3C32" w:rsidP="000C3C32">
      <w:pPr>
        <w:spacing w:line="240" w:lineRule="atLeast"/>
        <w:rPr>
          <w:rFonts w:cs="Arial"/>
          <w:b/>
          <w:noProof/>
          <w:sz w:val="20"/>
          <w:szCs w:val="20"/>
        </w:rPr>
      </w:pPr>
    </w:p>
    <w:p w:rsidR="000C3C32" w:rsidRPr="008E72D5" w:rsidRDefault="000C3C32" w:rsidP="000C3C32">
      <w:pPr>
        <w:spacing w:line="240" w:lineRule="atLeast"/>
        <w:rPr>
          <w:rFonts w:cs="Arial"/>
          <w:b/>
          <w:noProof/>
          <w:sz w:val="20"/>
          <w:szCs w:val="20"/>
          <w:u w:val="single"/>
        </w:rPr>
      </w:pPr>
      <w:r w:rsidRPr="008E72D5">
        <w:rPr>
          <w:rFonts w:cs="Arial"/>
          <w:b/>
          <w:noProof/>
          <w:sz w:val="20"/>
          <w:szCs w:val="20"/>
          <w:u w:val="single"/>
        </w:rPr>
        <w:t>e-naslov:</w:t>
      </w:r>
    </w:p>
    <w:p w:rsidR="000C3C32" w:rsidRPr="008E72D5" w:rsidRDefault="00700886" w:rsidP="000C3C32">
      <w:pPr>
        <w:spacing w:line="240" w:lineRule="atLeast"/>
        <w:rPr>
          <w:rFonts w:cs="Arial"/>
          <w:noProof/>
          <w:sz w:val="20"/>
          <w:szCs w:val="20"/>
        </w:rPr>
      </w:pPr>
      <w:hyperlink r:id="rId8" w:history="1">
        <w:r w:rsidR="0078280A" w:rsidRPr="008E72D5">
          <w:rPr>
            <w:rStyle w:val="Hiperpovezava"/>
            <w:rFonts w:cs="Arial"/>
            <w:noProof/>
            <w:sz w:val="20"/>
            <w:szCs w:val="20"/>
          </w:rPr>
          <w:t>gp.mop@gov.si</w:t>
        </w:r>
      </w:hyperlink>
    </w:p>
    <w:p w:rsidR="000C3C32" w:rsidRPr="008E72D5" w:rsidRDefault="000C3C32" w:rsidP="000C3C32">
      <w:pPr>
        <w:spacing w:line="240" w:lineRule="atLeast"/>
        <w:rPr>
          <w:rFonts w:cs="Arial"/>
          <w:noProof/>
          <w:sz w:val="20"/>
          <w:szCs w:val="20"/>
        </w:rPr>
      </w:pPr>
    </w:p>
    <w:p w:rsidR="000C3C32" w:rsidRPr="008E72D5" w:rsidRDefault="000C3C32">
      <w:pPr>
        <w:overflowPunct/>
        <w:autoSpaceDE/>
        <w:autoSpaceDN/>
        <w:adjustRightInd/>
        <w:spacing w:after="200" w:line="276" w:lineRule="auto"/>
        <w:jc w:val="left"/>
        <w:rPr>
          <w:rFonts w:cs="Arial"/>
          <w:noProof/>
          <w:sz w:val="20"/>
          <w:szCs w:val="20"/>
        </w:rPr>
      </w:pPr>
      <w:r w:rsidRPr="008E72D5">
        <w:rPr>
          <w:rFonts w:cs="Arial"/>
          <w:noProof/>
          <w:sz w:val="20"/>
          <w:szCs w:val="20"/>
        </w:rPr>
        <w:br w:type="page"/>
      </w:r>
    </w:p>
    <w:p w:rsidR="000C3C32" w:rsidRPr="008E72D5" w:rsidRDefault="000C3C32" w:rsidP="000C3C32">
      <w:pPr>
        <w:spacing w:line="260" w:lineRule="atLeast"/>
        <w:rPr>
          <w:rFonts w:cs="Arial"/>
          <w:b/>
          <w:noProof/>
          <w:sz w:val="20"/>
          <w:szCs w:val="20"/>
        </w:rPr>
      </w:pPr>
      <w:r w:rsidRPr="008E72D5">
        <w:rPr>
          <w:rFonts w:cs="Arial"/>
          <w:b/>
          <w:noProof/>
          <w:sz w:val="20"/>
          <w:szCs w:val="20"/>
        </w:rPr>
        <w:lastRenderedPageBreak/>
        <w:t>OBRAZLOŽITEV</w:t>
      </w:r>
    </w:p>
    <w:p w:rsidR="000C3C32" w:rsidRPr="008E72D5" w:rsidRDefault="000C3C32" w:rsidP="000C3C32">
      <w:pPr>
        <w:spacing w:line="260" w:lineRule="atLeast"/>
        <w:rPr>
          <w:rFonts w:cs="Arial"/>
          <w:noProof/>
          <w:sz w:val="20"/>
          <w:szCs w:val="20"/>
        </w:rPr>
      </w:pPr>
    </w:p>
    <w:p w:rsidR="000C3C32" w:rsidRPr="008E72D5" w:rsidRDefault="000C3C32" w:rsidP="000C3C32">
      <w:pPr>
        <w:tabs>
          <w:tab w:val="left" w:pos="2340"/>
        </w:tabs>
        <w:spacing w:line="260" w:lineRule="atLeast"/>
        <w:rPr>
          <w:rFonts w:cs="Arial"/>
          <w:noProof/>
          <w:sz w:val="20"/>
          <w:szCs w:val="20"/>
        </w:rPr>
      </w:pPr>
      <w:r w:rsidRPr="008E72D5">
        <w:rPr>
          <w:rFonts w:cs="Arial"/>
          <w:noProof/>
          <w:sz w:val="20"/>
          <w:szCs w:val="20"/>
        </w:rPr>
        <w:t xml:space="preserve">Prve meritve in obratovalni monitoring odpadnih voda ureja Pravilnik o prvih meritvah in obratovalnem monitoringu odpadnih voda ter o pogojih za njegovo izvajanje (Uradni list RS, št. 54/11), ki je bil izdan podlagi petega odstavka 101. člena, osmega odstavka 101.a člena in šestega odstavka 103. člena Zakona o varstvu okolja (Uradni list RS, št. 39/06 – uradno prečiščeno besedilo, 49/06 – ZMetD, 66/06 – odl. US, 33/07 – ZPNačrt, 57/08 – ZFO-1A, 70/08 in 108/09). </w:t>
      </w:r>
    </w:p>
    <w:p w:rsidR="000C3C32" w:rsidRPr="008E72D5" w:rsidRDefault="000C3C32" w:rsidP="000C3C32">
      <w:pPr>
        <w:spacing w:line="260" w:lineRule="atLeast"/>
        <w:rPr>
          <w:rFonts w:cs="Arial"/>
          <w:noProof/>
          <w:sz w:val="20"/>
          <w:szCs w:val="20"/>
        </w:rPr>
      </w:pPr>
    </w:p>
    <w:p w:rsidR="000C3C32" w:rsidRPr="008E72D5" w:rsidRDefault="000C3C32" w:rsidP="000C3C32">
      <w:pPr>
        <w:tabs>
          <w:tab w:val="left" w:pos="2340"/>
        </w:tabs>
        <w:spacing w:line="260" w:lineRule="atLeast"/>
        <w:rPr>
          <w:rFonts w:cs="Arial"/>
          <w:noProof/>
          <w:sz w:val="20"/>
          <w:szCs w:val="20"/>
        </w:rPr>
      </w:pPr>
      <w:r w:rsidRPr="008E72D5">
        <w:rPr>
          <w:rFonts w:cs="Arial"/>
          <w:noProof/>
          <w:sz w:val="20"/>
          <w:szCs w:val="20"/>
        </w:rPr>
        <w:t>Tako kot je urejeno na podlagi določb dosedanjega Pravilnika o prvih meritvah in obratovalnem monitoringu odpadnih voda ter o pogojih za njegovo izvajanje (Uradni list RS, št. 54/11), tudi predlog novega pravilnika za prve meritve in obratovalni monitoring odpadnih voda ureja:</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rPr>
        <w:t xml:space="preserve">parametre, obseg in metodologijo vzorčenja, merjenja in analiziranja vzorcev, </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rPr>
        <w:t xml:space="preserve">metodologijo merjenja količin odpadnih voda, </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rPr>
        <w:t xml:space="preserve">vrednotenje, </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rPr>
        <w:t xml:space="preserve">vsebino poročila, </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rPr>
        <w:t>način in obliko evidentiranja in sporočanja podatkov o prvih meritvah in obratovalnem monitoringu odpadnih voda ter</w:t>
      </w:r>
      <w:r w:rsidRPr="008E72D5">
        <w:rPr>
          <w:rFonts w:cs="Arial"/>
          <w:noProof/>
          <w:sz w:val="20"/>
          <w:szCs w:val="20"/>
        </w:rPr>
        <w:t xml:space="preserve"> </w:t>
      </w:r>
    </w:p>
    <w:p w:rsidR="000C3C32" w:rsidRPr="008E72D5" w:rsidRDefault="000C3C32" w:rsidP="000C3C32">
      <w:pPr>
        <w:numPr>
          <w:ilvl w:val="0"/>
          <w:numId w:val="1"/>
        </w:numPr>
        <w:overflowPunct/>
        <w:autoSpaceDE/>
        <w:autoSpaceDN/>
        <w:adjustRightInd/>
        <w:spacing w:line="260" w:lineRule="atLeast"/>
        <w:rPr>
          <w:rFonts w:cs="Arial"/>
          <w:noProof/>
          <w:sz w:val="20"/>
          <w:szCs w:val="20"/>
        </w:rPr>
      </w:pPr>
      <w:r w:rsidRPr="008E72D5">
        <w:rPr>
          <w:rFonts w:cs="Arial"/>
          <w:noProof/>
          <w:sz w:val="20"/>
          <w:szCs w:val="20"/>
        </w:rPr>
        <w:t xml:space="preserve">tehnične pogoje za izvajanje </w:t>
      </w:r>
      <w:r w:rsidRPr="008E72D5">
        <w:rPr>
          <w:rFonts w:cs="Arial"/>
          <w:noProof/>
          <w:sz w:val="20"/>
        </w:rPr>
        <w:t>prvih meritev in obratovalnega monitoringa odpadnih voda ter razloge za odvzem pooblastila za izvajanje obratovalnega monitoringa odpadnih voda</w:t>
      </w:r>
      <w:r w:rsidRPr="008E72D5">
        <w:rPr>
          <w:rFonts w:cs="Arial"/>
          <w:noProof/>
          <w:sz w:val="20"/>
          <w:szCs w:val="20"/>
        </w:rPr>
        <w:t>.</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Glede na veljavni Pravilnik o prvih meritvah in obratovalnem monitoringu odpadnih voda ter o pogojih za njegovo izvajanje (Uradni list RS, št. 54/11) se pravilnik uskladi z zahtevami evropskih direktiv (91/271/EGS, 2000/60/ES, 2006/118/ES, 2008/105/ES in 2010/75/EU), ki se nanašajo na obratovalni monitoring emisij snovi v vode pri odvajanju odpadnih voda, hkrati pa se odpravijo pomanjkljivosti ali nejasnosti, ugotovljene pri izvajanju obratovalnega monitoringa odpadnih voda v praksi. V pravilnik se zaradi povečanja preglednosti in jasnosti zakonodaje vključi zahteve glede oblike poročila iz </w:t>
      </w:r>
      <w:r w:rsidRPr="008E72D5">
        <w:rPr>
          <w:rFonts w:cs="Arial"/>
          <w:noProof/>
          <w:sz w:val="20"/>
        </w:rPr>
        <w:t>Odredbe o obliki poročila o občasnih ali trajnih meritvah v okviru obratovalnega monitoringa odpadnih vod (Uradni list RS, št 1/01, 106/01 in 13/04), ki se razveljavi.</w:t>
      </w:r>
      <w:r w:rsidRPr="008E72D5">
        <w:rPr>
          <w:rFonts w:cs="Arial"/>
          <w:noProof/>
          <w:sz w:val="20"/>
          <w:szCs w:val="20"/>
        </w:rPr>
        <w:t xml:space="preserve">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Tako se podrobneje opredeli uporaba pravilnika, in sicer se pravilnik uporablja za prve meritve in obratovalni monitoring odpadnih voda v skladu s predpisom, ki ureja emisijo snovi in toplote pri odvajanju odpadnih voda v vode in javno kanalizacijo, odpadnih in izcednih voda v skladu s predpisom, ki ureja odlagališča odpadkov, in tekočih odpadkov iz proizvodnje titanovega dioksida, ki se v skladu s predpisom, ki ureja emisijo snovi in odstranjevanje odpadkov iz proizvodnje titanovega dioksida, odstranjujejo z izpuščanjem v vode. Pri tem se zahteve, ki se nanašajo na industrijske odpadne vode, uporabljajo tudi glede izcednih voda iz odlagališč in glede tekočih odpadkov iz proizvodnje titanovega dioksida, ki se v skladu s predpisom, ki ureja emisijo snovi in odstranjevanje odpadkov iz proizvodnje titanovega dioksida, odstranjujejo z izpuščanjem v vode.</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Dopolnijo se obrazložitve izrazov, dosedanje obrazložitve izrazov pa se vsebinsko uskladijo z veljavno zakonodajo na področju emisij snovi v vode pri odvajanju odpadnih voda.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V obseg prvih meritev in obratovalnega monitoringa se vključi merjenje pretoka in temperature vodotoka, če so te meritve za napravo predpisane, ter izračun letne obremenitve okolja zaradi odvajanja odpadnih voda, če gre za napravo, iz katere se odvaja industrijska odpadna voda.</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Za hladilno odpadno vodo, ki se odvaja neposredno v površinsko vodo ali posredno v podzemno vodo in ne vsebuje onesnaževal, zanjo pa se ne uporablja posebni predpis, ki</w:t>
      </w:r>
      <w:r w:rsidRPr="008E72D5">
        <w:rPr>
          <w:rFonts w:cs="Arial"/>
          <w:noProof/>
          <w:color w:val="000000"/>
          <w:sz w:val="20"/>
        </w:rPr>
        <w:t xml:space="preserve"> ureja emisijo snovi pri odvajanju odpadnih voda iz naprav za hlajenje ter naprav za proizvodnjo pare ali vroče vode, se kot osnovni parameter določi le temperatura.</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Jasneje se opredeli merila za določitev dodatnih parametrov za komunalno ali industrijsko odpadno vodo ali mešanico odpadnih voda, ki ne izhajajo iz posebnih predpisov, ki urejajo to odpadno vodo, </w:t>
      </w:r>
      <w:r w:rsidRPr="008E72D5">
        <w:rPr>
          <w:rFonts w:cs="Arial"/>
          <w:noProof/>
          <w:sz w:val="20"/>
          <w:szCs w:val="20"/>
        </w:rPr>
        <w:lastRenderedPageBreak/>
        <w:t xml:space="preserve">temveč iz prepoznane čezmerne obremenjenosti vodnega telesa ali njegovega dela, v katerega se ta odpadna voda odvaja. Merilo, ki se nanaša na pomemben vpliv na kakovost vode se spremeni tako, da se upošteva ugotovljena slaba kakovost kopalne vode in ocena, da bi emisija snovi ali toplote zaradi odvajanja odpadne vode lahko povzročila znatno povečanje posameznega parametra v vodotoku.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V obseg prvih meritev se vključi meritev pretoka in temperature vodotoka, v katerega se odvajajo odpadne vode.</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Obveznost prvih meritev in meritev obratovalnega monitoringa na vtoku na malo komunalno čistilno napravo, ki jih je treba izvesti zaradi izračuna letnega povprečnega učinka čiščenja odpadne vode, se omeji na parameter KPK.</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Zahteve glede poročila o opravljenih prvih meritvah ter opravljenih občasnih in trajnih meritvah se spremenijo in dopolnijo tako, da se vsebina poročila uskladi z veljavnimi obrazci za poročanje, ki so objavljeni na spletnih straneh Agencije RS za okolje. Hkrati se s sklicem na novo prilogo 4, ki podrobneje določa navodila za pripravo poročila, jasneje opredeli zahtevane vsebine. Doda se nov člen, s katerim se določi obveznost zavezanca, da v primeru ugotovljenih napak ali nepravilnosti v poročilu v roku 15 dni pošlje popravljeno poročilo o opravljenih prvih meritvah oziroma opravljenih občasnih ali trajnih meritvah. Če popravljenega poročila ne pošlje se šteje, da poročila ni predložil.</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Določbe glede sporočanja podatkov se dopolnijo z zahtevo, da Agencija RS za okolje vsako leto na svojih spletnih straneh objavi rezultate prvih meritev in meritev obratovalnega monitoringa za preteklo leto, pri čemer se določi tudi obvezne podatke, ki se objavijo na spletnih straneh.</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Doda se novo poglavje, ki ureja posebne zahteve za obratovalni monitoring emisij snovi pri odvajanju odpadnih voda iz odlagališč odpadkov in iz naprav iz predpisa, ki ureja vrsto dejavnosti in naprav, ki lahko povzročajo onesnaževanje okolja večjega obsega. Te posebne zahteve predstavljajo prenos določb, ki se nanašajo na obratovalni monitoring emisij v vode pri odvajanju odpadnih voda, iz Direktive 1999/31/ES, Direktive 2010/75/EU in Zaključkov o BAT za naslednje vrste dejavnosti ali naprav:</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odlagališča odpadkov in naprave za ravnanje z rudarskimi odpadki,</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sežigalnice odpadkov in naprave za sosežig odpadkov,</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proizvodnja stekla,</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proizvodnja železa in jekla,</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strojenje kož,</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proizvodnja kloralkalnih izdelkov in</w:t>
      </w:r>
    </w:p>
    <w:p w:rsidR="000C3C32" w:rsidRPr="008E72D5" w:rsidRDefault="000C3C32" w:rsidP="000C3C32">
      <w:pPr>
        <w:numPr>
          <w:ilvl w:val="0"/>
          <w:numId w:val="2"/>
        </w:numPr>
        <w:tabs>
          <w:tab w:val="clear" w:pos="94"/>
          <w:tab w:val="num" w:pos="360"/>
        </w:tabs>
        <w:overflowPunct/>
        <w:autoSpaceDE/>
        <w:autoSpaceDN/>
        <w:adjustRightInd/>
        <w:spacing w:line="260" w:lineRule="atLeast"/>
        <w:rPr>
          <w:rFonts w:cs="Arial"/>
          <w:noProof/>
          <w:sz w:val="20"/>
          <w:szCs w:val="20"/>
        </w:rPr>
      </w:pPr>
      <w:r w:rsidRPr="008E72D5">
        <w:rPr>
          <w:rFonts w:cs="Arial"/>
          <w:noProof/>
          <w:sz w:val="20"/>
          <w:szCs w:val="20"/>
        </w:rPr>
        <w:t>proizvodnja celuloze, papirja in kartona.</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Te posebne zahteve se nanašajo zlasti na pogostost monitoringa in čas ter način vzorčenja. Zahteve za naprave za proizvodnjo klor-alkalnih izdelkov se nanašajo tudi na analizne metode za posamezne parametre odpadnih voda.</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Določbe glede pridobitve pooblastila za izvajanje obratovalnega monitoringa odpadnih voda se dopolnijo tako, da se v primeru vloge za razširitev ali drugo spremembo pooblastila izda novo pooblastilo. S tem se prepreči nepreglednost vsebine pooblastila v primeru izdajanja sprememb ali dopolnitev veljavnega pooblastila.</w:t>
      </w:r>
    </w:p>
    <w:p w:rsidR="000C3C32" w:rsidRPr="008E72D5" w:rsidRDefault="000C3C32" w:rsidP="000C3C32">
      <w:pPr>
        <w:spacing w:line="260" w:lineRule="atLeast"/>
        <w:rPr>
          <w:rFonts w:cs="Arial"/>
          <w:noProof/>
          <w:color w:val="0070C0"/>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Določi se način prehoda na izvajanje spremenjenih in dopolnjenih določb.</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Zaradi povečanja preglednosti in jasnosti besedila se posamezni členi nomotehnično popravijo, popravijo se tudi nepravilni sklici na veljavno zakonodajo.  </w:t>
      </w:r>
    </w:p>
    <w:p w:rsidR="000C3C32" w:rsidRPr="008E72D5" w:rsidRDefault="000C3C32" w:rsidP="000C3C32">
      <w:pPr>
        <w:spacing w:line="260" w:lineRule="atLeast"/>
        <w:rPr>
          <w:rFonts w:cs="Arial"/>
          <w:noProof/>
          <w:color w:val="0070C0"/>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lastRenderedPageBreak/>
        <w:t>Dosedanje priloge se zamenjajo zaradi odprave nekaterih napak, hkrati se preštevilčijo glede na zaporedje vsebine členov.</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V prilogi 2 se za nekatere parametre dodatno določi, da akreditacija analizne metode ni potrebna (to so parametri: </w:t>
      </w:r>
      <w:r w:rsidRPr="008E72D5">
        <w:rPr>
          <w:rFonts w:cs="Arial"/>
          <w:noProof/>
          <w:color w:val="000000"/>
          <w:sz w:val="20"/>
          <w:szCs w:val="24"/>
        </w:rPr>
        <w:t>hidrazin, bromat, pentaklorofenol (PCP), glifosat, triklorobenzen, n-heksan, dibutilftalat, bisfenol-A, formaldehid, epiklorhidrin, heksakloroetan</w:t>
      </w:r>
      <w:r w:rsidRPr="008E72D5">
        <w:rPr>
          <w:rFonts w:cs="Arial"/>
          <w:noProof/>
          <w:sz w:val="20"/>
          <w:szCs w:val="20"/>
        </w:rPr>
        <w:t xml:space="preserve">), za nekatere pa se določi, da velja tudi akreditacija za analiziranje parametra v pitni ali podzemni vodi (to so parametri: </w:t>
      </w:r>
      <w:r w:rsidRPr="008E72D5">
        <w:rPr>
          <w:rFonts w:cs="Arial"/>
          <w:noProof/>
          <w:color w:val="000000"/>
          <w:sz w:val="20"/>
          <w:szCs w:val="24"/>
        </w:rPr>
        <w:t>endosulfan, pentaklorobenzen, klorfenvinfos, pesticidi fenilurea, bromacil, metribuzin – vsota, izoproturon, diuron, klorotoluron (+ desmetil klorotoluron), 1,2,4-trimetilbenzen, 1,3,5-trimetilbenzen, policiklični aromatski ogljikovodiki (PAH), antracen, naftalen, fluoranten, benzo(a)piren, benzo(b)fluoranten, benzo(k)fluoranten, benzo(g,h,i)perilen, indeno(1,2,3-cd)piren</w:t>
      </w:r>
      <w:r w:rsidRPr="008E72D5">
        <w:rPr>
          <w:rFonts w:cs="Arial"/>
          <w:noProof/>
          <w:sz w:val="20"/>
          <w:szCs w:val="20"/>
        </w:rPr>
        <w:t xml:space="preserve">).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V prilogi 3, ki postane priloga 7, se besedilo nomotehnično popravi, prav tako se popravi sklice na konkretne predpise.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szCs w:val="20"/>
        </w:rPr>
      </w:pPr>
      <w:r w:rsidRPr="008E72D5">
        <w:rPr>
          <w:rFonts w:cs="Arial"/>
          <w:noProof/>
          <w:sz w:val="20"/>
          <w:szCs w:val="20"/>
        </w:rPr>
        <w:t xml:space="preserve">V prilogi 4, ki postane priloga </w:t>
      </w:r>
      <w:smartTag w:uri="urn:schemas-microsoft-com:office:smarttags" w:element="metricconverter">
        <w:smartTagPr>
          <w:attr w:name="ProductID" w:val="6, in"/>
        </w:smartTagPr>
        <w:r w:rsidRPr="008E72D5">
          <w:rPr>
            <w:rFonts w:cs="Arial"/>
            <w:noProof/>
            <w:sz w:val="20"/>
            <w:szCs w:val="20"/>
          </w:rPr>
          <w:t>6, in</w:t>
        </w:r>
      </w:smartTag>
      <w:r w:rsidRPr="008E72D5">
        <w:rPr>
          <w:rFonts w:cs="Arial"/>
          <w:noProof/>
          <w:sz w:val="20"/>
          <w:szCs w:val="20"/>
        </w:rPr>
        <w:t xml:space="preserve"> prilogi 5 se poleg nomotehničnih popravkov pri opisu tipa čistilne naprave, za katero se izdeluje ocena obratovanja oziroma poročilo o prvih meritvah, črta navajanje konkretnih standardov za male komunalne čistilne naprave. Tako bo izdelovalec ocene obratovanja lahko vpisal konkretni tip opazovane čistilne naprave in ne bo omejen s končnim seznamom standardov. </w:t>
      </w:r>
    </w:p>
    <w:p w:rsidR="000C3C32" w:rsidRPr="008E72D5" w:rsidRDefault="000C3C32" w:rsidP="000C3C32">
      <w:pPr>
        <w:spacing w:line="260" w:lineRule="atLeast"/>
        <w:rPr>
          <w:rFonts w:cs="Arial"/>
          <w:noProof/>
          <w:sz w:val="20"/>
          <w:szCs w:val="20"/>
        </w:rPr>
      </w:pPr>
    </w:p>
    <w:p w:rsidR="000C3C32" w:rsidRPr="008E72D5" w:rsidRDefault="000C3C32" w:rsidP="000C3C32">
      <w:pPr>
        <w:spacing w:line="260" w:lineRule="atLeast"/>
        <w:rPr>
          <w:rFonts w:cs="Arial"/>
          <w:noProof/>
          <w:sz w:val="20"/>
        </w:rPr>
      </w:pPr>
      <w:r w:rsidRPr="008E72D5">
        <w:rPr>
          <w:rFonts w:cs="Arial"/>
          <w:noProof/>
          <w:sz w:val="20"/>
          <w:szCs w:val="20"/>
        </w:rPr>
        <w:t xml:space="preserve">Doda se nova priloga 4, s katero se v pravilnik vključi zahteve dosedanje Odredbe </w:t>
      </w:r>
      <w:r w:rsidRPr="008E72D5">
        <w:rPr>
          <w:rFonts w:cs="Arial"/>
          <w:noProof/>
          <w:sz w:val="20"/>
        </w:rPr>
        <w:t>o obliki poročila o občasnih ali trajnih meritvah v okviru obratovalnega monitoringa odpadnih vod (Uradni list RS, št 1/01, 106/01 in 13/04), ki se razveljavi.</w:t>
      </w:r>
    </w:p>
    <w:p w:rsidR="000C3C32" w:rsidRPr="008E72D5" w:rsidRDefault="000C3C32" w:rsidP="000C3C32">
      <w:pPr>
        <w:spacing w:line="260" w:lineRule="atLeast"/>
        <w:rPr>
          <w:rFonts w:cs="Arial"/>
          <w:noProof/>
          <w:sz w:val="20"/>
        </w:rPr>
      </w:pPr>
    </w:p>
    <w:p w:rsidR="000C3C32" w:rsidRPr="008E72D5" w:rsidRDefault="000C3C32" w:rsidP="000C3C32">
      <w:pPr>
        <w:spacing w:line="260" w:lineRule="atLeast"/>
        <w:rPr>
          <w:rFonts w:cs="Arial"/>
          <w:noProof/>
          <w:sz w:val="20"/>
          <w:szCs w:val="20"/>
        </w:rPr>
      </w:pPr>
      <w:r w:rsidRPr="008E72D5">
        <w:rPr>
          <w:rFonts w:cs="Arial"/>
          <w:noProof/>
          <w:sz w:val="20"/>
        </w:rPr>
        <w:t>Doda se nova priloga 8, s katero se v pravilnik vključi posebne zahteve za naprave, ki lahko povzročajo onesnaževanje okolja večjega obsega, iz zaključkov o BAT.</w:t>
      </w:r>
    </w:p>
    <w:p w:rsidR="000C3C32" w:rsidRPr="008E72D5" w:rsidRDefault="000C3C32" w:rsidP="000C3C32">
      <w:pPr>
        <w:spacing w:line="260" w:lineRule="atLeast"/>
        <w:rPr>
          <w:noProof/>
          <w:sz w:val="20"/>
          <w:szCs w:val="20"/>
        </w:rPr>
      </w:pPr>
    </w:p>
    <w:p w:rsidR="000C3C32" w:rsidRPr="008E72D5" w:rsidRDefault="000C3C32" w:rsidP="000C3C32">
      <w:pPr>
        <w:spacing w:line="240" w:lineRule="atLeast"/>
        <w:rPr>
          <w:rFonts w:cs="Arial"/>
          <w:noProof/>
          <w:sz w:val="20"/>
          <w:szCs w:val="20"/>
        </w:rPr>
      </w:pPr>
    </w:p>
    <w:p w:rsidR="00FB78DC" w:rsidRPr="008E72D5" w:rsidRDefault="00FB78DC">
      <w:pPr>
        <w:overflowPunct/>
        <w:autoSpaceDE/>
        <w:autoSpaceDN/>
        <w:adjustRightInd/>
        <w:spacing w:after="200" w:line="276" w:lineRule="auto"/>
        <w:jc w:val="left"/>
        <w:rPr>
          <w:noProof/>
        </w:rPr>
      </w:pPr>
      <w:r w:rsidRPr="008E72D5">
        <w:rPr>
          <w:noProof/>
        </w:rPr>
        <w:br w:type="page"/>
      </w:r>
    </w:p>
    <w:p w:rsidR="00FB78DC" w:rsidRPr="008E72D5" w:rsidRDefault="00FB78DC" w:rsidP="00924A80">
      <w:pPr>
        <w:tabs>
          <w:tab w:val="left" w:pos="3119"/>
        </w:tabs>
        <w:spacing w:line="260" w:lineRule="atLeast"/>
        <w:rPr>
          <w:rFonts w:cs="Arial"/>
          <w:noProof/>
          <w:sz w:val="20"/>
        </w:rPr>
      </w:pPr>
      <w:r w:rsidRPr="008E72D5">
        <w:rPr>
          <w:rFonts w:cs="Arial"/>
          <w:noProof/>
          <w:sz w:val="20"/>
        </w:rPr>
        <w:lastRenderedPageBreak/>
        <w:t>Na podlagi petega odstavka 101. člena, osmega odstavka 101.a člena in šestega odstavka 103. člena Zakona o varstvu okolja (Uradni list RS, št. 39/06 – uradno prečiščeno besedilo, 49/06 – ZMetD, 66/06 – odl. US, 33/07 – ZPNačrt, 57/08 – ZFO-1A, 70/08, 108/09, 48/12, 57/12 in 92/13) izdaja minister za okolje in prostor</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jc w:val="center"/>
        <w:rPr>
          <w:rFonts w:cs="Arial"/>
          <w:b/>
          <w:noProof/>
          <w:sz w:val="20"/>
        </w:rPr>
      </w:pPr>
      <w:r w:rsidRPr="008E72D5">
        <w:rPr>
          <w:rFonts w:cs="Arial"/>
          <w:b/>
          <w:noProof/>
          <w:sz w:val="20"/>
        </w:rPr>
        <w:t>PRAVILNIK</w:t>
      </w:r>
    </w:p>
    <w:p w:rsidR="00FB78DC" w:rsidRPr="008E72D5" w:rsidRDefault="00FB78DC" w:rsidP="00E66157">
      <w:pPr>
        <w:spacing w:line="260" w:lineRule="atLeast"/>
        <w:jc w:val="center"/>
        <w:rPr>
          <w:rFonts w:cs="Arial"/>
          <w:b/>
          <w:noProof/>
          <w:sz w:val="20"/>
        </w:rPr>
      </w:pPr>
      <w:r w:rsidRPr="008E72D5">
        <w:rPr>
          <w:rFonts w:cs="Arial"/>
          <w:b/>
          <w:noProof/>
          <w:sz w:val="20"/>
        </w:rPr>
        <w:t xml:space="preserve">o prvih meritvah in obratovalnem monitoringu odpadnih voda </w:t>
      </w:r>
    </w:p>
    <w:p w:rsidR="00FB78DC" w:rsidRPr="008E72D5" w:rsidRDefault="00FB78DC" w:rsidP="00E66157">
      <w:pPr>
        <w:spacing w:line="260" w:lineRule="atLeast"/>
        <w:jc w:val="center"/>
        <w:rPr>
          <w:rFonts w:cs="Arial"/>
          <w:b/>
          <w:noProof/>
          <w:sz w:val="20"/>
        </w:rPr>
      </w:pPr>
      <w:r w:rsidRPr="008E72D5">
        <w:rPr>
          <w:rFonts w:cs="Arial"/>
          <w:b/>
          <w:noProof/>
          <w:sz w:val="20"/>
        </w:rPr>
        <w:t>ter o pogojih za njegovo izvajanje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jc w:val="left"/>
        <w:rPr>
          <w:rFonts w:cs="Arial"/>
          <w:b/>
          <w:noProof/>
          <w:sz w:val="20"/>
        </w:rPr>
      </w:pPr>
      <w:r w:rsidRPr="008E72D5">
        <w:rPr>
          <w:rFonts w:cs="Arial"/>
          <w:b/>
          <w:noProof/>
          <w:sz w:val="20"/>
        </w:rPr>
        <w:t>I. Splošne določbe</w:t>
      </w:r>
    </w:p>
    <w:p w:rsidR="00FB78DC" w:rsidRPr="008E72D5" w:rsidRDefault="00FB78DC" w:rsidP="00E66157">
      <w:pPr>
        <w:spacing w:line="260" w:lineRule="atLeast"/>
        <w:jc w:val="center"/>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E66157">
      <w:pPr>
        <w:spacing w:line="260" w:lineRule="atLeast"/>
        <w:jc w:val="center"/>
        <w:rPr>
          <w:rFonts w:cs="Arial"/>
          <w:noProof/>
          <w:sz w:val="20"/>
        </w:rPr>
      </w:pPr>
      <w:r w:rsidRPr="008E72D5">
        <w:rPr>
          <w:rFonts w:cs="Arial"/>
          <w:noProof/>
          <w:sz w:val="20"/>
        </w:rPr>
        <w:t>(vsebina)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Ta pravilnik določa parametre, vrste in obseg prvih meritev in obratovalnega monitoringa odpadnih voda ter metodologijo vzorčenja, merjenja in analiziranja vzorcev, metodologijo merjenja pretoka odpadnih voda, vrednotenje, vsebino poročila o opravljenih prvih meritvah in obratovalnem monitoringu odpadnih voda ter način in obliko evidentiranja in sporočanja podatkov o prvih meritvah in obratovalnem monitoringu odpadnih voda v skladu z:</w:t>
      </w:r>
    </w:p>
    <w:p w:rsidR="00FB78DC" w:rsidRPr="008E72D5" w:rsidRDefault="00FB78DC" w:rsidP="00E66157">
      <w:pPr>
        <w:spacing w:line="260" w:lineRule="atLeast"/>
        <w:rPr>
          <w:rFonts w:cs="Arial"/>
          <w:noProof/>
          <w:sz w:val="20"/>
        </w:rPr>
      </w:pPr>
    </w:p>
    <w:p w:rsidR="00FB78DC" w:rsidRPr="008E72D5" w:rsidRDefault="00FB78DC" w:rsidP="008C3B17">
      <w:pPr>
        <w:spacing w:line="260" w:lineRule="atLeast"/>
        <w:rPr>
          <w:rFonts w:cs="Arial"/>
          <w:noProof/>
          <w:sz w:val="20"/>
        </w:rPr>
      </w:pPr>
      <w:r w:rsidRPr="008E72D5">
        <w:rPr>
          <w:rFonts w:cs="Arial"/>
          <w:noProof/>
          <w:sz w:val="20"/>
        </w:rPr>
        <w:t>– Direktivo Sveta 1999/31/ES z dne 26. aprila 1999 o odlaganju odpadkov na odlagališčih (UL L št. 182 z dne 16. 7. 1999, str. 1), zadnjič spremenjeno z Direktivo Sveta 2011/97/EU z dne 5. decembra 2011 o spremembah Direktive 1999/31/ES v zvezi s posebnimi merili za skladiščenje kovinskega živega srebra, ki se šteje za odpadek (UL L št. 328 z dne 10. 12. 2011, str. 49),</w:t>
      </w:r>
    </w:p>
    <w:p w:rsidR="00FB78DC" w:rsidRPr="008E72D5" w:rsidRDefault="00FB78DC" w:rsidP="001531CA">
      <w:pPr>
        <w:spacing w:line="260" w:lineRule="atLeast"/>
        <w:rPr>
          <w:rFonts w:cs="Arial"/>
          <w:noProof/>
          <w:sz w:val="20"/>
        </w:rPr>
      </w:pPr>
    </w:p>
    <w:p w:rsidR="00FB78DC" w:rsidRPr="008E72D5" w:rsidRDefault="00FB78DC" w:rsidP="001531CA">
      <w:pPr>
        <w:spacing w:line="260" w:lineRule="atLeast"/>
        <w:rPr>
          <w:rFonts w:cs="Arial"/>
          <w:noProof/>
          <w:sz w:val="20"/>
        </w:rPr>
      </w:pPr>
      <w:r w:rsidRPr="008E72D5">
        <w:rPr>
          <w:rFonts w:cs="Arial"/>
          <w:noProof/>
          <w:sz w:val="20"/>
        </w:rPr>
        <w:t>– Direktivo Sveta z dne 21. maja 1991 o čiščenju komunalne odpadne vode (91/271/EGS) (UL L št. 135 z dne 30. 5. 1991, str. 40), zadnjič spremenjeno z Direktivo Sveta  2013/64/EU z dne 17. decembra 2013 o spremembi direktiv Sveta 91/271/EGS in 1999/74/EC ter direktiv 2000/60/ES, 2006/7/ES, 2006/25/ES in 2011/24/EU Evropskega parlamenta in Sveta zaradi spremembe položaja Mayotta v razmerju do Evropske unije (UL L št. 353, z dne 28. 12. 2013, str. 8),</w:t>
      </w:r>
    </w:p>
    <w:p w:rsidR="00FB78DC" w:rsidRPr="008E72D5" w:rsidRDefault="00FB78DC" w:rsidP="001531CA">
      <w:pPr>
        <w:spacing w:line="260" w:lineRule="atLeast"/>
        <w:rPr>
          <w:rFonts w:cs="Arial"/>
          <w:noProof/>
          <w:sz w:val="20"/>
        </w:rPr>
      </w:pPr>
    </w:p>
    <w:p w:rsidR="00FB78DC" w:rsidRPr="008E72D5" w:rsidRDefault="00FB78DC" w:rsidP="001531CA">
      <w:pPr>
        <w:spacing w:line="260" w:lineRule="atLeast"/>
        <w:rPr>
          <w:rFonts w:cs="Arial"/>
          <w:noProof/>
          <w:sz w:val="20"/>
        </w:rPr>
      </w:pPr>
      <w:r w:rsidRPr="008E72D5">
        <w:rPr>
          <w:rFonts w:cs="Arial"/>
          <w:noProof/>
          <w:sz w:val="20"/>
        </w:rPr>
        <w:t xml:space="preserve">– Direktivo Evropskega parlamenta in Sveta 2000/60/ES z dne 23. oktobra 2000 o določitvi okvira za ukrepe Skupnosti na področju vodne politike (UL L št. 327 z dne 22. 12. 2000, str. 1), zadnjič spremenjeno z Direktivo Sveta  2013/64/EU z dne 17. decembra 2013 o spremembi direktiv Sveta 91/271/EGS in 1999/74/EC ter direktiv 2000/60/ES, 2006/7/ES, 2006/25/ES in 2011/24/EU Evropskega parlamenta in Sveta zaradi spremembe položaja Mayotta v razmerju do Evropske unije (UL L št. 353, z dne 28. 12. 2013, str. 8), </w:t>
      </w:r>
    </w:p>
    <w:p w:rsidR="00FB78DC" w:rsidRPr="008E72D5" w:rsidRDefault="00FB78DC" w:rsidP="001531CA">
      <w:pPr>
        <w:spacing w:line="260" w:lineRule="atLeast"/>
        <w:rPr>
          <w:rFonts w:cs="Arial"/>
          <w:noProof/>
          <w:sz w:val="20"/>
        </w:rPr>
      </w:pPr>
    </w:p>
    <w:p w:rsidR="00FB78DC" w:rsidRPr="008E72D5" w:rsidRDefault="00FB78DC" w:rsidP="00D939F2">
      <w:pPr>
        <w:spacing w:line="260" w:lineRule="atLeast"/>
        <w:rPr>
          <w:rFonts w:cs="Arial"/>
          <w:noProof/>
          <w:sz w:val="20"/>
        </w:rPr>
      </w:pPr>
      <w:r w:rsidRPr="008E72D5">
        <w:rPr>
          <w:rFonts w:cs="Arial"/>
          <w:noProof/>
          <w:sz w:val="20"/>
        </w:rPr>
        <w:t>– Direktivo 2006/118/ES Evropskega parlamenta in Sveta z dne 12. decembra 2006 o varstvu podzemne vode pred onesnaževanjem in poslabšanjem (UL L št. 372 z dne 27. 12. 2006, str. 19), zadnjič spremenjeno z Direktivo Komisije 2014/80/EU z dne 20. junija 2014 o spremembi Priloge II k Direktivi 2006/118/ES Evropskega parlamenta in  Sveta o varstvu podzemne vode pred onesnaževanjem in poslabšanjem (Besedilo velja za EGP) (UL L št. 182, z dne 21. 6. 2014, str. 52),</w:t>
      </w:r>
    </w:p>
    <w:p w:rsidR="00FB78DC" w:rsidRPr="008E72D5" w:rsidRDefault="00FB78DC" w:rsidP="005E2CBB">
      <w:pPr>
        <w:spacing w:line="260" w:lineRule="atLeast"/>
        <w:rPr>
          <w:rFonts w:cs="Arial"/>
          <w:noProof/>
          <w:sz w:val="20"/>
        </w:rPr>
      </w:pPr>
    </w:p>
    <w:p w:rsidR="00FB78DC" w:rsidRPr="008E72D5" w:rsidRDefault="00FB78DC" w:rsidP="005E2CBB">
      <w:pPr>
        <w:spacing w:line="260" w:lineRule="atLeast"/>
        <w:rPr>
          <w:rFonts w:cs="Arial"/>
          <w:noProof/>
          <w:sz w:val="20"/>
        </w:rPr>
      </w:pPr>
      <w:r w:rsidRPr="008E72D5">
        <w:rPr>
          <w:rFonts w:cs="Arial"/>
          <w:noProof/>
          <w:sz w:val="20"/>
        </w:rPr>
        <w:t xml:space="preserve">– Direktivo 2008/105/ES Evropskega parlamenta in Sveta z dne 16. decembra 2008 o okoljskih standardih kakovosti na področju vodne politike, spremembi in poznejši razveljavitvi direktiv Sveta 82/176/EGS, 83/513/EGS, 84/156/EGS, 84/491/EGS, 86/280/EGS ter spremembi Direktive 2000/60/ES Evropskega parlamenta in Sveta (UL L št. 348 z dne 24. 12. 2008, str. 84), zadnjič spremenjeno z Direktivo </w:t>
      </w:r>
      <w:r w:rsidRPr="008E72D5">
        <w:rPr>
          <w:rFonts w:cs="Arial"/>
          <w:bCs/>
          <w:noProof/>
          <w:sz w:val="20"/>
        </w:rPr>
        <w:t xml:space="preserve">2013/39/EU Evropskega parlamenta in Sveta z dne 12. avgusta 2013 o spremembi direktiv 2000/60/ES in 2008/105/ES v zvezi s prednostnimi snovmi na področju vodne politike </w:t>
      </w:r>
      <w:r w:rsidRPr="008E72D5">
        <w:rPr>
          <w:rFonts w:cs="Arial"/>
          <w:noProof/>
          <w:sz w:val="20"/>
        </w:rPr>
        <w:t>(UL L št. 226 z dne 24. 8. 2013, str. 1), in</w:t>
      </w:r>
    </w:p>
    <w:p w:rsidR="00FB78DC" w:rsidRPr="008E72D5" w:rsidRDefault="00FB78DC" w:rsidP="001531CA">
      <w:pPr>
        <w:spacing w:line="260" w:lineRule="atLeast"/>
        <w:rPr>
          <w:rFonts w:cs="Arial"/>
          <w:noProof/>
          <w:sz w:val="20"/>
        </w:rPr>
      </w:pPr>
    </w:p>
    <w:p w:rsidR="00FB78DC" w:rsidRPr="008E72D5" w:rsidRDefault="00FB78DC" w:rsidP="001531CA">
      <w:pPr>
        <w:spacing w:line="260" w:lineRule="atLeast"/>
        <w:rPr>
          <w:rFonts w:cs="Arial"/>
          <w:noProof/>
          <w:sz w:val="20"/>
        </w:rPr>
      </w:pPr>
      <w:r w:rsidRPr="008E72D5">
        <w:rPr>
          <w:rFonts w:cs="Arial"/>
          <w:noProof/>
          <w:sz w:val="20"/>
        </w:rPr>
        <w:lastRenderedPageBreak/>
        <w:t>– Direktivo 2010/75/ES Evropskega parlamenta in Sveta z dne 24. novembra 2010 o industrijskih emisijah (celovito preprečevanje in nadzorovanje onesnaževanja) (UL L št. 334 z dne 17. 12. 2010, str. 17), zadnjič popravljeno s Popravkom Direktive 2010/75/EU Evropskega parlamenta in Sveta z dne 24. novembra 2010 o industrijskih emisijah (celovito preprečevanje in nadzorovanje onesnaževanja) (UL L št. 334 z dne 17. decembra 2010) (UL L št. 158 z dne 19. 6. 2012, str. 25).</w:t>
      </w:r>
    </w:p>
    <w:p w:rsidR="00FB78DC" w:rsidRPr="008E72D5" w:rsidRDefault="00FB78DC" w:rsidP="001531CA">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Ta pravilnik podrobneje določa tudi tehnične pogoje za izvajanje prvih meritev in obratovalnega monitoringa odpadnih voda ter podrobnejše </w:t>
      </w:r>
      <w:hyperlink r:id="rId9" w:history="1"/>
      <w:r w:rsidRPr="008E72D5">
        <w:rPr>
          <w:rFonts w:cs="Arial"/>
          <w:noProof/>
          <w:sz w:val="20"/>
        </w:rPr>
        <w:t>razloge za odvzem pooblastila za izvajanje obratovalnega monitoringa odpadnih voda.</w:t>
      </w:r>
    </w:p>
    <w:p w:rsidR="00FB78DC" w:rsidRPr="008E72D5" w:rsidRDefault="00FB78DC" w:rsidP="00E66157">
      <w:pPr>
        <w:spacing w:line="260" w:lineRule="atLeast"/>
        <w:rPr>
          <w:rFonts w:cs="Arial"/>
          <w:i/>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FE47B6">
      <w:pPr>
        <w:pStyle w:val="Default"/>
        <w:spacing w:line="260" w:lineRule="atLeast"/>
        <w:jc w:val="center"/>
        <w:rPr>
          <w:noProof/>
          <w:color w:val="auto"/>
          <w:sz w:val="20"/>
          <w:szCs w:val="20"/>
        </w:rPr>
      </w:pPr>
      <w:r w:rsidRPr="008E72D5">
        <w:rPr>
          <w:noProof/>
          <w:color w:val="auto"/>
          <w:sz w:val="20"/>
          <w:szCs w:val="20"/>
        </w:rPr>
        <w:t xml:space="preserve"> (uporaba)</w:t>
      </w:r>
    </w:p>
    <w:p w:rsidR="00FB78DC" w:rsidRPr="008E72D5" w:rsidRDefault="00FB78DC" w:rsidP="00D15BAD">
      <w:pPr>
        <w:pStyle w:val="Default"/>
        <w:spacing w:line="260" w:lineRule="atLeast"/>
        <w:rPr>
          <w:noProof/>
          <w:color w:val="auto"/>
          <w:sz w:val="20"/>
          <w:szCs w:val="20"/>
        </w:rPr>
      </w:pPr>
      <w:r w:rsidRPr="008E72D5">
        <w:rPr>
          <w:noProof/>
          <w:color w:val="auto"/>
          <w:sz w:val="20"/>
          <w:szCs w:val="20"/>
        </w:rPr>
        <w:t xml:space="preserve"> </w:t>
      </w:r>
    </w:p>
    <w:p w:rsidR="00FB78DC" w:rsidRPr="008E72D5" w:rsidRDefault="00FB78DC" w:rsidP="00D15BAD">
      <w:pPr>
        <w:pStyle w:val="Default"/>
        <w:spacing w:line="260" w:lineRule="atLeast"/>
        <w:jc w:val="both"/>
        <w:rPr>
          <w:noProof/>
          <w:color w:val="auto"/>
          <w:sz w:val="20"/>
          <w:szCs w:val="20"/>
        </w:rPr>
      </w:pPr>
      <w:r w:rsidRPr="008E72D5">
        <w:rPr>
          <w:noProof/>
          <w:color w:val="auto"/>
          <w:sz w:val="20"/>
          <w:szCs w:val="20"/>
        </w:rPr>
        <w:t>(1) Ta pravilnik se uporablja za prve meritve in obratovalni monitoring odpadnih voda v skladu s predpisom, ki ureja emisijo snovi in toplote pri odvajanju odpadnih voda v vode in javno kanalizacijo.</w:t>
      </w:r>
    </w:p>
    <w:p w:rsidR="00FB78DC" w:rsidRPr="008E72D5" w:rsidRDefault="00FB78DC" w:rsidP="00D15BAD">
      <w:pPr>
        <w:pStyle w:val="Default"/>
        <w:spacing w:line="260" w:lineRule="atLeast"/>
        <w:jc w:val="both"/>
        <w:rPr>
          <w:noProof/>
          <w:color w:val="auto"/>
          <w:sz w:val="20"/>
          <w:szCs w:val="20"/>
        </w:rPr>
      </w:pPr>
    </w:p>
    <w:p w:rsidR="00FB78DC" w:rsidRPr="008E72D5" w:rsidRDefault="00FB78DC" w:rsidP="00D15BAD">
      <w:pPr>
        <w:pStyle w:val="Default"/>
        <w:spacing w:line="260" w:lineRule="atLeast"/>
        <w:jc w:val="both"/>
        <w:rPr>
          <w:noProof/>
          <w:color w:val="auto"/>
          <w:sz w:val="20"/>
          <w:szCs w:val="20"/>
        </w:rPr>
      </w:pPr>
      <w:r w:rsidRPr="008E72D5">
        <w:rPr>
          <w:noProof/>
          <w:color w:val="auto"/>
          <w:sz w:val="20"/>
          <w:szCs w:val="20"/>
        </w:rPr>
        <w:t>(2) Ta pravilnik se uporablja tudi za prve meritve in obratovalni monitoring odpadnih in izcednih voda v skladu s predpisom, ki ureja odlagališča odpadkov, in za prve meritve in obratovalni monitoring tekočih odpadkov iz proizvodnje titanovega dioksida, ki se v skladu s predpisom, ki ureja emisijo snovi in odstranjevanje odpadkov iz proizvodnje titanovega dioksida, odstranjujejo z izpuščanjem v vode.</w:t>
      </w:r>
    </w:p>
    <w:p w:rsidR="00FB78DC" w:rsidRPr="008E72D5" w:rsidRDefault="00FB78DC" w:rsidP="00D15BAD">
      <w:pPr>
        <w:pStyle w:val="Default"/>
        <w:spacing w:line="260" w:lineRule="atLeast"/>
        <w:jc w:val="both"/>
        <w:rPr>
          <w:noProof/>
          <w:color w:val="auto"/>
          <w:sz w:val="20"/>
          <w:szCs w:val="20"/>
        </w:rPr>
      </w:pPr>
    </w:p>
    <w:p w:rsidR="00FB78DC" w:rsidRPr="008E72D5" w:rsidRDefault="00FB78DC" w:rsidP="00D15BAD">
      <w:pPr>
        <w:pStyle w:val="Default"/>
        <w:spacing w:line="260" w:lineRule="atLeast"/>
        <w:jc w:val="both"/>
        <w:rPr>
          <w:noProof/>
          <w:color w:val="auto"/>
          <w:sz w:val="20"/>
          <w:szCs w:val="20"/>
        </w:rPr>
      </w:pPr>
      <w:r w:rsidRPr="008E72D5">
        <w:rPr>
          <w:noProof/>
          <w:color w:val="auto"/>
          <w:sz w:val="20"/>
          <w:szCs w:val="20"/>
        </w:rPr>
        <w:t>(3) Določbe tega pravilnika, ki se nanašajo na industrijsko odpadno vodo, se uporabljajo tudi glede izcedne vode in glede tekočih odpadkov iz proizvodnje titanovega dioksida, ki se v skladu s predpisom, ki ureja emisijo snovi in odstranjevanje odpadkov iz proizvodnje titanovega dioksida, lahko odstranjujejo z izpuščanjem v vode, razen kadar ta pravilnik določa drugače.</w:t>
      </w:r>
    </w:p>
    <w:p w:rsidR="00FB78DC" w:rsidRPr="008E72D5" w:rsidRDefault="00FB78DC" w:rsidP="00E66157">
      <w:pPr>
        <w:spacing w:line="260" w:lineRule="atLeast"/>
        <w:jc w:val="center"/>
        <w:rPr>
          <w:rFonts w:cs="Arial"/>
          <w:b/>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(izrazi)</w:t>
      </w:r>
    </w:p>
    <w:p w:rsidR="00FB78DC" w:rsidRPr="008E72D5" w:rsidRDefault="00FB78DC" w:rsidP="00E66157">
      <w:pPr>
        <w:spacing w:line="260" w:lineRule="atLeast"/>
        <w:jc w:val="left"/>
        <w:rPr>
          <w:rFonts w:cs="Arial"/>
          <w:noProof/>
          <w:sz w:val="20"/>
        </w:rPr>
      </w:pPr>
    </w:p>
    <w:p w:rsidR="00FB78DC" w:rsidRPr="008E72D5" w:rsidRDefault="00FB78DC" w:rsidP="00325BB8">
      <w:pPr>
        <w:rPr>
          <w:rFonts w:cs="Arial"/>
          <w:noProof/>
          <w:sz w:val="20"/>
        </w:rPr>
      </w:pPr>
      <w:r w:rsidRPr="008E72D5">
        <w:rPr>
          <w:rFonts w:cs="Arial"/>
          <w:noProof/>
          <w:sz w:val="20"/>
        </w:rPr>
        <w:t xml:space="preserve">Izrazi, uporabljeni v tem pravilniku, imajo naslednji pomen: </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časovno sorazmerno vzorčenje je odvzem po količini enakih trenutnih vzorcev v enakomernih časovnih presledkih;</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čistilna naprava je čistilna naprava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emisijski faktor je emisijski faktor obremenjevanja pri odvajanju odpadne vode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hladilna odpadna voda je odpadna voda iz naprav za hlajenje;</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industrijska odpadna voda je industrijska odpadna voda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izcedna voda je izcedna voda v skladu s predpisom, ki ureja odlagališča odpadkov;</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izlužek je izlužek v skladu s predpisom, ki ureja odlagališča odpadkov;</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javna kanalizacija je javna kanalizacija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lastRenderedPageBreak/>
        <w:t>komunalna čistilna naprava je komunalna čistilna naprava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komunalna odpadna voda je komunalna odpadna voda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kopalna sezona je obdobje koledarskega leta, določeno s predpisom, ki ureja podrobnejše kriterije za ugotavljanje kopalnih voda;</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kvalificirani trenutni vzorec odpadne vode je mešanica enake količine najmanj petih trenutnih vzorcev, odvzetih na istem merilnem mestu v največ dveh urah v časovnih presledkih, ki niso krajši od dveh minut;</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letni seštevek enot obremenitve okolja zaradi odvajanja odpadnih voda je letni seštevek enot obremenitve okolja zaradi odvajanja industrijskih odpadnih voda v skladu s predpisom, ki ureja okoljsko dajatev za onesnaževanje okolja zaradi odvajanja odpadnih voda;</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mala komunalna čistilna naprava je mala komunalna čistilna naprava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merilna negotovost je merilna negotovost v skladu s predpisom, ki ureja monitoring stanja površinskih voda;</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mešanica odpadnih voda je mešanica odpadnih voda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 xml:space="preserve">mikrobiološki parametri so mikrobiološki parametri iz predpisa, ki ureja emisijo snovi pri odvajanju odpadne vode iz komunalnih čistilnih naprav; </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naprava je naprava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naprava za ravnanje z rudarskimi odpadki je naprava za ravnanje z odpadki v skladu s predpisom, ki ureja ravnanje z odpadki iz rudarskih in drugih dejavnosti izkoriščanja mineralnih surovin;</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neposredno odvajanje je neposredno odvajanje v površinske vode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nepretočna greznica je nepretočna greznica v skladu s predpisom, ki ureja emisijo snovi pri odvajanju odpadne vode iz malih komunalnih čistilnih naprav;</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bookmarkStart w:id="1" w:name="_Ref401328147"/>
      <w:r w:rsidRPr="008E72D5">
        <w:rPr>
          <w:rFonts w:cs="Arial"/>
          <w:noProof/>
          <w:sz w:val="20"/>
        </w:rPr>
        <w:t>obstoječa greznica je obstoječa greznica v skladu s predpisom, ki ureja emisijo snovi pri odvajanju odpadne vode iz malih komunalnih čistilnih naprav;</w:t>
      </w:r>
      <w:bookmarkEnd w:id="1"/>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odlagališče je odlagališče v skladu s predpisom, ki ureja odlagališča odpadkov;</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odpadna voda je odpadna voda v skladu s 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 xml:space="preserve">posebni predpis je predpis, ki za posamezno vrsto objektov, naprav, posamezno onesnaževalo v odpadni vodi ali onesnaževala v odpadni vodi iz posameznih vrst naprav ali za posamezen del okolja ali posamezno območje, določeno kot degradirano okolje, mejne vrednosti emisije snovi, mejne vrednosti emisije toplote, vrednotenje emisije snovi ali toplote ali druga posamezna vprašanja glede emisije snovi pri odvajanju odpadnih voda ureja drugače, kot je urejeno s </w:t>
      </w:r>
      <w:r w:rsidRPr="008E72D5">
        <w:rPr>
          <w:rFonts w:cs="Arial"/>
          <w:noProof/>
          <w:sz w:val="20"/>
        </w:rPr>
        <w:lastRenderedPageBreak/>
        <w:t>predpisom, ki ureja emisijo snovi in toplote pri odvajanju odpadnih voda v vode in javno kanalizacijo;</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posredno odvajanje je posredno odvajanje v podzemne vode v skladu s predpisom, ki ureja emisijo snovi in toplote pri odvajanju odpadnih voda v vode in javno kanalizacijo;</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prednostne nevarne snovi so prednostne nevarne snovi, določene s predpisom, ki ureja stanje površinskih voda;</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prednostne snovi so prednostne snovi, določene s predpisom, ki ureja stanje površinskih voda;</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pretočno sorazmerno vzorčenje je odvzemanje po količini enakih trenutnih vzorcev, ko preteče določena količina odpadne vode, ali pa odvzemanje trenutnih vzorcev različnih količin v enakih časovnih presledkih, tako da je količina posameznega trenutnega vzorca sorazmerna pretoku odpadne vode;</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 xml:space="preserve">reprezentativni vzorec je mešanica več trenutnih vzorcev odpadne vode, odvzetih časovno ali pretočno sorazmerno na istem merilnem mestu v obdobju, ki ni krajše od dveh in ne daljše od 24 ur; </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 xml:space="preserve">skupna čistilna naprava je skupna čistilna naprava v skladu s predpisom, ki ureja emisijo snovi in toplote pri odvajanju odpadnih voda v vode in javno kanalizacijo;  </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 xml:space="preserve">tipska mala komunalna čistilna naprava je mala komunalna čistilna naprava z zmogljivostjo, manjšo od 50 PE, ki je gradbeni proizvod in izpolnjuje zahteve iz predpisov, ki urejajo gradbene proizvode;   </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trenutni vzorec je enkratni odvzem vzorca odpadne vode;</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učinek čiščenja čistilne naprave je učinek čiščenja čistilne naprave v skladu s predpisom, ki ureja emisijo snovi in toplote pri odvajanju odpadnih voda v vode in javno kanalizacijo;</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večja sprememba v obratovanju naprave je večja sprememba v obratovanju naprave v skladu s predpisom, ki ureja emisijo snovi in toplote pri odvajanju odpadnih voda v vode in javno kanalizacijo;</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vplivno območje kopalne vode je vplivno območje kopalne vode v skladu s predpisom, ki ureja upravljanje kakovosti kopalnih voda;</w:t>
      </w:r>
    </w:p>
    <w:p w:rsidR="00FB78DC" w:rsidRPr="008E72D5" w:rsidRDefault="00FB78DC" w:rsidP="00FB78DC">
      <w:pPr>
        <w:numPr>
          <w:ilvl w:val="0"/>
          <w:numId w:val="31"/>
        </w:numPr>
        <w:overflowPunct/>
        <w:autoSpaceDN/>
        <w:adjustRightInd/>
        <w:spacing w:before="240" w:line="260" w:lineRule="atLeast"/>
        <w:rPr>
          <w:rFonts w:cs="Arial"/>
          <w:noProof/>
          <w:sz w:val="20"/>
        </w:rPr>
      </w:pPr>
      <w:r w:rsidRPr="008E72D5">
        <w:rPr>
          <w:rFonts w:cs="Arial"/>
          <w:noProof/>
          <w:sz w:val="20"/>
        </w:rPr>
        <w:t>vzorec odpadne vode je del toka odpadne vode, ki se zaradi analize odvzame na merilnem mestu, v časovnem obdobju in na način, ki sta določena s tem pravilnikom;</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t>zavezanec je povzročitelj obremenitve, ki mora kot upravljavec naprave v skladu s predpisom, ki ureja emisijo snovi in toplote pri odvajanju odpadnih voda v vode in javno kanalizacijo, ali kot upravljavec odlagališča ali podzemnega skladišča v skladu s predpisom, ki ureja odlagališča odpadkov, izvajati prve meritve in obratovalni monitoring odpadnih oziroma izcednih voda. Zavezanec je tudi povzročitelj obremenitve, ki mora kot upravljavec naprave za proizvodnjo titanovega dioksida, ki odstranjuje tekoče odpadke z izpuščanjem v vode v skladu s predpisom, ki ureja emisijo snovi in odstranjevanje odpadkov iz proizvodnje titanovega dioksida, izvajati prve meritve in obratovalni monitoring teh odpadkov, in izvajalec javne službe odvajanja in čiščenja komunalne odpadne vode, ki mora v skladu s predpisom, ki ureja emisijo snovi pri odvajanju odpadne vode iz malih komunalnih čistilnih naprav, zagotavljati prve meritve in obratovalni monitoring odpadne vode iz malih komunalnih čistilnih naprav;</w:t>
      </w:r>
    </w:p>
    <w:p w:rsidR="00FB78DC" w:rsidRPr="008E72D5" w:rsidRDefault="00FB78DC" w:rsidP="00FB78DC">
      <w:pPr>
        <w:numPr>
          <w:ilvl w:val="0"/>
          <w:numId w:val="31"/>
        </w:numPr>
        <w:overflowPunct/>
        <w:autoSpaceDE/>
        <w:autoSpaceDN/>
        <w:adjustRightInd/>
        <w:spacing w:before="240" w:line="260" w:lineRule="atLeast"/>
        <w:rPr>
          <w:rFonts w:cs="Arial"/>
          <w:noProof/>
          <w:sz w:val="20"/>
        </w:rPr>
      </w:pPr>
      <w:r w:rsidRPr="008E72D5">
        <w:rPr>
          <w:rFonts w:cs="Arial"/>
          <w:noProof/>
          <w:sz w:val="20"/>
        </w:rPr>
        <w:lastRenderedPageBreak/>
        <w:t>znatno povečanje je znatno povečanje v skladu s predpisom, ki ureja emisijo snovi in toplote pri odvajanju odpadnih voda v vode in javno kanalizacijo.</w:t>
      </w:r>
    </w:p>
    <w:p w:rsidR="00FB78DC" w:rsidRPr="008E72D5" w:rsidRDefault="00FB78DC" w:rsidP="00E66157">
      <w:pPr>
        <w:spacing w:line="260" w:lineRule="atLeast"/>
        <w:jc w:val="left"/>
        <w:rPr>
          <w:rFonts w:cs="Arial"/>
          <w:i/>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2" w:name="_Ref394407795"/>
      <w:r w:rsidRPr="008E72D5">
        <w:rPr>
          <w:rFonts w:cs="Arial"/>
          <w:noProof/>
          <w:sz w:val="20"/>
        </w:rPr>
        <w:t>člen</w:t>
      </w:r>
      <w:bookmarkEnd w:id="2"/>
    </w:p>
    <w:p w:rsidR="00FB78DC" w:rsidRPr="008E72D5" w:rsidRDefault="00FB78DC" w:rsidP="009768DF">
      <w:pPr>
        <w:spacing w:line="260" w:lineRule="atLeast"/>
        <w:jc w:val="center"/>
        <w:rPr>
          <w:rFonts w:cs="Arial"/>
          <w:noProof/>
          <w:sz w:val="20"/>
        </w:rPr>
      </w:pPr>
      <w:r w:rsidRPr="008E72D5">
        <w:rPr>
          <w:rFonts w:cs="Arial"/>
          <w:noProof/>
          <w:sz w:val="20"/>
        </w:rPr>
        <w:t xml:space="preserve"> (izvedba obratovalnega monitoringa odpadnih voda)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Izvedba prvih meritev ali obratovalnega monitoringa obsega:</w:t>
      </w:r>
    </w:p>
    <w:p w:rsidR="00FB78DC" w:rsidRPr="008E72D5" w:rsidRDefault="00FB78DC" w:rsidP="00204DD4">
      <w:pPr>
        <w:spacing w:line="260" w:lineRule="atLeast"/>
        <w:rPr>
          <w:rFonts w:cs="Arial"/>
          <w:noProof/>
          <w:sz w:val="20"/>
        </w:rPr>
      </w:pPr>
      <w:r w:rsidRPr="008E72D5">
        <w:rPr>
          <w:rFonts w:cs="Arial"/>
          <w:noProof/>
          <w:sz w:val="20"/>
        </w:rPr>
        <w:t>– merjenje pretoka in temperature vodotoka;</w:t>
      </w:r>
    </w:p>
    <w:p w:rsidR="00FB78DC" w:rsidRPr="008E72D5" w:rsidRDefault="00FB78DC" w:rsidP="00E66157">
      <w:pPr>
        <w:spacing w:line="260" w:lineRule="atLeast"/>
        <w:rPr>
          <w:rFonts w:cs="Arial"/>
          <w:noProof/>
          <w:sz w:val="20"/>
        </w:rPr>
      </w:pPr>
      <w:r w:rsidRPr="008E72D5">
        <w:rPr>
          <w:rFonts w:cs="Arial"/>
          <w:noProof/>
          <w:sz w:val="20"/>
        </w:rPr>
        <w:t>– merjenje pretoka odpadne vode med vzorčenjem;</w:t>
      </w:r>
    </w:p>
    <w:p w:rsidR="00FB78DC" w:rsidRPr="008E72D5" w:rsidRDefault="00FB78DC" w:rsidP="00E66157">
      <w:pPr>
        <w:spacing w:line="260" w:lineRule="atLeast"/>
        <w:rPr>
          <w:rFonts w:cs="Arial"/>
          <w:noProof/>
          <w:sz w:val="20"/>
        </w:rPr>
      </w:pPr>
      <w:r w:rsidRPr="008E72D5">
        <w:rPr>
          <w:rFonts w:cs="Arial"/>
          <w:noProof/>
          <w:sz w:val="20"/>
        </w:rPr>
        <w:t>– vzorčenje odpadne vode;</w:t>
      </w:r>
    </w:p>
    <w:p w:rsidR="00FB78DC" w:rsidRPr="008E72D5" w:rsidRDefault="00FB78DC" w:rsidP="00E66157">
      <w:pPr>
        <w:spacing w:line="260" w:lineRule="atLeast"/>
        <w:rPr>
          <w:rFonts w:cs="Arial"/>
          <w:noProof/>
          <w:sz w:val="20"/>
        </w:rPr>
      </w:pPr>
      <w:r w:rsidRPr="008E72D5">
        <w:rPr>
          <w:rFonts w:cs="Arial"/>
          <w:noProof/>
          <w:sz w:val="20"/>
        </w:rPr>
        <w:t>– merjenje temperature in pH-vrednosti odpadne vode med vzorčenjem;</w:t>
      </w:r>
    </w:p>
    <w:p w:rsidR="00FB78DC" w:rsidRPr="008E72D5" w:rsidRDefault="00FB78DC" w:rsidP="00E66157">
      <w:pPr>
        <w:spacing w:line="260" w:lineRule="atLeast"/>
        <w:rPr>
          <w:rFonts w:cs="Arial"/>
          <w:noProof/>
          <w:sz w:val="20"/>
        </w:rPr>
      </w:pPr>
      <w:r w:rsidRPr="008E72D5">
        <w:rPr>
          <w:rFonts w:cs="Arial"/>
          <w:noProof/>
          <w:sz w:val="20"/>
        </w:rPr>
        <w:t>– pripravo, prevoz in shranjevanje vzorcev;</w:t>
      </w:r>
    </w:p>
    <w:p w:rsidR="00FB78DC" w:rsidRPr="008E72D5" w:rsidRDefault="00FB78DC" w:rsidP="00E66157">
      <w:pPr>
        <w:spacing w:line="260" w:lineRule="atLeast"/>
        <w:rPr>
          <w:rFonts w:cs="Arial"/>
          <w:noProof/>
          <w:sz w:val="20"/>
        </w:rPr>
      </w:pPr>
      <w:r w:rsidRPr="008E72D5">
        <w:rPr>
          <w:rFonts w:cs="Arial"/>
          <w:noProof/>
          <w:sz w:val="20"/>
        </w:rPr>
        <w:t>– kemijsko, biološko in ekotoksikološko analiziranje vzorca odpadne vode glede na osnovne in dodatne parametre ter mikrobiološko preskušanje vzorca;</w:t>
      </w:r>
    </w:p>
    <w:p w:rsidR="00FB78DC" w:rsidRPr="008E72D5" w:rsidRDefault="00FB78DC" w:rsidP="00E66157">
      <w:pPr>
        <w:spacing w:line="260" w:lineRule="atLeast"/>
        <w:rPr>
          <w:rFonts w:cs="Arial"/>
          <w:noProof/>
          <w:sz w:val="20"/>
        </w:rPr>
      </w:pPr>
      <w:r w:rsidRPr="008E72D5">
        <w:rPr>
          <w:rFonts w:cs="Arial"/>
          <w:noProof/>
          <w:sz w:val="20"/>
        </w:rPr>
        <w:t>– vrednotenje emisije snovi, emisijskega deleža oddane toplote ter izračun letne količine odpadne vode in letne količine onesnaževal;</w:t>
      </w:r>
    </w:p>
    <w:p w:rsidR="00FB78DC" w:rsidRPr="008E72D5" w:rsidRDefault="00FB78DC" w:rsidP="00E66157">
      <w:pPr>
        <w:spacing w:line="260" w:lineRule="atLeast"/>
        <w:rPr>
          <w:rFonts w:cs="Arial"/>
          <w:noProof/>
          <w:sz w:val="20"/>
        </w:rPr>
      </w:pPr>
      <w:r w:rsidRPr="008E72D5">
        <w:rPr>
          <w:rFonts w:cs="Arial"/>
          <w:noProof/>
          <w:sz w:val="20"/>
        </w:rPr>
        <w:t>– izračun emisijskega faktorja ali učinka čiščenja odpadne vode za posamezen parameter, če je za emisijski faktor oziroma učinek čiščenja odpadne vode predpisana mejna vrednost,</w:t>
      </w:r>
    </w:p>
    <w:p w:rsidR="00FB78DC" w:rsidRPr="008E72D5" w:rsidRDefault="00FB78DC" w:rsidP="00E66157">
      <w:pPr>
        <w:spacing w:line="260" w:lineRule="atLeast"/>
        <w:rPr>
          <w:rFonts w:cs="Arial"/>
          <w:noProof/>
          <w:sz w:val="20"/>
        </w:rPr>
      </w:pPr>
      <w:r w:rsidRPr="008E72D5">
        <w:rPr>
          <w:rFonts w:cs="Arial"/>
          <w:noProof/>
          <w:sz w:val="20"/>
        </w:rPr>
        <w:t>– izračun letnega seštevka enot obremenitve okolja zaradi odvajanja odpadnih voda, če gre za napravo, iz katere se odvaja industrijska odpadna voda, in</w:t>
      </w:r>
    </w:p>
    <w:p w:rsidR="00FB78DC" w:rsidRPr="008E72D5" w:rsidRDefault="00FB78DC" w:rsidP="00E66157">
      <w:pPr>
        <w:spacing w:line="260" w:lineRule="atLeast"/>
        <w:jc w:val="left"/>
        <w:rPr>
          <w:rFonts w:cs="Arial"/>
          <w:noProof/>
          <w:sz w:val="20"/>
        </w:rPr>
      </w:pPr>
      <w:r w:rsidRPr="008E72D5">
        <w:rPr>
          <w:rFonts w:cs="Arial"/>
          <w:noProof/>
          <w:sz w:val="20"/>
        </w:rPr>
        <w:t xml:space="preserve">– izdelavo poročila o opravljenih meritvah v skladu z </w:t>
      </w:r>
      <w:r w:rsidR="0034209F" w:rsidRPr="008E72D5">
        <w:rPr>
          <w:rFonts w:cs="Arial"/>
          <w:noProof/>
          <w:sz w:val="20"/>
        </w:rPr>
        <w:fldChar w:fldCharType="begin"/>
      </w:r>
      <w:r w:rsidRPr="008E72D5">
        <w:rPr>
          <w:rFonts w:cs="Arial"/>
          <w:noProof/>
          <w:sz w:val="20"/>
        </w:rPr>
        <w:instrText xml:space="preserve"> REF _Ref394406190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20</w:t>
      </w:r>
      <w:r w:rsidR="0034209F" w:rsidRPr="008E72D5">
        <w:rPr>
          <w:rFonts w:cs="Arial"/>
          <w:noProof/>
          <w:sz w:val="20"/>
        </w:rPr>
        <w:fldChar w:fldCharType="end"/>
      </w:r>
      <w:r w:rsidRPr="008E72D5">
        <w:rPr>
          <w:rFonts w:cs="Arial"/>
          <w:noProof/>
          <w:sz w:val="20"/>
        </w:rPr>
        <w:t xml:space="preserve">., </w:t>
      </w:r>
      <w:r w:rsidR="0034209F" w:rsidRPr="008E72D5">
        <w:rPr>
          <w:rFonts w:cs="Arial"/>
          <w:noProof/>
          <w:sz w:val="20"/>
        </w:rPr>
        <w:fldChar w:fldCharType="begin"/>
      </w:r>
      <w:r w:rsidRPr="008E72D5">
        <w:rPr>
          <w:rFonts w:cs="Arial"/>
          <w:noProof/>
          <w:sz w:val="20"/>
        </w:rPr>
        <w:instrText xml:space="preserve"> REF _Ref394406202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21</w:t>
      </w:r>
      <w:r w:rsidR="0034209F" w:rsidRPr="008E72D5">
        <w:rPr>
          <w:rFonts w:cs="Arial"/>
          <w:noProof/>
          <w:sz w:val="20"/>
        </w:rPr>
        <w:fldChar w:fldCharType="end"/>
      </w:r>
      <w:r w:rsidRPr="008E72D5">
        <w:rPr>
          <w:rFonts w:cs="Arial"/>
          <w:noProof/>
          <w:sz w:val="20"/>
        </w:rPr>
        <w:t xml:space="preserve">. In </w:t>
      </w:r>
      <w:r w:rsidR="0034209F" w:rsidRPr="008E72D5">
        <w:rPr>
          <w:rFonts w:cs="Arial"/>
          <w:noProof/>
          <w:sz w:val="20"/>
        </w:rPr>
        <w:fldChar w:fldCharType="begin"/>
      </w:r>
      <w:r w:rsidRPr="008E72D5">
        <w:rPr>
          <w:rFonts w:cs="Arial"/>
          <w:noProof/>
          <w:sz w:val="20"/>
        </w:rPr>
        <w:instrText xml:space="preserve"> REF _Ref401830543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22</w:t>
      </w:r>
      <w:r w:rsidR="0034209F" w:rsidRPr="008E72D5">
        <w:rPr>
          <w:rFonts w:cs="Arial"/>
          <w:noProof/>
          <w:sz w:val="20"/>
        </w:rPr>
        <w:fldChar w:fldCharType="end"/>
      </w:r>
      <w:r w:rsidRPr="008E72D5">
        <w:rPr>
          <w:rFonts w:cs="Arial"/>
          <w:noProof/>
          <w:sz w:val="20"/>
        </w:rPr>
        <w:t>. členom tega pravilnika.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jc w:val="left"/>
        <w:rPr>
          <w:rFonts w:cs="Arial"/>
          <w:b/>
          <w:noProof/>
          <w:sz w:val="20"/>
        </w:rPr>
      </w:pPr>
      <w:r w:rsidRPr="008E72D5">
        <w:rPr>
          <w:rFonts w:cs="Arial"/>
          <w:b/>
          <w:noProof/>
          <w:sz w:val="20"/>
        </w:rPr>
        <w:t>II. Določitev parametrov</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3" w:name="_Ref401831858"/>
      <w:r w:rsidRPr="008E72D5">
        <w:rPr>
          <w:rFonts w:cs="Arial"/>
          <w:noProof/>
          <w:sz w:val="20"/>
        </w:rPr>
        <w:t>člen</w:t>
      </w:r>
      <w:bookmarkEnd w:id="3"/>
    </w:p>
    <w:p w:rsidR="00FB78DC" w:rsidRPr="008E72D5" w:rsidRDefault="00FB78DC" w:rsidP="009768DF">
      <w:pPr>
        <w:spacing w:line="260" w:lineRule="atLeast"/>
        <w:jc w:val="center"/>
        <w:rPr>
          <w:rFonts w:cs="Arial"/>
          <w:noProof/>
          <w:sz w:val="20"/>
        </w:rPr>
      </w:pPr>
      <w:r w:rsidRPr="008E72D5">
        <w:rPr>
          <w:rFonts w:cs="Arial"/>
          <w:noProof/>
          <w:sz w:val="20"/>
        </w:rPr>
        <w:t xml:space="preserve"> (osnovni parametri)</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Osnovni parametri za industrijske odpadne vode ali mešanice odpadnih voda so temperatura, pH-vrednost, neraztopljene in usedljive snovi, KPK in BPK</w:t>
      </w:r>
      <w:r w:rsidRPr="008E72D5">
        <w:rPr>
          <w:rFonts w:cs="Arial"/>
          <w:noProof/>
          <w:sz w:val="20"/>
          <w:vertAlign w:val="subscript"/>
        </w:rPr>
        <w:t>5</w:t>
      </w:r>
      <w:r w:rsidRPr="008E72D5">
        <w:rPr>
          <w:rFonts w:cs="Arial"/>
          <w:noProof/>
          <w:sz w:val="20"/>
        </w:rPr>
        <w:t>.</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Osnovni parametri za komunalno odpadno vodo so:</w:t>
      </w:r>
    </w:p>
    <w:p w:rsidR="00FB78DC" w:rsidRPr="008E72D5" w:rsidRDefault="00FB78DC" w:rsidP="00E66157">
      <w:pPr>
        <w:spacing w:line="260" w:lineRule="atLeast"/>
        <w:rPr>
          <w:rFonts w:cs="Arial"/>
          <w:noProof/>
          <w:sz w:val="20"/>
        </w:rPr>
      </w:pPr>
      <w:r w:rsidRPr="008E72D5">
        <w:rPr>
          <w:rFonts w:cs="Arial"/>
          <w:noProof/>
          <w:sz w:val="20"/>
        </w:rPr>
        <w:t>– neraztopljene snovi, KPK in BPK</w:t>
      </w:r>
      <w:r w:rsidRPr="008E72D5">
        <w:rPr>
          <w:rFonts w:cs="Arial"/>
          <w:noProof/>
          <w:sz w:val="20"/>
          <w:vertAlign w:val="subscript"/>
        </w:rPr>
        <w:t>5</w:t>
      </w:r>
      <w:r w:rsidRPr="008E72D5">
        <w:rPr>
          <w:rFonts w:cs="Arial"/>
          <w:noProof/>
          <w:sz w:val="20"/>
        </w:rPr>
        <w:t>, če gre za komunalno odpadno vodo iz komunalne ali skupne čistilne naprave, in</w:t>
      </w:r>
    </w:p>
    <w:p w:rsidR="00FB78DC" w:rsidRPr="008E72D5" w:rsidRDefault="00FB78DC" w:rsidP="00E66157">
      <w:pPr>
        <w:spacing w:line="260" w:lineRule="atLeast"/>
        <w:rPr>
          <w:rFonts w:cs="Arial"/>
          <w:noProof/>
          <w:sz w:val="20"/>
        </w:rPr>
      </w:pPr>
      <w:r w:rsidRPr="008E72D5">
        <w:rPr>
          <w:rFonts w:cs="Arial"/>
          <w:noProof/>
          <w:sz w:val="20"/>
        </w:rPr>
        <w:t>– KPK in BPK</w:t>
      </w:r>
      <w:r w:rsidRPr="008E72D5">
        <w:rPr>
          <w:rFonts w:cs="Arial"/>
          <w:noProof/>
          <w:sz w:val="20"/>
          <w:vertAlign w:val="subscript"/>
        </w:rPr>
        <w:t>5</w:t>
      </w:r>
      <w:r w:rsidRPr="008E72D5">
        <w:rPr>
          <w:rFonts w:cs="Arial"/>
          <w:noProof/>
          <w:sz w:val="20"/>
        </w:rPr>
        <w:t>, če gre za komunalno odpadno vodo iz male komunalne čistilne naprave.</w:t>
      </w:r>
    </w:p>
    <w:p w:rsidR="00FB78DC" w:rsidRPr="008E72D5" w:rsidRDefault="00FB78DC" w:rsidP="00E66157">
      <w:pPr>
        <w:spacing w:line="260" w:lineRule="atLeast"/>
        <w:rPr>
          <w:rFonts w:cs="Arial"/>
          <w:noProof/>
          <w:sz w:val="20"/>
        </w:rPr>
      </w:pPr>
    </w:p>
    <w:p w:rsidR="00FB78DC" w:rsidRPr="008E72D5" w:rsidRDefault="00FB78DC" w:rsidP="00AA05F3">
      <w:pPr>
        <w:spacing w:line="260" w:lineRule="atLeast"/>
        <w:rPr>
          <w:rFonts w:cs="Arial"/>
          <w:noProof/>
          <w:sz w:val="20"/>
        </w:rPr>
      </w:pPr>
      <w:r w:rsidRPr="008E72D5">
        <w:rPr>
          <w:rFonts w:cs="Arial"/>
          <w:noProof/>
          <w:sz w:val="20"/>
        </w:rPr>
        <w:t>(3) Ne glede na prvi odstavek tega člena je osnovni parameter za hladilno odpadno vodo le temperatura, če:</w:t>
      </w:r>
    </w:p>
    <w:p w:rsidR="00FB78DC" w:rsidRPr="008E72D5" w:rsidRDefault="00FB78DC" w:rsidP="00AA05F3">
      <w:pPr>
        <w:spacing w:line="260" w:lineRule="atLeast"/>
        <w:rPr>
          <w:rFonts w:cs="Arial"/>
          <w:noProof/>
          <w:sz w:val="20"/>
        </w:rPr>
      </w:pPr>
      <w:r w:rsidRPr="008E72D5">
        <w:rPr>
          <w:rFonts w:cs="Arial"/>
          <w:noProof/>
          <w:sz w:val="20"/>
        </w:rPr>
        <w:t xml:space="preserve">– iz predpisa, ki ureja emisijo snovi pri odvajanju odpadnih voda iz naprav za hlajenje ter naprav za proizvodnjo pare ali vroče vode, izhaja, da se za to hladilno odpadno vodo ne uporablja, </w:t>
      </w:r>
    </w:p>
    <w:p w:rsidR="00FB78DC" w:rsidRPr="008E72D5" w:rsidRDefault="00FB78DC" w:rsidP="00435FF1">
      <w:pPr>
        <w:spacing w:line="260" w:lineRule="atLeast"/>
        <w:rPr>
          <w:rFonts w:cs="Arial"/>
          <w:noProof/>
          <w:sz w:val="20"/>
        </w:rPr>
      </w:pPr>
      <w:r w:rsidRPr="008E72D5">
        <w:rPr>
          <w:rFonts w:cs="Arial"/>
          <w:noProof/>
          <w:sz w:val="20"/>
        </w:rPr>
        <w:t>– ta hladilna odpadna voda ne vsebuje onesnaževal in</w:t>
      </w:r>
    </w:p>
    <w:p w:rsidR="00FB78DC" w:rsidRPr="008E72D5" w:rsidRDefault="00FB78DC" w:rsidP="00AA05F3">
      <w:pPr>
        <w:spacing w:line="260" w:lineRule="atLeast"/>
        <w:rPr>
          <w:rFonts w:cs="Arial"/>
          <w:noProof/>
          <w:sz w:val="20"/>
        </w:rPr>
      </w:pPr>
      <w:r w:rsidRPr="008E72D5">
        <w:rPr>
          <w:rFonts w:cs="Arial"/>
          <w:noProof/>
          <w:sz w:val="20"/>
        </w:rPr>
        <w:t>–  se ta hladilna odpadna voda odvaja neposredno v površinsko ali posredno v podzemno vodo.</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(4) Če industrijska odpadna voda ali mešanica odpadnih voda vsebuje prednostne snovi ali prednostne nevarne snovi in se odvaja v vode, je osnovni parameter poleg parametrov iz prvega oziroma drugega odstavka tega člena tudi strupenost za vodne bolhe.</w:t>
      </w:r>
    </w:p>
    <w:p w:rsidR="00FB78DC" w:rsidRPr="008E72D5" w:rsidRDefault="00FB78DC" w:rsidP="00E66157">
      <w:pPr>
        <w:spacing w:line="260" w:lineRule="atLeast"/>
        <w:jc w:val="center"/>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4" w:name="_Ref394392635"/>
      <w:r w:rsidRPr="008E72D5">
        <w:rPr>
          <w:rFonts w:cs="Arial"/>
          <w:noProof/>
          <w:sz w:val="20"/>
        </w:rPr>
        <w:t>člen</w:t>
      </w:r>
      <w:bookmarkEnd w:id="4"/>
    </w:p>
    <w:p w:rsidR="00FB78DC" w:rsidRPr="008E72D5" w:rsidRDefault="00FB78DC" w:rsidP="009768DF">
      <w:pPr>
        <w:spacing w:line="260" w:lineRule="atLeast"/>
        <w:jc w:val="center"/>
        <w:rPr>
          <w:rFonts w:cs="Arial"/>
          <w:noProof/>
          <w:sz w:val="20"/>
        </w:rPr>
      </w:pPr>
      <w:r w:rsidRPr="008E72D5">
        <w:rPr>
          <w:rFonts w:cs="Arial"/>
          <w:noProof/>
          <w:sz w:val="20"/>
        </w:rPr>
        <w:t xml:space="preserve"> (dodatni parametri za komunalno odpadno vodo in mešanico odpadnih voda)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Dodatni parametri za komunalno odpadno vodo iz komunalne čistilne naprave, razen za komunalno odpadno vodo iz male komunalne čistilne naprave, so tisti parametri, za katere so z uredbo, ki ureja emisijo snovi pri odvajanju odpadne vode iz komunalnih čistilnih naprav, določene </w:t>
      </w:r>
      <w:r w:rsidRPr="008E72D5">
        <w:rPr>
          <w:rFonts w:cs="Arial"/>
          <w:noProof/>
          <w:sz w:val="20"/>
        </w:rPr>
        <w:lastRenderedPageBreak/>
        <w:t>mejne vrednosti oziroma za katere je v skladu s to uredbo treba izvajati prve meritve in meritve obratovalnega monitoringa.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Dodatni parametri za komunalno odpadno vodo iz komunalne čistilne naprave in mešanico odpadnih voda iz skupne čistilne naprave so poleg parametrov iz prejšnjega odstavka tudi parametri, ki jih vsebuje industrijska odpadna voda, ki se čisti na skupni čistilni napravi, in za katere se določajo mejne vrednosti v skladu s predpisom, ki ureja emisijo snovi in toplote pri odvajanju odpadnih voda v vode in javno kanalizacijo.</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Če se komunalna ali skupna čistilna naprava uvršča v eno od skupin dejavnosti iz Uredbe Evropskega parlamenta in Sveta (ES) št. 166/2006 z dne 18. januarja 2006 o Evropskem registru izpustov in prenosov onesnaževal ter spremembi direktiv Sveta 91/689/EGS in 96/61/ES (UL L št. 33, z dne 4.2.2006, str. 1; v nadaljnjem besedilu: Uredba 166/2006), zadnjič spremenjene z Uredbo (ES) št. 596/2009 Evropskega parlamenta in Sveta z dne 18. junija 2009 o prilagoditvi nekaterih aktov, za katere se uporablja postopek iz člena 251 Pogodbe, Sklepu Sveta 1999/468/ES (</w:t>
      </w:r>
      <w:r w:rsidRPr="008E72D5">
        <w:rPr>
          <w:rStyle w:val="Poudarek"/>
          <w:rFonts w:cs="Arial"/>
          <w:noProof/>
          <w:sz w:val="20"/>
        </w:rPr>
        <w:t>UL L št. 188 z dne 18.7.2009, str. 14)</w:t>
      </w:r>
      <w:r w:rsidRPr="008E72D5">
        <w:rPr>
          <w:rFonts w:cs="Arial"/>
          <w:noProof/>
          <w:sz w:val="20"/>
        </w:rPr>
        <w:t>, so dodatni parametri za komunalno odpadno vodo iz komunalne čistilne naprave in mešanico odpadnih voda iz skupne čistilne naprave tudi parametri, katerih letna emisija presega količine, za katere je v skladu z Uredbo 166/2006 treba zagotoviti poročanje o letni emisiji snovi v vode in javno kanalizacijo.</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sidDel="00D939F2">
        <w:rPr>
          <w:rFonts w:cs="Arial"/>
          <w:noProof/>
          <w:sz w:val="20"/>
        </w:rPr>
        <w:t xml:space="preserve"> </w:t>
      </w:r>
      <w:r w:rsidRPr="008E72D5">
        <w:rPr>
          <w:rFonts w:cs="Arial"/>
          <w:noProof/>
          <w:sz w:val="20"/>
        </w:rPr>
        <w:t>(4) Sprememba obsega meritev v skladu s predpisom, ki ureja emisijo snovi in toplote pri odvajanju odpadnih voda v vode in javno kanalizacijo, se določi na podlagi podatkov o:</w:t>
      </w:r>
    </w:p>
    <w:p w:rsidR="00FB78DC" w:rsidRPr="008E72D5" w:rsidRDefault="00FB78DC" w:rsidP="00E66157">
      <w:pPr>
        <w:spacing w:line="260" w:lineRule="atLeast"/>
        <w:rPr>
          <w:rFonts w:cs="Arial"/>
          <w:noProof/>
          <w:sz w:val="20"/>
        </w:rPr>
      </w:pPr>
      <w:r w:rsidRPr="008E72D5">
        <w:rPr>
          <w:rFonts w:cs="Arial"/>
          <w:noProof/>
          <w:sz w:val="20"/>
        </w:rPr>
        <w:t xml:space="preserve">– sestavi industrijske odpadne vode, ki se čisti na komunalni ali skupni čistilni napravi, </w:t>
      </w:r>
    </w:p>
    <w:p w:rsidR="00FB78DC" w:rsidRPr="008E72D5" w:rsidRDefault="00FB78DC" w:rsidP="00CB2C97">
      <w:pPr>
        <w:spacing w:line="260" w:lineRule="atLeast"/>
        <w:rPr>
          <w:rFonts w:cs="Arial"/>
          <w:noProof/>
          <w:sz w:val="20"/>
        </w:rPr>
      </w:pPr>
      <w:r w:rsidRPr="008E72D5">
        <w:rPr>
          <w:rFonts w:cs="Arial"/>
          <w:noProof/>
          <w:sz w:val="20"/>
        </w:rPr>
        <w:t xml:space="preserve">– ugotovljeni čezmerni obremenjenosti vodnega telega ali njegovega dela, v katerega se odvaja komunalna odpadna voda ali mešanica odpadnih voda iz skupne čistilne naprave, v skladu s predpisom, ki ureja stanje površinskih voda, ali predpisom, ki ureja stanje podzemnih voda, komunalna odpadna voda ali mešanica odpadnih voda iz skupne čistilne naprave pa vsebuje parameter, ki je vzrok za tako obremenjenost, </w:t>
      </w:r>
    </w:p>
    <w:p w:rsidR="00FB78DC" w:rsidRPr="008E72D5" w:rsidRDefault="00FB78DC" w:rsidP="00E66157">
      <w:pPr>
        <w:spacing w:line="260" w:lineRule="atLeast"/>
        <w:rPr>
          <w:rFonts w:cs="Arial"/>
          <w:noProof/>
          <w:sz w:val="20"/>
        </w:rPr>
      </w:pPr>
      <w:r w:rsidRPr="008E72D5">
        <w:rPr>
          <w:rFonts w:cs="Arial"/>
          <w:noProof/>
          <w:sz w:val="20"/>
        </w:rPr>
        <w:t>– ugotovljeni slabi kakovosti kopalnih voda v skladu s predpisom, ki ureja upravljanje kakovosti kopalnih voda, če gre za odvajanje odpadne vode v vodotok na vplivnem območju te kopalne vode, ali</w:t>
      </w:r>
    </w:p>
    <w:p w:rsidR="00FB78DC" w:rsidRPr="008E72D5" w:rsidRDefault="00FB78DC" w:rsidP="00E66157">
      <w:pPr>
        <w:spacing w:line="260" w:lineRule="atLeast"/>
        <w:rPr>
          <w:rFonts w:cs="Arial"/>
          <w:noProof/>
          <w:sz w:val="20"/>
        </w:rPr>
      </w:pPr>
      <w:r w:rsidRPr="008E72D5">
        <w:rPr>
          <w:rFonts w:cs="Arial"/>
          <w:noProof/>
          <w:sz w:val="20"/>
        </w:rPr>
        <w:t>– oceni, da bi emisija snovi ali toplote zaradi odvajanja odpadne vode iz te komunalne ali skupne čistilne naprave lahko povzročila znatno povečanje tega parametra v vodotoku.</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Ne glede na prvi odstavek tega člena so mikrobiološki parametri</w:t>
      </w:r>
      <w:r w:rsidRPr="008E72D5">
        <w:rPr>
          <w:noProof/>
          <w:sz w:val="20"/>
        </w:rPr>
        <w:t xml:space="preserve"> </w:t>
      </w:r>
      <w:r w:rsidRPr="008E72D5">
        <w:rPr>
          <w:rFonts w:cs="Arial"/>
          <w:noProof/>
          <w:sz w:val="20"/>
        </w:rPr>
        <w:t>dodatni parametri za komunalno odpadno vodo iz komunalne čistilne naprave in mešanico odpadnih voda iz skupne čistilne naprave le, če je za to odpadno vodo predpisana dodatna obdelava.</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5" w:name="_Ref394392649"/>
      <w:r w:rsidRPr="008E72D5">
        <w:rPr>
          <w:rFonts w:cs="Arial"/>
          <w:noProof/>
          <w:sz w:val="20"/>
        </w:rPr>
        <w:t>člen</w:t>
      </w:r>
      <w:bookmarkEnd w:id="5"/>
    </w:p>
    <w:p w:rsidR="00FB78DC" w:rsidRPr="008E72D5" w:rsidRDefault="00FB78DC" w:rsidP="009768DF">
      <w:pPr>
        <w:spacing w:line="260" w:lineRule="atLeast"/>
        <w:jc w:val="center"/>
        <w:rPr>
          <w:rFonts w:cs="Arial"/>
          <w:noProof/>
          <w:sz w:val="20"/>
        </w:rPr>
      </w:pPr>
      <w:r w:rsidRPr="008E72D5">
        <w:rPr>
          <w:rFonts w:cs="Arial"/>
          <w:noProof/>
          <w:sz w:val="20"/>
        </w:rPr>
        <w:t xml:space="preserve"> (dodatni parametri za industrijsko odpadno vodo)</w:t>
      </w:r>
    </w:p>
    <w:p w:rsidR="00FB78DC" w:rsidRPr="008E72D5" w:rsidRDefault="00FB78DC" w:rsidP="00E66157">
      <w:pPr>
        <w:spacing w:line="260" w:lineRule="atLeast"/>
        <w:jc w:val="left"/>
        <w:rPr>
          <w:rFonts w:cs="Arial"/>
          <w:noProof/>
          <w:sz w:val="20"/>
        </w:rPr>
      </w:pPr>
    </w:p>
    <w:p w:rsidR="00FB78DC" w:rsidRPr="008E72D5" w:rsidRDefault="00FB78DC" w:rsidP="00D10EAA">
      <w:pPr>
        <w:spacing w:line="260" w:lineRule="atLeast"/>
        <w:rPr>
          <w:rFonts w:cs="Arial"/>
          <w:noProof/>
          <w:sz w:val="20"/>
        </w:rPr>
      </w:pPr>
      <w:r w:rsidRPr="008E72D5">
        <w:rPr>
          <w:rFonts w:cs="Arial"/>
          <w:noProof/>
          <w:sz w:val="20"/>
        </w:rPr>
        <w:t>(1) Dodatni parametri za industrijsko odpadno vodo so parametri, za katere so s posebnim predpisom določene mejne vrednosti.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Dodatni parametri za izcedno vodo iz odlagališč odpadkov so poleg parametrov v skladu s prejšnjim odstavkom tudi prevodnost in parametri, ki se pojavljajo v izlužku odpadkov glede na vrsto odpadkov, ki se lahko odlagajo na odlagališču.</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Dodatni parametri za industrijsko odpadno vodo iz naprave, v kateri poteka dejavnost, ki se razvršča v eno od skupin dejavnosti iz Uredbe 166/2006, so tudi parametri, katerih letna emisija pri običajnem obratovanju naprave presega količine, za katere je v skladu z Uredbo 166/2006 treba zagotoviti poročanje o letni emisiji snovi v vode in javno kanalizacijo.</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lastRenderedPageBreak/>
        <w:t>(4) Dodatni parametri za industrijsko odpadno vodo, ki je hkrati industrijska odpadna voda iz prvega in tretjega odstavka tega člena ali je hkrati industrijska odpadna voda iz drugega in tretjega odstavka tega člena, so vsi dodatni parametri iz prvega in tretjega odstavka tega člena oziroma iz drugega in tretjega odstavka tega člena.</w:t>
      </w:r>
    </w:p>
    <w:p w:rsidR="00FB78DC" w:rsidRPr="008E72D5" w:rsidRDefault="00FB78DC" w:rsidP="00E66157">
      <w:pPr>
        <w:spacing w:line="260" w:lineRule="atLeast"/>
        <w:rPr>
          <w:rFonts w:cs="Arial"/>
          <w:noProof/>
          <w:sz w:val="20"/>
        </w:rPr>
      </w:pPr>
      <w:r w:rsidRPr="008E72D5">
        <w:rPr>
          <w:rFonts w:cs="Arial"/>
          <w:noProof/>
          <w:sz w:val="20"/>
        </w:rPr>
        <w:t xml:space="preserve"> </w:t>
      </w:r>
    </w:p>
    <w:p w:rsidR="00FB78DC" w:rsidRPr="008E72D5" w:rsidRDefault="00FB78DC" w:rsidP="00E66157">
      <w:pPr>
        <w:spacing w:line="260" w:lineRule="atLeast"/>
        <w:rPr>
          <w:rFonts w:cs="Arial"/>
          <w:noProof/>
          <w:sz w:val="20"/>
        </w:rPr>
      </w:pPr>
      <w:r w:rsidRPr="008E72D5">
        <w:rPr>
          <w:rFonts w:cs="Arial"/>
          <w:noProof/>
          <w:sz w:val="20"/>
        </w:rPr>
        <w:t xml:space="preserve">(5) Ne glede na prvi odstavek tega člena se dodatni parametri za industrijsko odpadno vodo, za katero parametri niso določeni s posebnim predpisom, določijo na podlagi predloga, ki ga izdela pooblaščeni izvajalec obratovalnega monitoringa 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xml:space="preserve">. člena tega pravilnika na podlagi analize tehnološkega postopka, ki povzroča onesnaženost odpadne vode. Če v skladu s predpisom, ki ureja emisijo snovi in toplote pri odvajanju odpadnih voda v vode in javno kanalizacijo, za obratovanje naprave okoljevarstvenega dovoljenja ni treba pridobiti, dodatne parametre za industrijsko odpadno vodo določi pooblaščeni izvajalec obratovalnega monitoringa 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člena tega pravilnika na podlagi analize tehnološkega postopka, ki povzroča onesnaženost odpadne vode.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sidDel="00936D1E">
        <w:rPr>
          <w:rFonts w:cs="Arial"/>
          <w:noProof/>
          <w:sz w:val="20"/>
        </w:rPr>
        <w:t xml:space="preserve"> </w:t>
      </w:r>
      <w:r w:rsidRPr="008E72D5">
        <w:rPr>
          <w:rFonts w:cs="Arial"/>
          <w:noProof/>
          <w:sz w:val="20"/>
        </w:rPr>
        <w:t>(6) Dodatni parametri za biološko razgradljivo industrijsko odpadno vodo iz dejavnosti iz predpisa, ki ureja emisijo snovi pri odvajanju odpadne vode iz komunalnih čistilnih naprav, so tudi mikrobiološki parametri, če je predpisana dodatna obdelava te industrijske odpadne vode.</w:t>
      </w:r>
    </w:p>
    <w:p w:rsidR="00FB78DC" w:rsidRPr="008E72D5" w:rsidRDefault="00FB78DC" w:rsidP="003F334B">
      <w:pPr>
        <w:spacing w:line="260" w:lineRule="atLeast"/>
        <w:jc w:val="left"/>
        <w:rPr>
          <w:rFonts w:cs="Arial"/>
          <w:noProof/>
          <w:sz w:val="20"/>
        </w:rPr>
      </w:pPr>
    </w:p>
    <w:p w:rsidR="00FB78DC" w:rsidRPr="008E72D5" w:rsidRDefault="00FB78DC" w:rsidP="00E66157">
      <w:pPr>
        <w:spacing w:line="260" w:lineRule="atLeast"/>
        <w:jc w:val="left"/>
        <w:rPr>
          <w:rFonts w:cs="Arial"/>
          <w:b/>
          <w:iCs/>
          <w:noProof/>
          <w:sz w:val="20"/>
        </w:rPr>
      </w:pPr>
      <w:r w:rsidRPr="008E72D5">
        <w:rPr>
          <w:rFonts w:cs="Arial"/>
          <w:b/>
          <w:iCs/>
          <w:noProof/>
          <w:sz w:val="20"/>
        </w:rPr>
        <w:t xml:space="preserve">III. Vrste in obseg prvih meritev </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6" w:name="_Ref401315304"/>
      <w:r w:rsidRPr="008E72D5">
        <w:rPr>
          <w:rFonts w:cs="Arial"/>
          <w:noProof/>
          <w:sz w:val="20"/>
        </w:rPr>
        <w:t>člen</w:t>
      </w:r>
      <w:bookmarkEnd w:id="6"/>
    </w:p>
    <w:p w:rsidR="00FB78DC" w:rsidRPr="008E72D5" w:rsidRDefault="00FB78DC" w:rsidP="009768DF">
      <w:pPr>
        <w:spacing w:line="260" w:lineRule="atLeast"/>
        <w:jc w:val="center"/>
        <w:rPr>
          <w:rFonts w:cs="Arial"/>
          <w:noProof/>
          <w:sz w:val="20"/>
        </w:rPr>
      </w:pPr>
      <w:r w:rsidRPr="008E72D5">
        <w:rPr>
          <w:rFonts w:cs="Arial"/>
          <w:noProof/>
          <w:sz w:val="20"/>
        </w:rPr>
        <w:t xml:space="preserve"> (vrste in obseg prvih meritev)</w:t>
      </w:r>
    </w:p>
    <w:p w:rsidR="00FB78DC" w:rsidRPr="008E72D5" w:rsidRDefault="00FB78DC" w:rsidP="00F7502F">
      <w:pPr>
        <w:spacing w:line="260" w:lineRule="atLeast"/>
        <w:jc w:val="left"/>
        <w:rPr>
          <w:rFonts w:cs="Arial"/>
          <w:noProof/>
          <w:sz w:val="20"/>
        </w:rPr>
      </w:pPr>
    </w:p>
    <w:p w:rsidR="00FB78DC" w:rsidRPr="008E72D5" w:rsidRDefault="00FB78DC" w:rsidP="00F7502F">
      <w:pPr>
        <w:spacing w:line="260" w:lineRule="atLeast"/>
        <w:rPr>
          <w:rFonts w:cs="Arial"/>
          <w:noProof/>
          <w:sz w:val="20"/>
        </w:rPr>
      </w:pPr>
      <w:r w:rsidRPr="008E72D5">
        <w:rPr>
          <w:rFonts w:cs="Arial"/>
          <w:noProof/>
          <w:sz w:val="20"/>
        </w:rPr>
        <w:t>(1) Prve meritve vključujejo merjenje:</w:t>
      </w:r>
    </w:p>
    <w:p w:rsidR="00FB78DC" w:rsidRPr="008E72D5" w:rsidRDefault="00FB78DC" w:rsidP="00F7502F">
      <w:pPr>
        <w:spacing w:line="260" w:lineRule="atLeast"/>
        <w:rPr>
          <w:rFonts w:cs="Arial"/>
          <w:noProof/>
          <w:sz w:val="20"/>
        </w:rPr>
      </w:pPr>
      <w:r w:rsidRPr="008E72D5">
        <w:rPr>
          <w:rFonts w:cs="Arial"/>
          <w:noProof/>
          <w:sz w:val="20"/>
        </w:rPr>
        <w:t>– osnovnih in dodatnih parametrov odpadne vode,</w:t>
      </w:r>
    </w:p>
    <w:p w:rsidR="00FB78DC" w:rsidRPr="008E72D5" w:rsidRDefault="00FB78DC" w:rsidP="00F7502F">
      <w:pPr>
        <w:spacing w:line="260" w:lineRule="atLeast"/>
        <w:rPr>
          <w:rFonts w:cs="Arial"/>
          <w:noProof/>
          <w:sz w:val="20"/>
        </w:rPr>
      </w:pPr>
      <w:r w:rsidRPr="008E72D5">
        <w:rPr>
          <w:rFonts w:cs="Arial"/>
          <w:noProof/>
          <w:sz w:val="20"/>
        </w:rPr>
        <w:t xml:space="preserve">– pretoka odpadne vode med vzorčenjem na iztoku iz naprave, če so te meritve predpisane, ter </w:t>
      </w:r>
    </w:p>
    <w:p w:rsidR="00FB78DC" w:rsidRPr="008E72D5" w:rsidRDefault="00FB78DC" w:rsidP="00F7502F">
      <w:pPr>
        <w:spacing w:line="260" w:lineRule="atLeast"/>
        <w:rPr>
          <w:rFonts w:cs="Arial"/>
          <w:noProof/>
          <w:sz w:val="20"/>
        </w:rPr>
      </w:pPr>
      <w:r w:rsidRPr="008E72D5">
        <w:rPr>
          <w:rFonts w:cs="Arial"/>
          <w:noProof/>
          <w:sz w:val="20"/>
        </w:rPr>
        <w:t>– pretoka in temperature vodotoka, v katerega se odvajajo odpadne vode, če so te meritve predpisane.</w:t>
      </w:r>
    </w:p>
    <w:p w:rsidR="00FB78DC" w:rsidRPr="008E72D5" w:rsidRDefault="00FB78DC" w:rsidP="00E66157">
      <w:pPr>
        <w:spacing w:line="260" w:lineRule="atLeast"/>
        <w:rPr>
          <w:rFonts w:cs="Arial"/>
          <w:noProof/>
          <w:sz w:val="20"/>
        </w:rPr>
      </w:pPr>
    </w:p>
    <w:p w:rsidR="00FB78DC" w:rsidRPr="008E72D5" w:rsidRDefault="00FB78DC" w:rsidP="00F7502F">
      <w:pPr>
        <w:spacing w:line="260" w:lineRule="atLeast"/>
        <w:rPr>
          <w:rFonts w:cs="Arial"/>
          <w:noProof/>
          <w:sz w:val="20"/>
        </w:rPr>
      </w:pPr>
      <w:r w:rsidRPr="008E72D5">
        <w:rPr>
          <w:rFonts w:cs="Arial"/>
          <w:noProof/>
          <w:sz w:val="20"/>
        </w:rPr>
        <w:t xml:space="preserve">(2) Pri prvih meritvah odpadne vode iz komunalne ali skupne čistilno naprave, razen iz male komunalne čistilne naprave z zmogljivostjo, manjšo od 50 PE, se izvedejo tudi meritve na vtoku, potrebne za izračun učinka čiščenja odpadne vode. </w:t>
      </w:r>
    </w:p>
    <w:p w:rsidR="00FB78DC" w:rsidRPr="008E72D5" w:rsidRDefault="00FB78DC" w:rsidP="00F7502F">
      <w:pPr>
        <w:spacing w:line="260" w:lineRule="atLeast"/>
        <w:rPr>
          <w:rFonts w:cs="Arial"/>
          <w:noProof/>
          <w:sz w:val="20"/>
        </w:rPr>
      </w:pPr>
    </w:p>
    <w:p w:rsidR="00FB78DC" w:rsidRPr="008E72D5" w:rsidRDefault="00FB78DC" w:rsidP="00F7502F">
      <w:pPr>
        <w:spacing w:line="260" w:lineRule="atLeast"/>
        <w:rPr>
          <w:rFonts w:cs="Arial"/>
          <w:noProof/>
          <w:sz w:val="20"/>
        </w:rPr>
      </w:pPr>
      <w:r w:rsidRPr="008E72D5">
        <w:rPr>
          <w:rFonts w:cs="Arial"/>
          <w:noProof/>
          <w:sz w:val="20"/>
        </w:rPr>
        <w:t>(3) Meritve iz prejšnjega odstavka se izvedejo za:</w:t>
      </w:r>
    </w:p>
    <w:p w:rsidR="00FB78DC" w:rsidRPr="008E72D5" w:rsidRDefault="00FB78DC" w:rsidP="00F7502F">
      <w:pPr>
        <w:spacing w:line="260" w:lineRule="atLeast"/>
        <w:rPr>
          <w:rFonts w:cs="Arial"/>
          <w:noProof/>
          <w:sz w:val="20"/>
        </w:rPr>
      </w:pPr>
      <w:r w:rsidRPr="008E72D5">
        <w:rPr>
          <w:rFonts w:cs="Arial"/>
          <w:noProof/>
          <w:sz w:val="20"/>
        </w:rPr>
        <w:t>– parametra KPK in BPK</w:t>
      </w:r>
      <w:r w:rsidRPr="008E72D5">
        <w:rPr>
          <w:rFonts w:cs="Arial"/>
          <w:noProof/>
          <w:sz w:val="20"/>
          <w:vertAlign w:val="subscript"/>
        </w:rPr>
        <w:t>5</w:t>
      </w:r>
      <w:r w:rsidRPr="008E72D5">
        <w:rPr>
          <w:rFonts w:cs="Arial"/>
          <w:noProof/>
          <w:sz w:val="20"/>
        </w:rPr>
        <w:t>, če gre za komunalno ali skupno čistilno napravo z zmogljivostjo, enako ali večjo od 2.000 PE,</w:t>
      </w:r>
    </w:p>
    <w:p w:rsidR="00FB78DC" w:rsidRPr="008E72D5" w:rsidRDefault="00FB78DC" w:rsidP="00F7502F">
      <w:pPr>
        <w:spacing w:line="260" w:lineRule="atLeast"/>
        <w:rPr>
          <w:rFonts w:cs="Arial"/>
          <w:noProof/>
          <w:sz w:val="20"/>
        </w:rPr>
      </w:pPr>
      <w:r w:rsidRPr="008E72D5">
        <w:rPr>
          <w:rFonts w:cs="Arial"/>
          <w:noProof/>
          <w:sz w:val="20"/>
        </w:rPr>
        <w:t xml:space="preserve">– parameter KPK, če gre za malo komunalno čistilno napravo, in </w:t>
      </w:r>
    </w:p>
    <w:p w:rsidR="00FB78DC" w:rsidRPr="008E72D5" w:rsidRDefault="00FB78DC" w:rsidP="00F7502F">
      <w:pPr>
        <w:spacing w:line="260" w:lineRule="atLeast"/>
        <w:rPr>
          <w:rFonts w:cs="Arial"/>
          <w:noProof/>
          <w:sz w:val="20"/>
        </w:rPr>
      </w:pPr>
      <w:r w:rsidRPr="008E72D5">
        <w:rPr>
          <w:rFonts w:cs="Arial"/>
          <w:noProof/>
          <w:sz w:val="20"/>
        </w:rPr>
        <w:t>– parametra celotni dušik in celotni fosfor, če se ta parametra merita na iztoku.</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7" w:name="_Ref394406689"/>
      <w:r w:rsidRPr="008E72D5">
        <w:rPr>
          <w:rFonts w:cs="Arial"/>
          <w:noProof/>
          <w:sz w:val="20"/>
        </w:rPr>
        <w:t>člen</w:t>
      </w:r>
      <w:bookmarkEnd w:id="7"/>
    </w:p>
    <w:p w:rsidR="00FB78DC" w:rsidRPr="008E72D5" w:rsidRDefault="00FB78DC" w:rsidP="009768DF">
      <w:pPr>
        <w:spacing w:line="260" w:lineRule="atLeast"/>
        <w:jc w:val="center"/>
        <w:rPr>
          <w:rFonts w:cs="Arial"/>
          <w:noProof/>
          <w:sz w:val="20"/>
        </w:rPr>
      </w:pPr>
      <w:r w:rsidRPr="008E72D5">
        <w:rPr>
          <w:rFonts w:cs="Arial"/>
          <w:noProof/>
          <w:sz w:val="20"/>
        </w:rPr>
        <w:t xml:space="preserve"> (izvedba prvih meritev)</w:t>
      </w:r>
    </w:p>
    <w:p w:rsidR="00FB78DC" w:rsidRPr="008E72D5" w:rsidRDefault="00FB78DC" w:rsidP="00E66157">
      <w:pPr>
        <w:spacing w:line="260" w:lineRule="atLeast"/>
        <w:jc w:val="left"/>
        <w:rPr>
          <w:rFonts w:cs="Arial"/>
          <w:noProof/>
          <w:sz w:val="20"/>
        </w:rPr>
      </w:pPr>
    </w:p>
    <w:p w:rsidR="00FB78DC" w:rsidRPr="008E72D5" w:rsidRDefault="00FB78DC" w:rsidP="00813DF9">
      <w:pPr>
        <w:spacing w:line="260" w:lineRule="atLeast"/>
        <w:rPr>
          <w:rFonts w:cs="Arial"/>
          <w:noProof/>
          <w:sz w:val="20"/>
        </w:rPr>
      </w:pPr>
      <w:r w:rsidRPr="008E72D5">
        <w:rPr>
          <w:rFonts w:cs="Arial"/>
          <w:noProof/>
          <w:sz w:val="20"/>
        </w:rPr>
        <w:t>(1) Prve meritve se izvedejo po prvem zagonu nove ali rekonstruirane naprave in po vsaki večji spremembi v obratovanju naprave.</w:t>
      </w:r>
    </w:p>
    <w:p w:rsidR="00FB78DC" w:rsidRPr="008E72D5" w:rsidRDefault="00FB78DC" w:rsidP="00E66157">
      <w:pPr>
        <w:spacing w:line="260" w:lineRule="atLeast"/>
        <w:rPr>
          <w:rFonts w:cs="Arial"/>
          <w:noProof/>
          <w:sz w:val="20"/>
        </w:rPr>
      </w:pPr>
    </w:p>
    <w:p w:rsidR="00FB78DC" w:rsidRPr="008E72D5" w:rsidRDefault="00FB78DC" w:rsidP="00BA2669">
      <w:pPr>
        <w:spacing w:line="260" w:lineRule="atLeast"/>
        <w:rPr>
          <w:rFonts w:cs="Arial"/>
          <w:noProof/>
          <w:sz w:val="20"/>
        </w:rPr>
      </w:pPr>
      <w:r w:rsidRPr="008E72D5">
        <w:rPr>
          <w:rFonts w:cs="Arial"/>
          <w:noProof/>
          <w:sz w:val="20"/>
        </w:rPr>
        <w:t xml:space="preserve">(2) Prve meritve se izvedejo med poskusnim obratovanjem, če je za gradnjo, rekonstrukcijo ali spremembo naprave iz prejšnjega odstavka predpisano gradbeno dovoljenje. Če v postopku izdaje uporabnega dovoljenja poskusno obratovanje ni določeno ali če za gradnjo, rekonstrukcijo ali spremembo naprave iz prejšnjega odstavka ni treba pridobiti gradbenega dovoljenja, se prve meritve izvedejo po vzpostavitvi stabilnih obratovalnih razmer, vendar ne prej kakor v treh in ne pozneje kakor v devetih mesecih po prvem zagonu naprave. </w:t>
      </w:r>
    </w:p>
    <w:p w:rsidR="00FB78DC" w:rsidRPr="008E72D5" w:rsidRDefault="00FB78DC" w:rsidP="00BA2669">
      <w:pPr>
        <w:spacing w:line="260" w:lineRule="atLeast"/>
        <w:rPr>
          <w:rFonts w:cs="Arial"/>
          <w:noProof/>
          <w:sz w:val="20"/>
        </w:rPr>
      </w:pPr>
    </w:p>
    <w:p w:rsidR="00FB78DC" w:rsidRPr="008E72D5" w:rsidRDefault="00FB78DC" w:rsidP="00717E12">
      <w:pPr>
        <w:spacing w:line="260" w:lineRule="atLeast"/>
        <w:rPr>
          <w:rFonts w:cs="Arial"/>
          <w:noProof/>
          <w:sz w:val="20"/>
        </w:rPr>
      </w:pPr>
      <w:r w:rsidRPr="008E72D5">
        <w:rPr>
          <w:rFonts w:cs="Arial"/>
          <w:noProof/>
          <w:sz w:val="20"/>
        </w:rPr>
        <w:lastRenderedPageBreak/>
        <w:t xml:space="preserve">(3) Prve meritve se izvajajo v enakomernih časovnih presledkih, ki niso krajši od desetih dni, in v času, ko je naprava polno obremenjena. Če v napravi potekajo različni tehnološki postopki, morajo biti prve meritve izvedene med tehnološkim postopkom, ki povzroča največje emisije snovi ali toplote v vode. </w:t>
      </w:r>
    </w:p>
    <w:p w:rsidR="00FB78DC" w:rsidRPr="008E72D5" w:rsidRDefault="00FB78DC" w:rsidP="00717E12">
      <w:pPr>
        <w:spacing w:line="260" w:lineRule="atLeast"/>
        <w:rPr>
          <w:rFonts w:cs="Arial"/>
          <w:noProof/>
          <w:sz w:val="20"/>
        </w:rPr>
      </w:pPr>
      <w:r w:rsidRPr="008E72D5">
        <w:rPr>
          <w:rFonts w:cs="Arial"/>
          <w:noProof/>
          <w:sz w:val="20"/>
        </w:rPr>
        <w:t xml:space="preserve"> </w:t>
      </w:r>
    </w:p>
    <w:p w:rsidR="00FB78DC" w:rsidRPr="008E72D5" w:rsidRDefault="00FB78DC" w:rsidP="00717E12">
      <w:pPr>
        <w:spacing w:line="260" w:lineRule="atLeast"/>
        <w:rPr>
          <w:rFonts w:cs="Arial"/>
          <w:noProof/>
          <w:sz w:val="20"/>
        </w:rPr>
      </w:pPr>
      <w:r w:rsidRPr="008E72D5">
        <w:rPr>
          <w:rFonts w:cs="Arial"/>
          <w:noProof/>
          <w:sz w:val="20"/>
        </w:rPr>
        <w:t>(4) Med izvajanjem prvih meritev mikrobioloških parametrov se mora izvajati dodatna obdelava odpadne vode.</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8" w:name="_Ref401321312"/>
      <w:r w:rsidRPr="008E72D5">
        <w:rPr>
          <w:rFonts w:cs="Arial"/>
          <w:noProof/>
          <w:sz w:val="20"/>
        </w:rPr>
        <w:t>člen</w:t>
      </w:r>
      <w:bookmarkEnd w:id="8"/>
    </w:p>
    <w:p w:rsidR="00FB78DC" w:rsidRPr="008E72D5" w:rsidRDefault="00FB78DC" w:rsidP="00F7502F">
      <w:pPr>
        <w:spacing w:line="260" w:lineRule="atLeast"/>
        <w:jc w:val="center"/>
        <w:rPr>
          <w:rFonts w:cs="Arial"/>
          <w:noProof/>
          <w:sz w:val="20"/>
        </w:rPr>
      </w:pPr>
      <w:r w:rsidRPr="008E72D5">
        <w:rPr>
          <w:rFonts w:cs="Arial"/>
          <w:noProof/>
          <w:sz w:val="20"/>
        </w:rPr>
        <w:t>(pogostost prvih meritev in čas vzorčenja)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Število meritev in čas vzorčenja reprezentativnega vzorca pri prvih meritvah na iztoku iz komunalne ali skupne čistilne naprave se določita na podlagi preglednice 1 iz priloge 1, ki je sestavni del tega pravilnika, ter veljata za vse osnovne in dodatne parametre, razen za preskušanje mikrobioloških parametrov, pri katerih se namesto reprezentativnega odvzame trenutni vzorec. </w:t>
      </w:r>
    </w:p>
    <w:p w:rsidR="00FB78DC" w:rsidRPr="008E72D5" w:rsidRDefault="00FB78DC" w:rsidP="00E66157">
      <w:pPr>
        <w:spacing w:line="260" w:lineRule="atLeast"/>
        <w:rPr>
          <w:rFonts w:cs="Arial"/>
          <w:noProof/>
          <w:sz w:val="20"/>
        </w:rPr>
      </w:pPr>
    </w:p>
    <w:p w:rsidR="00FB78DC" w:rsidRPr="008E72D5" w:rsidRDefault="00FB78DC" w:rsidP="00CE0DF7">
      <w:pPr>
        <w:spacing w:line="260" w:lineRule="atLeast"/>
        <w:rPr>
          <w:rFonts w:cs="Arial"/>
          <w:noProof/>
          <w:sz w:val="20"/>
        </w:rPr>
      </w:pPr>
      <w:r w:rsidRPr="008E72D5">
        <w:rPr>
          <w:rFonts w:cs="Arial"/>
          <w:noProof/>
          <w:sz w:val="20"/>
        </w:rPr>
        <w:t xml:space="preserve">(2) Število meritev in čas vzorčenja reprezentativnega vzorca pri prvih meritvah na vtoku v napravo iz drugega in tretjega odstavka </w:t>
      </w:r>
      <w:r w:rsidR="0034209F" w:rsidRPr="008E72D5">
        <w:rPr>
          <w:rFonts w:cs="Arial"/>
          <w:noProof/>
          <w:sz w:val="20"/>
        </w:rPr>
        <w:fldChar w:fldCharType="begin"/>
      </w:r>
      <w:r w:rsidRPr="008E72D5">
        <w:rPr>
          <w:rFonts w:cs="Arial"/>
          <w:noProof/>
          <w:sz w:val="20"/>
        </w:rPr>
        <w:instrText xml:space="preserve"> REF _Ref401315304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8</w:t>
      </w:r>
      <w:r w:rsidR="0034209F" w:rsidRPr="008E72D5">
        <w:rPr>
          <w:rFonts w:cs="Arial"/>
          <w:noProof/>
          <w:sz w:val="20"/>
        </w:rPr>
        <w:fldChar w:fldCharType="end"/>
      </w:r>
      <w:r w:rsidRPr="008E72D5">
        <w:rPr>
          <w:rFonts w:cs="Arial"/>
          <w:noProof/>
          <w:sz w:val="20"/>
        </w:rPr>
        <w:t>. člena tega pravilnika se določita na podlagi preglednice 1 iz priloge 1 tega pravilnika.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Število meritev in čas vzorčenja reprezentativnega vzorca pri prvih meritvah na iztoku iz naprave, iz katere se odvaja industrijska odpadna voda, se določita na podlagi preglednice 2 iz priloge 1 tega pravilnika, razen za preskušanje mikrobioloških parametrov, pri katerih se namesto reprezentativnega odvzame trenutni vzorec.</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(4) Če rezultat meritve kateregakoli parametra, razen mikrobioloških parametrov, presega predpisano mejno vrednost, je treba meritev ponoviti v celotnem obsegu parametrov. Meritev, ki zahteva ponovitev, se ne šteje za meritev iz prejšnjega odstavka.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Za določitev števila meritev in časa vzorčenja iz prvega odstavka tega člena se uporabijo podatki o zmogljivosti čistilne naprave, določeni v projektni dokumentaciji nove ali rekonstruirane čistilne naprave, za določitev števila meritev in časa vzorčenja iz tretjega</w:t>
      </w:r>
      <w:r w:rsidRPr="008E72D5">
        <w:rPr>
          <w:rFonts w:cs="Arial"/>
          <w:b/>
          <w:noProof/>
          <w:sz w:val="20"/>
        </w:rPr>
        <w:t xml:space="preserve"> </w:t>
      </w:r>
      <w:r w:rsidRPr="008E72D5">
        <w:rPr>
          <w:rFonts w:cs="Arial"/>
          <w:noProof/>
          <w:sz w:val="20"/>
        </w:rPr>
        <w:t xml:space="preserve">odstavka tega člena pa podatki o načrtovani letni količini industrijske odpadne vode iz naprave, določeni v projektni dokumentaciji nove ali rekonstruirane naprave. </w:t>
      </w:r>
    </w:p>
    <w:p w:rsidR="00FB78DC" w:rsidRPr="008E72D5" w:rsidRDefault="00FB78DC" w:rsidP="00E66157">
      <w:pPr>
        <w:spacing w:line="260" w:lineRule="atLeast"/>
        <w:jc w:val="left"/>
        <w:rPr>
          <w:rFonts w:cs="Arial"/>
          <w:iCs/>
          <w:noProof/>
          <w:sz w:val="20"/>
        </w:rPr>
      </w:pPr>
    </w:p>
    <w:p w:rsidR="00FB78DC" w:rsidRPr="008E72D5" w:rsidRDefault="00FB78DC" w:rsidP="005238D2">
      <w:pPr>
        <w:spacing w:line="260" w:lineRule="atLeast"/>
        <w:jc w:val="left"/>
        <w:rPr>
          <w:rFonts w:cs="Arial"/>
          <w:b/>
          <w:iCs/>
          <w:noProof/>
          <w:sz w:val="20"/>
        </w:rPr>
      </w:pPr>
      <w:r w:rsidRPr="008E72D5">
        <w:rPr>
          <w:rFonts w:cs="Arial"/>
          <w:b/>
          <w:iCs/>
          <w:noProof/>
          <w:sz w:val="20"/>
        </w:rPr>
        <w:t xml:space="preserve">IV. Vrste in obseg obratovalnega monitoringa </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9" w:name="_Ref401315597"/>
      <w:r w:rsidRPr="008E72D5">
        <w:rPr>
          <w:rFonts w:cs="Arial"/>
          <w:noProof/>
          <w:sz w:val="20"/>
        </w:rPr>
        <w:t>člen</w:t>
      </w:r>
      <w:bookmarkEnd w:id="9"/>
    </w:p>
    <w:p w:rsidR="00FB78DC" w:rsidRPr="008E72D5" w:rsidRDefault="00FB78DC" w:rsidP="009768DF">
      <w:pPr>
        <w:spacing w:line="260" w:lineRule="atLeast"/>
        <w:jc w:val="center"/>
        <w:rPr>
          <w:rFonts w:cs="Arial"/>
          <w:noProof/>
          <w:sz w:val="20"/>
        </w:rPr>
      </w:pPr>
      <w:r w:rsidRPr="008E72D5">
        <w:rPr>
          <w:rFonts w:cs="Arial"/>
          <w:noProof/>
          <w:sz w:val="20"/>
        </w:rPr>
        <w:t xml:space="preserve"> (vrste in obseg meritev obratovalnega monitoringa)</w:t>
      </w:r>
    </w:p>
    <w:p w:rsidR="00FB78DC" w:rsidRPr="008E72D5" w:rsidRDefault="00FB78DC" w:rsidP="00E66157">
      <w:pPr>
        <w:spacing w:line="260" w:lineRule="atLeast"/>
        <w:jc w:val="left"/>
        <w:rPr>
          <w:rFonts w:cs="Arial"/>
          <w:i/>
          <w:noProof/>
          <w:sz w:val="20"/>
        </w:rPr>
      </w:pPr>
    </w:p>
    <w:p w:rsidR="00FB78DC" w:rsidRPr="008E72D5" w:rsidRDefault="00FB78DC" w:rsidP="00E66157">
      <w:pPr>
        <w:spacing w:line="260" w:lineRule="atLeast"/>
        <w:jc w:val="left"/>
        <w:rPr>
          <w:rFonts w:cs="Arial"/>
          <w:noProof/>
          <w:sz w:val="20"/>
        </w:rPr>
      </w:pPr>
      <w:r w:rsidRPr="008E72D5">
        <w:rPr>
          <w:rFonts w:cs="Arial"/>
          <w:noProof/>
          <w:sz w:val="20"/>
        </w:rPr>
        <w:t>(1) Obratovalni monitoring vključuje izvedbo:</w:t>
      </w:r>
    </w:p>
    <w:p w:rsidR="00FB78DC" w:rsidRPr="008E72D5" w:rsidRDefault="00FB78DC" w:rsidP="00935450">
      <w:pPr>
        <w:tabs>
          <w:tab w:val="left" w:pos="540"/>
        </w:tabs>
        <w:suppressAutoHyphens/>
        <w:spacing w:line="260" w:lineRule="atLeast"/>
        <w:rPr>
          <w:rFonts w:cs="Arial"/>
          <w:noProof/>
          <w:sz w:val="20"/>
        </w:rPr>
      </w:pPr>
      <w:r w:rsidRPr="008E72D5">
        <w:rPr>
          <w:rFonts w:cs="Arial"/>
          <w:noProof/>
          <w:sz w:val="20"/>
        </w:rPr>
        <w:t>– trajnih meritev pretoka in temperature odpadne vode, trajnih meritev drugih parametrov odpadne vode, če so te predpisane, ter trajnih meritev pretoka in temperature vodotoka, v katerega se odvajajo odpadne vode, če so te meritve predpisane,</w:t>
      </w:r>
    </w:p>
    <w:p w:rsidR="00FB78DC" w:rsidRPr="008E72D5" w:rsidRDefault="00FB78DC" w:rsidP="00935450">
      <w:pPr>
        <w:tabs>
          <w:tab w:val="left" w:pos="540"/>
        </w:tabs>
        <w:suppressAutoHyphens/>
        <w:spacing w:line="260" w:lineRule="atLeast"/>
        <w:rPr>
          <w:rFonts w:cs="Arial"/>
          <w:b/>
          <w:noProof/>
          <w:sz w:val="20"/>
        </w:rPr>
      </w:pPr>
      <w:r w:rsidRPr="008E72D5">
        <w:rPr>
          <w:rFonts w:cs="Arial"/>
          <w:noProof/>
          <w:sz w:val="20"/>
        </w:rPr>
        <w:t xml:space="preserve">– občasnih meritev osnovnih parametrov v skladu s </w:t>
      </w:r>
      <w:r w:rsidR="0034209F" w:rsidRPr="008E72D5">
        <w:rPr>
          <w:rFonts w:cs="Arial"/>
          <w:noProof/>
          <w:sz w:val="20"/>
        </w:rPr>
        <w:fldChar w:fldCharType="begin"/>
      </w:r>
      <w:r w:rsidRPr="008E72D5">
        <w:rPr>
          <w:rFonts w:cs="Arial"/>
          <w:noProof/>
          <w:sz w:val="20"/>
        </w:rPr>
        <w:instrText xml:space="preserve"> REF _Ref401831858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5</w:t>
      </w:r>
      <w:r w:rsidR="0034209F" w:rsidRPr="008E72D5">
        <w:rPr>
          <w:rFonts w:cs="Arial"/>
          <w:noProof/>
          <w:sz w:val="20"/>
        </w:rPr>
        <w:fldChar w:fldCharType="end"/>
      </w:r>
      <w:r w:rsidRPr="008E72D5">
        <w:rPr>
          <w:rFonts w:cs="Arial"/>
          <w:noProof/>
          <w:sz w:val="20"/>
        </w:rPr>
        <w:t xml:space="preserve">. členom tega pravilnika in dodatnih parametrov v skladu s </w:t>
      </w:r>
      <w:r w:rsidR="0034209F" w:rsidRPr="008E72D5">
        <w:rPr>
          <w:rFonts w:cs="Arial"/>
          <w:noProof/>
          <w:sz w:val="20"/>
        </w:rPr>
        <w:fldChar w:fldCharType="begin"/>
      </w:r>
      <w:r w:rsidRPr="008E72D5">
        <w:rPr>
          <w:rFonts w:cs="Arial"/>
          <w:noProof/>
          <w:sz w:val="20"/>
        </w:rPr>
        <w:instrText xml:space="preserve"> REF _Ref394392635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6</w:t>
      </w:r>
      <w:r w:rsidR="0034209F" w:rsidRPr="008E72D5">
        <w:rPr>
          <w:rFonts w:cs="Arial"/>
          <w:noProof/>
          <w:sz w:val="20"/>
        </w:rPr>
        <w:fldChar w:fldCharType="end"/>
      </w:r>
      <w:r w:rsidRPr="008E72D5">
        <w:rPr>
          <w:rFonts w:cs="Arial"/>
          <w:noProof/>
          <w:sz w:val="20"/>
        </w:rPr>
        <w:t xml:space="preserve">. oziroma </w:t>
      </w:r>
      <w:r w:rsidR="0034209F" w:rsidRPr="008E72D5">
        <w:rPr>
          <w:rFonts w:cs="Arial"/>
          <w:noProof/>
          <w:sz w:val="20"/>
        </w:rPr>
        <w:fldChar w:fldCharType="begin"/>
      </w:r>
      <w:r w:rsidRPr="008E72D5">
        <w:rPr>
          <w:rFonts w:cs="Arial"/>
          <w:noProof/>
          <w:sz w:val="20"/>
        </w:rPr>
        <w:instrText xml:space="preserve"> REF _Ref394392649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7</w:t>
      </w:r>
      <w:r w:rsidR="0034209F" w:rsidRPr="008E72D5">
        <w:rPr>
          <w:rFonts w:cs="Arial"/>
          <w:noProof/>
          <w:sz w:val="20"/>
        </w:rPr>
        <w:fldChar w:fldCharType="end"/>
      </w:r>
      <w:r w:rsidRPr="008E72D5">
        <w:rPr>
          <w:rFonts w:cs="Arial"/>
          <w:noProof/>
          <w:sz w:val="20"/>
        </w:rPr>
        <w:t>. členom tega pravilnika ter pretoka odpadne vode med vzorčenjem.</w:t>
      </w:r>
    </w:p>
    <w:p w:rsidR="00FB78DC" w:rsidRPr="008E72D5" w:rsidRDefault="00FB78DC" w:rsidP="00E66157">
      <w:pPr>
        <w:tabs>
          <w:tab w:val="left" w:pos="540"/>
        </w:tabs>
        <w:suppressAutoHyphens/>
        <w:spacing w:line="260" w:lineRule="atLeast"/>
        <w:jc w:val="left"/>
        <w:rPr>
          <w:rFonts w:cs="Arial"/>
          <w:noProof/>
          <w:sz w:val="20"/>
        </w:rPr>
      </w:pPr>
    </w:p>
    <w:p w:rsidR="00FB78DC" w:rsidRPr="008E72D5" w:rsidRDefault="00FB78DC" w:rsidP="00000DCA">
      <w:pPr>
        <w:spacing w:line="260" w:lineRule="atLeast"/>
        <w:rPr>
          <w:rFonts w:cs="Arial"/>
          <w:noProof/>
          <w:sz w:val="20"/>
        </w:rPr>
      </w:pPr>
      <w:r w:rsidRPr="008E72D5">
        <w:rPr>
          <w:rFonts w:cs="Arial"/>
          <w:noProof/>
          <w:sz w:val="20"/>
        </w:rPr>
        <w:t>(2) Trajne meritve pretoka odpadne vode iz prve alineje prejšnjega odstavka morajo biti izvedene tako, da se zagotovijo podatki o:</w:t>
      </w:r>
    </w:p>
    <w:p w:rsidR="00FB78DC" w:rsidRPr="008E72D5" w:rsidRDefault="00FB78DC" w:rsidP="00000DCA">
      <w:pPr>
        <w:spacing w:line="260" w:lineRule="atLeast"/>
        <w:rPr>
          <w:rFonts w:cs="Arial"/>
          <w:noProof/>
          <w:sz w:val="20"/>
        </w:rPr>
      </w:pPr>
      <w:r w:rsidRPr="008E72D5">
        <w:rPr>
          <w:rFonts w:cs="Arial"/>
          <w:noProof/>
          <w:sz w:val="20"/>
        </w:rPr>
        <w:t>– letni količini odpadne vode,</w:t>
      </w:r>
    </w:p>
    <w:p w:rsidR="00FB78DC" w:rsidRPr="008E72D5" w:rsidRDefault="00FB78DC" w:rsidP="00000DCA">
      <w:pPr>
        <w:spacing w:line="260" w:lineRule="atLeast"/>
        <w:rPr>
          <w:rFonts w:cs="Arial"/>
          <w:noProof/>
          <w:sz w:val="20"/>
        </w:rPr>
      </w:pPr>
      <w:r w:rsidRPr="008E72D5">
        <w:rPr>
          <w:rFonts w:cs="Arial"/>
          <w:noProof/>
          <w:sz w:val="20"/>
        </w:rPr>
        <w:t>– največjem 6-urnem povprečnem pretoku odpadne vode,</w:t>
      </w:r>
    </w:p>
    <w:p w:rsidR="00FB78DC" w:rsidRPr="008E72D5" w:rsidRDefault="00FB78DC" w:rsidP="00000DCA">
      <w:pPr>
        <w:spacing w:line="260" w:lineRule="atLeast"/>
        <w:rPr>
          <w:rFonts w:cs="Arial"/>
          <w:noProof/>
          <w:sz w:val="20"/>
        </w:rPr>
      </w:pPr>
      <w:r w:rsidRPr="008E72D5">
        <w:rPr>
          <w:rFonts w:cs="Arial"/>
          <w:noProof/>
          <w:sz w:val="20"/>
        </w:rPr>
        <w:t xml:space="preserve">– največji dnevni količini odpadne vode, </w:t>
      </w:r>
    </w:p>
    <w:p w:rsidR="00FB78DC" w:rsidRPr="008E72D5" w:rsidRDefault="00FB78DC" w:rsidP="00000DCA">
      <w:pPr>
        <w:spacing w:line="260" w:lineRule="atLeast"/>
        <w:rPr>
          <w:rFonts w:cs="Arial"/>
          <w:noProof/>
          <w:sz w:val="20"/>
        </w:rPr>
      </w:pPr>
      <w:r w:rsidRPr="008E72D5">
        <w:rPr>
          <w:rFonts w:cs="Arial"/>
          <w:noProof/>
          <w:sz w:val="20"/>
        </w:rPr>
        <w:t>– količini in povprečni vrednosti pretoka odpadne vode med vzorčenjem odpadne vode.</w:t>
      </w:r>
    </w:p>
    <w:p w:rsidR="00FB78DC" w:rsidRPr="008E72D5" w:rsidRDefault="00FB78DC" w:rsidP="00000DCA">
      <w:pPr>
        <w:spacing w:line="260" w:lineRule="atLeast"/>
        <w:rPr>
          <w:rFonts w:cs="Arial"/>
          <w:noProof/>
          <w:sz w:val="20"/>
        </w:rPr>
      </w:pPr>
    </w:p>
    <w:p w:rsidR="00FB78DC" w:rsidRPr="008E72D5" w:rsidRDefault="00FB78DC" w:rsidP="00000DCA">
      <w:pPr>
        <w:spacing w:line="260" w:lineRule="atLeast"/>
        <w:rPr>
          <w:rFonts w:cs="Arial"/>
          <w:noProof/>
          <w:sz w:val="20"/>
        </w:rPr>
      </w:pPr>
      <w:r w:rsidRPr="008E72D5">
        <w:rPr>
          <w:rFonts w:cs="Arial"/>
          <w:noProof/>
          <w:sz w:val="20"/>
        </w:rPr>
        <w:lastRenderedPageBreak/>
        <w:t>(3) Trajne meritve temperature odpadne vode iz prve alineje prvega odstavka tega člena morajo biti izvedene tako, da se iz njihovih rezultatov lahko izračunajo dnevne povprečne vrednosti emisijskih deležev oddane toplote.</w:t>
      </w:r>
    </w:p>
    <w:p w:rsidR="00FB78DC" w:rsidRPr="008E72D5" w:rsidRDefault="00FB78DC" w:rsidP="00E35200">
      <w:pPr>
        <w:tabs>
          <w:tab w:val="left" w:pos="426"/>
        </w:tabs>
        <w:suppressAutoHyphens/>
        <w:spacing w:line="260" w:lineRule="atLeast"/>
        <w:rPr>
          <w:rFonts w:cs="Arial"/>
          <w:noProof/>
          <w:sz w:val="20"/>
        </w:rPr>
      </w:pPr>
    </w:p>
    <w:p w:rsidR="00FB78DC" w:rsidRPr="008E72D5" w:rsidRDefault="00FB78DC" w:rsidP="00000DCA">
      <w:pPr>
        <w:spacing w:line="260" w:lineRule="atLeast"/>
        <w:rPr>
          <w:rFonts w:cs="Arial"/>
          <w:noProof/>
          <w:sz w:val="20"/>
        </w:rPr>
      </w:pPr>
      <w:r w:rsidRPr="008E72D5">
        <w:rPr>
          <w:rFonts w:cs="Arial"/>
          <w:noProof/>
          <w:sz w:val="20"/>
        </w:rPr>
        <w:t>(4) Ne glede na drugo alinejo prvega odstavka tega člena pretoka odpadne vode med vzorčenjem ni treba meriti, če:</w:t>
      </w:r>
    </w:p>
    <w:p w:rsidR="00FB78DC" w:rsidRPr="008E72D5" w:rsidRDefault="00FB78DC" w:rsidP="00000DCA">
      <w:pPr>
        <w:spacing w:line="260" w:lineRule="atLeast"/>
        <w:rPr>
          <w:rFonts w:cs="Arial"/>
          <w:noProof/>
          <w:sz w:val="20"/>
        </w:rPr>
      </w:pPr>
      <w:r w:rsidRPr="008E72D5">
        <w:rPr>
          <w:rFonts w:cs="Arial"/>
          <w:noProof/>
          <w:sz w:val="20"/>
        </w:rPr>
        <w:t xml:space="preserve">– je letna količina industrijske odpadne vode iz naprave manjša od </w:t>
      </w:r>
      <w:smartTag w:uri="urn:schemas-microsoft-com:office:smarttags" w:element="metricconverter">
        <w:smartTagPr>
          <w:attr w:name="ProductID" w:val="12.000 m3"/>
        </w:smartTagPr>
        <w:r w:rsidRPr="008E72D5">
          <w:rPr>
            <w:rFonts w:cs="Arial"/>
            <w:noProof/>
            <w:sz w:val="20"/>
          </w:rPr>
          <w:t>12.000 m</w:t>
        </w:r>
        <w:r w:rsidRPr="008E72D5">
          <w:rPr>
            <w:rFonts w:cs="Arial"/>
            <w:noProof/>
            <w:sz w:val="20"/>
            <w:vertAlign w:val="superscript"/>
          </w:rPr>
          <w:t>3</w:t>
        </w:r>
      </w:smartTag>
      <w:r w:rsidRPr="008E72D5">
        <w:rPr>
          <w:rFonts w:cs="Arial"/>
          <w:noProof/>
          <w:sz w:val="20"/>
        </w:rPr>
        <w:t xml:space="preserve"> in majhen pretok odpadne vode ne omogoča izvajanja teh meritev ali</w:t>
      </w:r>
    </w:p>
    <w:p w:rsidR="00FB78DC" w:rsidRPr="008E72D5" w:rsidRDefault="00FB78DC" w:rsidP="00000DCA">
      <w:pPr>
        <w:spacing w:line="260" w:lineRule="atLeast"/>
        <w:rPr>
          <w:rFonts w:cs="Arial"/>
          <w:noProof/>
          <w:sz w:val="20"/>
        </w:rPr>
      </w:pPr>
      <w:r w:rsidRPr="008E72D5">
        <w:rPr>
          <w:rFonts w:cs="Arial"/>
          <w:noProof/>
          <w:sz w:val="20"/>
        </w:rPr>
        <w:t>– gre za malo komunalno čistilno napravo, pri kateri majhen pretok odpadne vode ne omogoča izvajanja teh meritev.</w:t>
      </w:r>
    </w:p>
    <w:p w:rsidR="00FB78DC" w:rsidRPr="008E72D5" w:rsidRDefault="00FB78DC" w:rsidP="00E66157">
      <w:pPr>
        <w:tabs>
          <w:tab w:val="left" w:pos="540"/>
        </w:tabs>
        <w:suppressAutoHyphens/>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Za poročilo o meritvah emisij snovi, ki je sestavni del vloge za izdajo, podaljšanje ali spremembo okoljevarstvenega dovoljenja oziroma vloge za spremembo programa obratovalnega monitoringa v skladu s predpisom, ki ureja emisijo snovi in toplote pri odvajanju odpadnih voda v vode in javno kanalizacijo, je poleg meritev iz prejšnjega odstavka treba izvesti tudi meritve emisij snovi, ki zadevajo spremembe programa obratovalnega monitoringa. Pogostost meritev teh snovi se določi v skladu s:</w:t>
      </w:r>
    </w:p>
    <w:p w:rsidR="00FB78DC" w:rsidRPr="008E72D5" w:rsidRDefault="00FB78DC" w:rsidP="00E66157">
      <w:pPr>
        <w:spacing w:line="260" w:lineRule="atLeast"/>
        <w:rPr>
          <w:rFonts w:cs="Arial"/>
          <w:noProof/>
          <w:sz w:val="20"/>
        </w:rPr>
      </w:pPr>
      <w:r w:rsidRPr="008E72D5">
        <w:rPr>
          <w:rFonts w:cs="Arial"/>
          <w:noProof/>
          <w:sz w:val="20"/>
        </w:rPr>
        <w:t xml:space="preserve">– prejšnjim členom, če gre za vlogo za zmanjšanje obsega meritev, ali </w:t>
      </w:r>
    </w:p>
    <w:p w:rsidR="00FB78DC" w:rsidRPr="008E72D5" w:rsidRDefault="00FB78DC" w:rsidP="00E66157">
      <w:pPr>
        <w:spacing w:line="260" w:lineRule="atLeast"/>
        <w:rPr>
          <w:rFonts w:cs="Arial"/>
          <w:noProof/>
          <w:sz w:val="20"/>
        </w:rPr>
      </w:pPr>
      <w:r w:rsidRPr="008E72D5">
        <w:rPr>
          <w:rFonts w:cs="Arial"/>
          <w:noProof/>
          <w:sz w:val="20"/>
        </w:rPr>
        <w:t xml:space="preserve">– </w:t>
      </w:r>
      <w:r w:rsidR="0034209F" w:rsidRPr="008E72D5">
        <w:rPr>
          <w:rFonts w:cs="Arial"/>
          <w:noProof/>
          <w:sz w:val="20"/>
        </w:rPr>
        <w:fldChar w:fldCharType="begin"/>
      </w:r>
      <w:r w:rsidRPr="008E72D5">
        <w:rPr>
          <w:rFonts w:cs="Arial"/>
          <w:noProof/>
          <w:sz w:val="20"/>
        </w:rPr>
        <w:instrText xml:space="preserve"> REF _Ref401321562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13</w:t>
      </w:r>
      <w:r w:rsidR="0034209F" w:rsidRPr="008E72D5">
        <w:rPr>
          <w:rFonts w:cs="Arial"/>
          <w:noProof/>
          <w:sz w:val="20"/>
        </w:rPr>
        <w:fldChar w:fldCharType="end"/>
      </w:r>
      <w:r w:rsidRPr="008E72D5">
        <w:rPr>
          <w:rFonts w:cs="Arial"/>
          <w:noProof/>
          <w:sz w:val="20"/>
        </w:rPr>
        <w:t xml:space="preserve">. členom tega pravilnika, če gre za vlogo za zmanjšano pogostost meritev. </w:t>
      </w:r>
    </w:p>
    <w:p w:rsidR="00FB78DC" w:rsidRPr="008E72D5" w:rsidRDefault="00FB78DC" w:rsidP="00CE0DF7">
      <w:pPr>
        <w:spacing w:line="260" w:lineRule="atLeast"/>
        <w:rPr>
          <w:rFonts w:cs="Arial"/>
          <w:noProof/>
          <w:sz w:val="20"/>
        </w:rPr>
      </w:pPr>
    </w:p>
    <w:p w:rsidR="00FB78DC" w:rsidRPr="008E72D5" w:rsidRDefault="00FB78DC" w:rsidP="00CE0DF7">
      <w:pPr>
        <w:spacing w:line="260" w:lineRule="atLeast"/>
        <w:rPr>
          <w:rFonts w:cs="Arial"/>
          <w:noProof/>
          <w:sz w:val="20"/>
        </w:rPr>
      </w:pPr>
      <w:r w:rsidRPr="008E72D5">
        <w:rPr>
          <w:rFonts w:cs="Arial"/>
          <w:noProof/>
          <w:sz w:val="20"/>
        </w:rPr>
        <w:t xml:space="preserve">(4) Pri občasnih meritvah odpadne vode iz komunalne ali skupne čistilne naprave, razen iz male komunalne čistilne naprave z zmogljivostjo, manjšo od 50 PE, se izvedejo tudi meritve parametrov iz četrtega odstavka </w:t>
      </w:r>
      <w:r w:rsidR="0034209F" w:rsidRPr="008E72D5">
        <w:rPr>
          <w:rFonts w:cs="Arial"/>
          <w:noProof/>
          <w:sz w:val="20"/>
        </w:rPr>
        <w:fldChar w:fldCharType="begin"/>
      </w:r>
      <w:r w:rsidRPr="008E72D5">
        <w:rPr>
          <w:rFonts w:cs="Arial"/>
          <w:noProof/>
          <w:sz w:val="20"/>
        </w:rPr>
        <w:instrText xml:space="preserve"> REF _Ref401315304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8</w:t>
      </w:r>
      <w:r w:rsidR="0034209F" w:rsidRPr="008E72D5">
        <w:rPr>
          <w:rFonts w:cs="Arial"/>
          <w:noProof/>
          <w:sz w:val="20"/>
        </w:rPr>
        <w:fldChar w:fldCharType="end"/>
      </w:r>
      <w:r w:rsidRPr="008E72D5">
        <w:rPr>
          <w:rFonts w:cs="Arial"/>
          <w:noProof/>
          <w:sz w:val="20"/>
        </w:rPr>
        <w:t xml:space="preserve">. člena tega pravilnika na vtoku, potrebne za izračun učinka čiščenja odpadne vode. </w:t>
      </w:r>
    </w:p>
    <w:p w:rsidR="00FB78DC" w:rsidRPr="008E72D5" w:rsidRDefault="00FB78DC" w:rsidP="00D47F3F">
      <w:pPr>
        <w:spacing w:line="260" w:lineRule="atLeast"/>
        <w:jc w:val="left"/>
        <w:rPr>
          <w:b/>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0" w:name="_Ref394393914"/>
      <w:r w:rsidRPr="008E72D5">
        <w:rPr>
          <w:rFonts w:cs="Arial"/>
          <w:noProof/>
          <w:sz w:val="20"/>
        </w:rPr>
        <w:t>člen</w:t>
      </w:r>
      <w:bookmarkEnd w:id="10"/>
    </w:p>
    <w:p w:rsidR="00FB78DC" w:rsidRPr="008E72D5" w:rsidRDefault="00FB78DC" w:rsidP="009768DF">
      <w:pPr>
        <w:spacing w:line="260" w:lineRule="atLeast"/>
        <w:jc w:val="center"/>
        <w:rPr>
          <w:rFonts w:cs="Arial"/>
          <w:noProof/>
          <w:sz w:val="20"/>
        </w:rPr>
      </w:pPr>
      <w:r w:rsidRPr="008E72D5">
        <w:rPr>
          <w:rFonts w:cs="Arial"/>
          <w:noProof/>
          <w:sz w:val="20"/>
        </w:rPr>
        <w:t xml:space="preserve"> (izvajanje občasnih meritev)</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Občasne meritve se izvajajo med obratovanjem naprave v enakomernih časovnih presledkih v koledarskem letu ali v obdobju obratovanja, če naprava ne obratuje celotno koledarsko leto.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Meritve iz prejšnjega odstavka je treba izvajati, ko je naprava v obratovalnem stanju, značilnem za obdobje med zaporednima občasnima meritvama. </w:t>
      </w:r>
    </w:p>
    <w:p w:rsidR="00FB78DC" w:rsidRPr="008E72D5" w:rsidRDefault="00FB78DC" w:rsidP="00CE0DF7">
      <w:pPr>
        <w:spacing w:line="260" w:lineRule="atLeast"/>
        <w:jc w:val="left"/>
        <w:rPr>
          <w:rFonts w:cs="Arial"/>
          <w:b/>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1" w:name="_Ref401321562"/>
      <w:r w:rsidRPr="008E72D5">
        <w:rPr>
          <w:rFonts w:cs="Arial"/>
          <w:noProof/>
          <w:sz w:val="20"/>
        </w:rPr>
        <w:t>člen</w:t>
      </w:r>
      <w:bookmarkEnd w:id="11"/>
    </w:p>
    <w:p w:rsidR="00FB78DC" w:rsidRPr="008E72D5" w:rsidRDefault="00FB78DC" w:rsidP="00CE0DF7">
      <w:pPr>
        <w:spacing w:line="260" w:lineRule="atLeast"/>
        <w:jc w:val="center"/>
        <w:rPr>
          <w:rFonts w:cs="Arial"/>
          <w:noProof/>
          <w:sz w:val="20"/>
        </w:rPr>
      </w:pPr>
      <w:r w:rsidRPr="008E72D5">
        <w:rPr>
          <w:rFonts w:cs="Arial"/>
          <w:noProof/>
          <w:sz w:val="20"/>
        </w:rPr>
        <w:t xml:space="preserve"> (pogostost občasnih meritev in čas vzorčenja)</w:t>
      </w:r>
    </w:p>
    <w:p w:rsidR="00FB78DC" w:rsidRPr="008E72D5" w:rsidRDefault="00FB78DC" w:rsidP="00CE0DF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Letna pogostost občasnih meritev in čas vzorčenja reprezentativnega vzorca na iztoku iz komunalne ali skupne čistilne naprave se določita glede na njeno zmogljivost na podlagi preglednice 1 iz priloge 1 tega pravilnika. Za določitev števila občasnih meritev in časa vzorčenja se uporabijo podatki o zmogljivosti komunalne ali skupne čistilne naprave, določeni v projektni dokumentaciji te naprave.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Ne glede na pogostost občasnih meritev iz preglednice 1 iz priloge 1 tega pravilnika, je letna pogostost občasnih meritev za komunalno ali skupno čistilno napravo, ki je v preteklem koledarskem letu čezmerno obremenjevala okolje: </w:t>
      </w:r>
    </w:p>
    <w:p w:rsidR="00FB78DC" w:rsidRPr="008E72D5" w:rsidRDefault="00FB78DC" w:rsidP="00E66157">
      <w:pPr>
        <w:spacing w:line="260" w:lineRule="atLeast"/>
        <w:rPr>
          <w:rFonts w:cs="Arial"/>
          <w:noProof/>
          <w:sz w:val="20"/>
        </w:rPr>
      </w:pPr>
      <w:r w:rsidRPr="008E72D5">
        <w:rPr>
          <w:rFonts w:cs="Arial"/>
          <w:noProof/>
          <w:sz w:val="20"/>
        </w:rPr>
        <w:t xml:space="preserve">– 12 za komunalno ali skupno čistilno napravo z zmogljivostjo, enako ali večjo od 2.000 PE in manjšo od 10.000 PE, </w:t>
      </w:r>
    </w:p>
    <w:p w:rsidR="00FB78DC" w:rsidRPr="008E72D5" w:rsidRDefault="00FB78DC" w:rsidP="00E66157">
      <w:pPr>
        <w:spacing w:line="260" w:lineRule="atLeast"/>
        <w:rPr>
          <w:rFonts w:cs="Arial"/>
          <w:noProof/>
          <w:sz w:val="20"/>
        </w:rPr>
      </w:pPr>
      <w:r w:rsidRPr="008E72D5">
        <w:rPr>
          <w:rFonts w:cs="Arial"/>
          <w:noProof/>
          <w:sz w:val="20"/>
        </w:rPr>
        <w:t>– 4 za komunalno ali skupno čistilno napravo z zmogljivostjo, enako ali večjo od 1.000 PE in manjšo od 2.000 PE, in</w:t>
      </w:r>
    </w:p>
    <w:p w:rsidR="00FB78DC" w:rsidRPr="008E72D5" w:rsidRDefault="00FB78DC" w:rsidP="00E66157">
      <w:pPr>
        <w:spacing w:line="260" w:lineRule="atLeast"/>
        <w:rPr>
          <w:rFonts w:cs="Arial"/>
          <w:noProof/>
          <w:sz w:val="20"/>
        </w:rPr>
      </w:pPr>
      <w:r w:rsidRPr="008E72D5">
        <w:rPr>
          <w:rFonts w:cs="Arial"/>
          <w:noProof/>
          <w:sz w:val="20"/>
        </w:rPr>
        <w:t>– 2 za komunalno ali skupno čistilno napravo z zmogljivostjo, enako ali večjo od 50 PE in manjšo od 1.000 PE.</w:t>
      </w:r>
    </w:p>
    <w:p w:rsidR="00FB78DC" w:rsidRPr="008E72D5" w:rsidRDefault="00FB78DC" w:rsidP="00E66157">
      <w:pPr>
        <w:spacing w:line="260" w:lineRule="atLeast"/>
        <w:rPr>
          <w:rFonts w:cs="Arial"/>
          <w:noProof/>
          <w:sz w:val="20"/>
        </w:rPr>
      </w:pPr>
    </w:p>
    <w:p w:rsidR="00FB78DC" w:rsidRPr="008E72D5" w:rsidRDefault="00FB78DC" w:rsidP="00CE0DF7">
      <w:pPr>
        <w:spacing w:line="260" w:lineRule="atLeast"/>
        <w:rPr>
          <w:rFonts w:cs="Arial"/>
          <w:noProof/>
          <w:sz w:val="20"/>
        </w:rPr>
      </w:pPr>
      <w:r w:rsidRPr="008E72D5">
        <w:rPr>
          <w:rFonts w:cs="Arial"/>
          <w:noProof/>
          <w:sz w:val="20"/>
        </w:rPr>
        <w:lastRenderedPageBreak/>
        <w:t xml:space="preserve">(3) Letna pogostost občasnih meritev in čas vzorčenja reprezentativnega vzorca na vtoku v napravo iz četrtega odstavka </w:t>
      </w:r>
      <w:r w:rsidR="0034209F" w:rsidRPr="008E72D5">
        <w:rPr>
          <w:rFonts w:cs="Arial"/>
          <w:noProof/>
          <w:sz w:val="20"/>
        </w:rPr>
        <w:fldChar w:fldCharType="begin"/>
      </w:r>
      <w:r w:rsidRPr="008E72D5">
        <w:rPr>
          <w:rFonts w:cs="Arial"/>
          <w:noProof/>
          <w:sz w:val="20"/>
        </w:rPr>
        <w:instrText xml:space="preserve"> REF _Ref401315597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11</w:t>
      </w:r>
      <w:r w:rsidR="0034209F" w:rsidRPr="008E72D5">
        <w:rPr>
          <w:rFonts w:cs="Arial"/>
          <w:noProof/>
          <w:sz w:val="20"/>
        </w:rPr>
        <w:fldChar w:fldCharType="end"/>
      </w:r>
      <w:r w:rsidRPr="008E72D5">
        <w:rPr>
          <w:rFonts w:cs="Arial"/>
          <w:noProof/>
          <w:sz w:val="20"/>
        </w:rPr>
        <w:t>. člena tega pravilnika se določita na podlagi preglednice 1 iz priloge 1 tega pravilnika.</w:t>
      </w:r>
    </w:p>
    <w:p w:rsidR="00FB78DC" w:rsidRPr="008E72D5" w:rsidRDefault="00FB78DC" w:rsidP="00B95DF4">
      <w:pPr>
        <w:spacing w:line="260" w:lineRule="atLeast"/>
        <w:ind w:firstLine="708"/>
        <w:rPr>
          <w:rFonts w:cs="Arial"/>
          <w:noProof/>
          <w:sz w:val="20"/>
        </w:rPr>
      </w:pPr>
    </w:p>
    <w:p w:rsidR="00FB78DC" w:rsidRPr="008E72D5" w:rsidRDefault="00FB78DC" w:rsidP="00B95DF4">
      <w:pPr>
        <w:spacing w:line="260" w:lineRule="atLeast"/>
        <w:rPr>
          <w:rFonts w:cs="Arial"/>
          <w:noProof/>
          <w:sz w:val="20"/>
        </w:rPr>
      </w:pPr>
      <w:r w:rsidRPr="008E72D5">
        <w:rPr>
          <w:rFonts w:cs="Arial"/>
          <w:noProof/>
          <w:sz w:val="20"/>
        </w:rPr>
        <w:t>(4) Ne glede na prvi in drugi odstavek tega člena se za preskušanje mikrobioloških parametrov namesto reprezentativnega vzorca odvzame trenutni vzorec komunalne odpadne vode, mešanice odpadnih voda iz skupne čistilne naprave ali biološko razgradljive industrijske odpadne vode, za katero je predpisana dodatna obdelava, preskušanje pa se izvaja samo v kopalni sezoni s pogostostjo:</w:t>
      </w:r>
    </w:p>
    <w:p w:rsidR="00FB78DC" w:rsidRPr="008E72D5" w:rsidRDefault="00FB78DC" w:rsidP="00B95DF4">
      <w:pPr>
        <w:spacing w:line="260" w:lineRule="atLeast"/>
        <w:rPr>
          <w:rFonts w:cs="Arial"/>
          <w:noProof/>
          <w:sz w:val="20"/>
        </w:rPr>
      </w:pPr>
      <w:r w:rsidRPr="008E72D5">
        <w:rPr>
          <w:rFonts w:cs="Arial"/>
          <w:noProof/>
          <w:sz w:val="20"/>
        </w:rPr>
        <w:t>– enega preskušanja, če je za vzorčenje te odpadne vode predpisana letna pogostost meritev manjša od 12, ali</w:t>
      </w:r>
    </w:p>
    <w:p w:rsidR="00FB78DC" w:rsidRPr="008E72D5" w:rsidRDefault="00FB78DC" w:rsidP="00B95DF4">
      <w:pPr>
        <w:spacing w:line="260" w:lineRule="atLeast"/>
        <w:rPr>
          <w:rFonts w:cs="Arial"/>
          <w:noProof/>
          <w:sz w:val="20"/>
        </w:rPr>
      </w:pPr>
      <w:r w:rsidRPr="008E72D5">
        <w:rPr>
          <w:rFonts w:cs="Arial"/>
          <w:noProof/>
          <w:sz w:val="20"/>
        </w:rPr>
        <w:t>– enega preskušanja v vsakem koledarskem mesecu kopalne sezone, če je za vzorčenje te odpadne vode predpisana letna pogostost meritev enaka ali večja od 12.</w:t>
      </w:r>
    </w:p>
    <w:p w:rsidR="00FB78DC" w:rsidRPr="008E72D5" w:rsidRDefault="00FB78DC" w:rsidP="00E66157">
      <w:pPr>
        <w:spacing w:line="260" w:lineRule="atLeast"/>
        <w:rPr>
          <w:rFonts w:cs="Arial"/>
          <w:i/>
          <w:noProof/>
          <w:sz w:val="20"/>
        </w:rPr>
      </w:pPr>
    </w:p>
    <w:p w:rsidR="00FB78DC" w:rsidRPr="008E72D5" w:rsidRDefault="00FB78DC" w:rsidP="00E66157">
      <w:pPr>
        <w:spacing w:line="260" w:lineRule="atLeast"/>
        <w:rPr>
          <w:rFonts w:cs="Arial"/>
          <w:noProof/>
          <w:sz w:val="20"/>
        </w:rPr>
      </w:pPr>
      <w:r w:rsidRPr="008E72D5">
        <w:rPr>
          <w:rFonts w:cs="Arial"/>
          <w:noProof/>
          <w:sz w:val="20"/>
        </w:rPr>
        <w:t>(5) Letna pogostost občasnih meritev in čas vzorčenja reprezentativnega vzorca odpadne vode na iztoku iz naprave, iz katere se odvaja industrijska odpadna voda, se določita glede na letno količino industrijske odpadne vode na podlagi preglednice 2 iz priloge 1 tega pravilnika. Za določitev števila občasnih meritev in časa vzorčenja se uporabijo podatki o načrtovani letni količini industrijske odpadne vode iz naprave, določeni v projektni dokumentaciji te naprave.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(6) Ne glede na prejšnji odstavek se za preskušanje mikrobioloških parametrov namesto reprezentativnega vzorca odvzame trenutni vzorec, preskušanje pa se izvaja samo v kopalni sezoni s pogostostjo iz petega odstavka tega člena.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(7) Letna pogostost občasnih meritev iz petega odstavka tega člena velja tudi za napravo, ki obratuje sezonsko ali s prekinitvami, pri čemer se morajo meritve namesto v koledarskem letu časovno enakomerno razporediti v obdobju njenega obratovanja.</w:t>
      </w:r>
    </w:p>
    <w:p w:rsidR="00FB78DC" w:rsidRPr="008E72D5" w:rsidRDefault="00FB78DC" w:rsidP="00E66157">
      <w:pPr>
        <w:spacing w:line="260" w:lineRule="atLeast"/>
        <w:jc w:val="left"/>
        <w:rPr>
          <w:rFonts w:cs="Arial"/>
          <w:b/>
          <w:iCs/>
          <w:noProof/>
          <w:sz w:val="20"/>
        </w:rPr>
      </w:pPr>
    </w:p>
    <w:p w:rsidR="00FB78DC" w:rsidRPr="008E72D5" w:rsidRDefault="00FB78DC" w:rsidP="00E66157">
      <w:pPr>
        <w:spacing w:line="260" w:lineRule="atLeast"/>
        <w:jc w:val="left"/>
        <w:rPr>
          <w:rFonts w:cs="Arial"/>
          <w:b/>
          <w:iCs/>
          <w:noProof/>
          <w:sz w:val="20"/>
        </w:rPr>
      </w:pPr>
      <w:r w:rsidRPr="008E72D5">
        <w:rPr>
          <w:rFonts w:cs="Arial"/>
          <w:b/>
          <w:iCs/>
          <w:noProof/>
          <w:sz w:val="20"/>
        </w:rPr>
        <w:t>V. Ureditev merilnega mesta, vzorčenje, merjenje in analiziranje</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2" w:name="_Ref394408093"/>
      <w:r w:rsidRPr="008E72D5">
        <w:rPr>
          <w:rFonts w:cs="Arial"/>
          <w:noProof/>
          <w:sz w:val="20"/>
        </w:rPr>
        <w:t>člen</w:t>
      </w:r>
      <w:bookmarkEnd w:id="12"/>
    </w:p>
    <w:p w:rsidR="00FB78DC" w:rsidRPr="008E72D5" w:rsidRDefault="00FB78DC" w:rsidP="007E7C17">
      <w:pPr>
        <w:spacing w:line="260" w:lineRule="atLeast"/>
        <w:jc w:val="center"/>
        <w:rPr>
          <w:rFonts w:cs="Arial"/>
          <w:noProof/>
          <w:sz w:val="20"/>
        </w:rPr>
      </w:pPr>
      <w:r w:rsidRPr="008E72D5">
        <w:rPr>
          <w:rFonts w:cs="Arial"/>
          <w:noProof/>
          <w:sz w:val="20"/>
        </w:rPr>
        <w:t xml:space="preserve"> (ureditev merilnega mesta)</w:t>
      </w:r>
    </w:p>
    <w:p w:rsidR="00FB78DC" w:rsidRPr="008E72D5" w:rsidRDefault="00FB78DC" w:rsidP="007E7C17">
      <w:pPr>
        <w:spacing w:line="260" w:lineRule="atLeast"/>
        <w:rPr>
          <w:rFonts w:cs="Arial"/>
          <w:noProof/>
          <w:sz w:val="20"/>
        </w:rPr>
      </w:pPr>
    </w:p>
    <w:p w:rsidR="00FB78DC" w:rsidRPr="008E72D5" w:rsidRDefault="00FB78DC" w:rsidP="007E7C17">
      <w:pPr>
        <w:spacing w:line="260" w:lineRule="atLeast"/>
        <w:rPr>
          <w:rFonts w:cs="Arial"/>
          <w:noProof/>
          <w:sz w:val="20"/>
        </w:rPr>
      </w:pPr>
      <w:r w:rsidRPr="008E72D5">
        <w:rPr>
          <w:rFonts w:cs="Arial"/>
          <w:noProof/>
          <w:sz w:val="20"/>
        </w:rPr>
        <w:t>(1) Merilno mesto za izvajanje prvih meritev in obratovalnega monitoringa iz tega pravilnika mora biti dovolj veliko in dostopno ter opremljeno tako, da je meritve mogoče izvajati merilno neoporečno, tehnično ustrezno in brez nevarnosti za izvajalca.</w:t>
      </w:r>
    </w:p>
    <w:p w:rsidR="00FB78DC" w:rsidRPr="008E72D5" w:rsidRDefault="00FB78DC" w:rsidP="007E7C17">
      <w:pPr>
        <w:spacing w:line="260" w:lineRule="atLeast"/>
        <w:rPr>
          <w:rFonts w:cs="Arial"/>
          <w:noProof/>
          <w:sz w:val="20"/>
        </w:rPr>
      </w:pPr>
    </w:p>
    <w:p w:rsidR="00FB78DC" w:rsidRPr="008E72D5" w:rsidRDefault="00FB78DC" w:rsidP="007E7C17">
      <w:pPr>
        <w:spacing w:line="260" w:lineRule="atLeast"/>
        <w:rPr>
          <w:rFonts w:cs="Arial"/>
          <w:noProof/>
          <w:sz w:val="20"/>
        </w:rPr>
      </w:pPr>
      <w:r w:rsidRPr="008E72D5">
        <w:rPr>
          <w:rFonts w:cs="Arial"/>
          <w:noProof/>
          <w:sz w:val="20"/>
        </w:rPr>
        <w:t>(2) Za merilno mesto iz prejšnjega odstavka mora biti zagotovljeno zlasti, da je:</w:t>
      </w:r>
    </w:p>
    <w:p w:rsidR="00FB78DC" w:rsidRPr="008E72D5" w:rsidRDefault="00FB78DC" w:rsidP="007E7C17">
      <w:pPr>
        <w:spacing w:line="260" w:lineRule="atLeast"/>
        <w:rPr>
          <w:rFonts w:cs="Arial"/>
          <w:noProof/>
          <w:sz w:val="20"/>
        </w:rPr>
      </w:pPr>
      <w:r w:rsidRPr="008E72D5">
        <w:rPr>
          <w:rFonts w:cs="Arial"/>
          <w:noProof/>
          <w:sz w:val="20"/>
        </w:rPr>
        <w:t xml:space="preserve">1. lahko dostopno (peš, v bližini parkirni prostor za avtomobil) in primerno očiščeno (odstranitev zarasti, odstranitev oziroma preprečitev odlaganja materiala) ter označeno, </w:t>
      </w:r>
    </w:p>
    <w:p w:rsidR="00FB78DC" w:rsidRPr="008E72D5" w:rsidRDefault="00FB78DC" w:rsidP="007E7C17">
      <w:pPr>
        <w:spacing w:line="260" w:lineRule="atLeast"/>
        <w:rPr>
          <w:rFonts w:cs="Arial"/>
          <w:noProof/>
          <w:sz w:val="20"/>
        </w:rPr>
      </w:pPr>
      <w:r w:rsidRPr="008E72D5">
        <w:rPr>
          <w:rFonts w:cs="Arial"/>
          <w:noProof/>
          <w:sz w:val="20"/>
        </w:rPr>
        <w:t xml:space="preserve">2. zavarovano pred poplavo, plazom ali cestnim prometom, </w:t>
      </w:r>
    </w:p>
    <w:p w:rsidR="00FB78DC" w:rsidRPr="008E72D5" w:rsidRDefault="00FB78DC" w:rsidP="007E7C17">
      <w:pPr>
        <w:spacing w:line="260" w:lineRule="atLeast"/>
        <w:rPr>
          <w:rFonts w:cs="Arial"/>
          <w:noProof/>
          <w:sz w:val="20"/>
        </w:rPr>
      </w:pPr>
      <w:r w:rsidRPr="008E72D5">
        <w:rPr>
          <w:rFonts w:cs="Arial"/>
          <w:noProof/>
          <w:sz w:val="20"/>
        </w:rPr>
        <w:t xml:space="preserve">3. pri daljših časovnih meritvah zaradi varnosti merilne opreme urejeno v ograjenem prostoru, </w:t>
      </w:r>
    </w:p>
    <w:p w:rsidR="00FB78DC" w:rsidRPr="008E72D5" w:rsidRDefault="00FB78DC" w:rsidP="007E7C17">
      <w:pPr>
        <w:spacing w:line="260" w:lineRule="atLeast"/>
        <w:rPr>
          <w:rFonts w:cs="Arial"/>
          <w:noProof/>
          <w:sz w:val="20"/>
        </w:rPr>
      </w:pPr>
      <w:r w:rsidRPr="008E72D5">
        <w:rPr>
          <w:rFonts w:cs="Arial"/>
          <w:noProof/>
          <w:sz w:val="20"/>
        </w:rPr>
        <w:t>4. izbrano v primerni oddaljenosti od iztoka v vodno telo ali javno kanalizacijo, da se prepreči popačenje rezultatov zaradi morebitne povratne vode iz odvodnika,</w:t>
      </w:r>
    </w:p>
    <w:p w:rsidR="00FB78DC" w:rsidRPr="008E72D5" w:rsidRDefault="00FB78DC" w:rsidP="007E7C17">
      <w:pPr>
        <w:spacing w:line="260" w:lineRule="atLeast"/>
        <w:rPr>
          <w:rFonts w:cs="Arial"/>
          <w:noProof/>
          <w:sz w:val="20"/>
        </w:rPr>
      </w:pPr>
      <w:r w:rsidRPr="008E72D5">
        <w:rPr>
          <w:rFonts w:cs="Arial"/>
          <w:noProof/>
          <w:sz w:val="20"/>
        </w:rPr>
        <w:t>5. oblikovano in opremljeno tako, da je:</w:t>
      </w:r>
    </w:p>
    <w:p w:rsidR="00FB78DC" w:rsidRPr="008E72D5" w:rsidRDefault="00FB78DC" w:rsidP="007E7C17">
      <w:pPr>
        <w:spacing w:line="260" w:lineRule="atLeast"/>
        <w:rPr>
          <w:rFonts w:cs="Arial"/>
          <w:noProof/>
          <w:sz w:val="20"/>
        </w:rPr>
      </w:pPr>
      <w:r w:rsidRPr="008E72D5">
        <w:rPr>
          <w:rFonts w:cs="Arial"/>
          <w:noProof/>
          <w:sz w:val="20"/>
        </w:rPr>
        <w:t xml:space="preserve">– zaradi varnosti izvajalca meritev zagotovljen dostop po ustrezno širokem jašku z lestvijo ali stopnicami in dovolj prostora na dnu jaška za delovanje dveh oseb, če je merilno mesto v jašku, v katerem zaradi njegove globine merilne opreme ni mogoče namestiti z vrha, </w:t>
      </w:r>
    </w:p>
    <w:p w:rsidR="00FB78DC" w:rsidRPr="008E72D5" w:rsidRDefault="00FB78DC" w:rsidP="007E7C17">
      <w:pPr>
        <w:spacing w:line="260" w:lineRule="atLeast"/>
        <w:rPr>
          <w:rFonts w:cs="Arial"/>
          <w:noProof/>
          <w:sz w:val="20"/>
        </w:rPr>
      </w:pPr>
      <w:r w:rsidRPr="008E72D5">
        <w:rPr>
          <w:rFonts w:cs="Arial"/>
          <w:noProof/>
          <w:sz w:val="20"/>
        </w:rPr>
        <w:t>– omogočena namestitev ustrezne opreme za odvzem vzorcev in terenske meritve,</w:t>
      </w:r>
    </w:p>
    <w:p w:rsidR="00FB78DC" w:rsidRPr="008E72D5" w:rsidRDefault="00FB78DC" w:rsidP="007E7C17">
      <w:pPr>
        <w:spacing w:line="260" w:lineRule="atLeast"/>
        <w:rPr>
          <w:rFonts w:cs="Arial"/>
          <w:noProof/>
          <w:sz w:val="20"/>
        </w:rPr>
      </w:pPr>
      <w:r w:rsidRPr="008E72D5">
        <w:rPr>
          <w:rFonts w:cs="Arial"/>
          <w:noProof/>
          <w:sz w:val="20"/>
        </w:rPr>
        <w:t>– za meritev pretoka na merilnem mestu zagotovljen laminarni tok; za zagotavljanje tega mora biti dolžina ravnega dela dotočne cevi pred merilnim mestom vsaj 10-kratnik premera te cevi,</w:t>
      </w:r>
    </w:p>
    <w:p w:rsidR="00FB78DC" w:rsidRPr="008E72D5" w:rsidRDefault="00FB78DC" w:rsidP="007E7C17">
      <w:pPr>
        <w:spacing w:line="260" w:lineRule="atLeast"/>
        <w:rPr>
          <w:rFonts w:cs="Arial"/>
          <w:noProof/>
          <w:sz w:val="20"/>
        </w:rPr>
      </w:pPr>
      <w:r w:rsidRPr="008E72D5">
        <w:rPr>
          <w:rFonts w:cs="Arial"/>
          <w:noProof/>
          <w:sz w:val="20"/>
        </w:rPr>
        <w:t xml:space="preserve">– na merilnem mestu zagotovljena zadostna globina odpadne vode (vsaj </w:t>
      </w:r>
      <w:smartTag w:uri="urn:schemas-microsoft-com:office:smarttags" w:element="metricconverter">
        <w:smartTagPr>
          <w:attr w:name="ProductID" w:val="5 cm"/>
        </w:smartTagPr>
        <w:r w:rsidRPr="008E72D5">
          <w:rPr>
            <w:rFonts w:cs="Arial"/>
            <w:noProof/>
            <w:sz w:val="20"/>
          </w:rPr>
          <w:t>5 cm</w:t>
        </w:r>
      </w:smartTag>
      <w:r w:rsidRPr="008E72D5">
        <w:rPr>
          <w:rFonts w:cs="Arial"/>
          <w:noProof/>
          <w:sz w:val="20"/>
        </w:rPr>
        <w:t>), da se omogoči uporaba potopne merilne sonde.</w:t>
      </w:r>
    </w:p>
    <w:p w:rsidR="00FB78DC" w:rsidRPr="008E72D5" w:rsidRDefault="00FB78DC" w:rsidP="007E7C17">
      <w:pPr>
        <w:spacing w:line="260" w:lineRule="atLeast"/>
        <w:rPr>
          <w:rFonts w:cs="Arial"/>
          <w:noProof/>
          <w:sz w:val="20"/>
        </w:rPr>
      </w:pPr>
    </w:p>
    <w:p w:rsidR="00FB78DC" w:rsidRPr="008E72D5" w:rsidRDefault="00FB78DC" w:rsidP="007E7C17">
      <w:pPr>
        <w:spacing w:line="260" w:lineRule="atLeast"/>
        <w:rPr>
          <w:rFonts w:cs="Arial"/>
          <w:noProof/>
          <w:sz w:val="20"/>
        </w:rPr>
      </w:pPr>
      <w:r w:rsidRPr="008E72D5">
        <w:rPr>
          <w:rFonts w:cs="Arial"/>
          <w:noProof/>
          <w:sz w:val="20"/>
        </w:rPr>
        <w:t xml:space="preserve">(3) Merilno mesto mora ustrezati tudi zahtevam iz standarda za uporabljeno merilno metodo za meritev pretoka odpadne vode iz 19. člena tega pravilnika. </w:t>
      </w:r>
    </w:p>
    <w:p w:rsidR="00FB78DC" w:rsidRPr="008E72D5" w:rsidRDefault="00FB78DC" w:rsidP="007E7C17">
      <w:pPr>
        <w:spacing w:line="260" w:lineRule="atLeast"/>
        <w:rPr>
          <w:rFonts w:cs="Arial"/>
          <w:noProof/>
          <w:sz w:val="20"/>
        </w:rPr>
      </w:pPr>
    </w:p>
    <w:p w:rsidR="00FB78DC" w:rsidRPr="008E72D5" w:rsidRDefault="00FB78DC" w:rsidP="007E7C17">
      <w:pPr>
        <w:spacing w:line="260" w:lineRule="atLeast"/>
        <w:rPr>
          <w:rFonts w:cs="Arial"/>
          <w:noProof/>
          <w:sz w:val="20"/>
        </w:rPr>
      </w:pPr>
      <w:r w:rsidRPr="008E72D5">
        <w:rPr>
          <w:rFonts w:cs="Arial"/>
          <w:noProof/>
          <w:sz w:val="20"/>
        </w:rPr>
        <w:t>(5) Za posamezno napravo se lahko uporablja drugačno merilno mesto, če:</w:t>
      </w:r>
    </w:p>
    <w:p w:rsidR="00FB78DC" w:rsidRPr="008E72D5" w:rsidRDefault="00FB78DC" w:rsidP="007E7C17">
      <w:pPr>
        <w:spacing w:line="260" w:lineRule="atLeast"/>
        <w:rPr>
          <w:rFonts w:cs="Arial"/>
          <w:noProof/>
          <w:sz w:val="20"/>
        </w:rPr>
      </w:pPr>
      <w:r w:rsidRPr="008E72D5">
        <w:rPr>
          <w:rFonts w:cs="Arial"/>
          <w:noProof/>
          <w:sz w:val="20"/>
        </w:rPr>
        <w:t xml:space="preserve">– ureditev merilnega mesta v skladu s prvim do četrtim odstavkom tega člena zaradi posebnega načina odvajanja odpadne vode (npr. zaradi šaržnega izpusta) tehnično ni upravičena in je mogoče z meritvami zagotoviti, da rezultati meritev nimajo višjih merilnih negotovosti kakor meritve, izvedene na merilnem mestu, urejenem v skladu s prvim do četrtim odstavkom tega člena, </w:t>
      </w:r>
    </w:p>
    <w:p w:rsidR="00FB78DC" w:rsidRPr="008E72D5" w:rsidRDefault="00FB78DC" w:rsidP="007E7C17">
      <w:pPr>
        <w:spacing w:line="260" w:lineRule="atLeast"/>
        <w:rPr>
          <w:rFonts w:cs="Arial"/>
          <w:noProof/>
          <w:sz w:val="20"/>
        </w:rPr>
      </w:pPr>
      <w:r w:rsidRPr="008E72D5">
        <w:rPr>
          <w:rFonts w:cs="Arial"/>
          <w:noProof/>
          <w:sz w:val="20"/>
        </w:rPr>
        <w:t>– gre za malo komunalno čistilno napravo z zmogljivostjo, manjšo od 50 PE, ali</w:t>
      </w:r>
    </w:p>
    <w:p w:rsidR="00FB78DC" w:rsidRPr="008E72D5" w:rsidRDefault="00FB78DC" w:rsidP="007E7C17">
      <w:pPr>
        <w:spacing w:line="260" w:lineRule="atLeast"/>
        <w:jc w:val="left"/>
        <w:rPr>
          <w:rFonts w:cs="Arial"/>
          <w:noProof/>
          <w:sz w:val="20"/>
        </w:rPr>
      </w:pPr>
      <w:r w:rsidRPr="008E72D5">
        <w:rPr>
          <w:rFonts w:cs="Arial"/>
          <w:noProof/>
          <w:sz w:val="20"/>
        </w:rPr>
        <w:t>– gre za zadrževalnik padavinske odpadne vode.</w:t>
      </w:r>
    </w:p>
    <w:p w:rsidR="00FB78DC" w:rsidRPr="008E72D5" w:rsidRDefault="00FB78DC" w:rsidP="007E7C17">
      <w:pPr>
        <w:spacing w:line="260" w:lineRule="atLeast"/>
        <w:jc w:val="left"/>
        <w:rPr>
          <w:rFonts w:cs="Arial"/>
          <w:noProof/>
          <w:sz w:val="20"/>
        </w:rPr>
      </w:pPr>
    </w:p>
    <w:p w:rsidR="00FB78DC" w:rsidRPr="008E72D5" w:rsidRDefault="00FB78DC" w:rsidP="007E7C17">
      <w:pPr>
        <w:spacing w:line="260" w:lineRule="atLeast"/>
        <w:rPr>
          <w:rFonts w:cs="Arial"/>
          <w:noProof/>
          <w:sz w:val="20"/>
        </w:rPr>
      </w:pPr>
      <w:r w:rsidRPr="008E72D5">
        <w:rPr>
          <w:rFonts w:cs="Arial"/>
          <w:noProof/>
          <w:sz w:val="20"/>
        </w:rPr>
        <w:t>(6) Če pooblaščeni izvajalec obratovalnega monitoringa ugotovi, da zaradi nepravilno urejenega merilnega mesta prvih meritev ali meritev obratovalnega monitoringa ni mogoče izvesti, o tem najpozneje v treh dneh obvesti inšpekcijo, pristojno za varstvo okolja.</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3" w:name="_Ref394411899"/>
      <w:r w:rsidRPr="008E72D5">
        <w:rPr>
          <w:rFonts w:cs="Arial"/>
          <w:noProof/>
          <w:sz w:val="20"/>
        </w:rPr>
        <w:t>člen</w:t>
      </w:r>
      <w:bookmarkEnd w:id="13"/>
    </w:p>
    <w:p w:rsidR="00FB78DC" w:rsidRPr="008E72D5" w:rsidRDefault="00FB78DC" w:rsidP="009768DF">
      <w:pPr>
        <w:spacing w:line="260" w:lineRule="atLeast"/>
        <w:jc w:val="center"/>
        <w:rPr>
          <w:rFonts w:cs="Arial"/>
          <w:noProof/>
          <w:sz w:val="20"/>
        </w:rPr>
      </w:pPr>
      <w:r w:rsidRPr="008E72D5">
        <w:rPr>
          <w:rFonts w:cs="Arial"/>
          <w:noProof/>
          <w:sz w:val="20"/>
        </w:rPr>
        <w:t xml:space="preserve"> (vzorčenje)</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Reprezentativni vzorec se vzorči ročno ali s samodejnimi vzorčevalniki.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Na iztoku odpadne vode, za katerega je s tem pravilnikom določen 6-urni reprezentativni vzorec, se vzorčenje izvede med najmočnejšim dnevnim odvajanjem odpadne vode, čas vzorčenja pa se lahko podaljša.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Na iztoku industrijske odpadne vode, za katerega je s tem pravilnikom določen 24-urni reprezentativni vzorec, se čas vzorčenja lahko skrajša:</w:t>
      </w:r>
    </w:p>
    <w:p w:rsidR="00FB78DC" w:rsidRPr="008E72D5" w:rsidRDefault="00FB78DC" w:rsidP="00E66157">
      <w:pPr>
        <w:spacing w:line="260" w:lineRule="atLeast"/>
        <w:rPr>
          <w:rFonts w:cs="Arial"/>
          <w:noProof/>
          <w:sz w:val="20"/>
        </w:rPr>
      </w:pPr>
      <w:r w:rsidRPr="008E72D5">
        <w:rPr>
          <w:rFonts w:cs="Arial"/>
          <w:noProof/>
          <w:sz w:val="20"/>
        </w:rPr>
        <w:t>– na 14-urni reprezentativni vzorec, če se v tem času odvede več kot 85 odstotkov povprečne dnevne količine industrijske odpadne vode, izračunane na podlagi letne količine odpadne vode iz te naprave ali</w:t>
      </w:r>
    </w:p>
    <w:p w:rsidR="00FB78DC" w:rsidRPr="008E72D5" w:rsidRDefault="00FB78DC" w:rsidP="00E66157">
      <w:pPr>
        <w:spacing w:line="260" w:lineRule="atLeast"/>
        <w:rPr>
          <w:rFonts w:cs="Arial"/>
          <w:noProof/>
          <w:sz w:val="20"/>
        </w:rPr>
      </w:pPr>
      <w:r w:rsidRPr="008E72D5">
        <w:rPr>
          <w:rFonts w:cs="Arial"/>
          <w:noProof/>
          <w:sz w:val="20"/>
        </w:rPr>
        <w:t>– na 6-urni reprezentativni vzorec, če se v tem času odvede več kot 75 odstotkov povprečne dnevne količine industrijske odpadne vode, izračunane na podlagi letne količine odpadne vode iz te naprave.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(4) Na iztoku industrijske odpadne vode, za katerega je s tem pravilnikom določen reprezentativni vzorec, se lahko namesto reprezentativnega vzorca odvzame kvalificirani trenutni vzorec, če:</w:t>
      </w:r>
    </w:p>
    <w:p w:rsidR="00FB78DC" w:rsidRPr="008E72D5" w:rsidRDefault="00FB78DC" w:rsidP="00E66157">
      <w:pPr>
        <w:spacing w:line="260" w:lineRule="atLeast"/>
        <w:rPr>
          <w:rFonts w:cs="Arial"/>
          <w:noProof/>
          <w:sz w:val="20"/>
        </w:rPr>
      </w:pPr>
      <w:r w:rsidRPr="008E72D5">
        <w:rPr>
          <w:rFonts w:cs="Arial"/>
          <w:noProof/>
          <w:sz w:val="20"/>
        </w:rPr>
        <w:t>– se več kot 85 odstotkov povprečne dnevne količine industrijske odpadne vode, izračunane na podlagi letne količine industrijske odpadne vode iz naprave, odvede v manj kot štirih urah v katerem koli obdobju dneva in se kvalificirani trenutni vzorec odvzame v tem času ali</w:t>
      </w:r>
    </w:p>
    <w:p w:rsidR="00FB78DC" w:rsidRPr="008E72D5" w:rsidRDefault="00FB78DC" w:rsidP="00E66157">
      <w:pPr>
        <w:spacing w:line="260" w:lineRule="atLeast"/>
        <w:rPr>
          <w:rFonts w:cs="Arial"/>
          <w:noProof/>
          <w:sz w:val="20"/>
        </w:rPr>
      </w:pPr>
      <w:r w:rsidRPr="008E72D5">
        <w:rPr>
          <w:rFonts w:cs="Arial"/>
          <w:noProof/>
          <w:sz w:val="20"/>
        </w:rPr>
        <w:t>– je zadrževalni čas industrijske odpadne vode daljši od 24 ur.</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Če se industrijska odpadna voda odvaja s praznjenjem naprave ali izravnalnega bazena ali na drug šaržni način in čas praznjenja ni daljši od 24 ur, se namesto reprezentativnega vzorca odvzame trenutni vzorec iz naprave ali izravnalnega bazena pred praznjenjem.</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(6) Pri ravnanju s trenutnim vzorcem za mikrobiološko preskušanje odpadne vode je treba upoštevati pravila o ravnanju z vzorci za tako preskušanje iz predpisa, ki ureja upravljanje kakovosti kopalnih voda.</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4" w:name="_Ref401860555"/>
      <w:r w:rsidRPr="008E72D5">
        <w:rPr>
          <w:rFonts w:cs="Arial"/>
          <w:noProof/>
          <w:sz w:val="20"/>
        </w:rPr>
        <w:t>člen</w:t>
      </w:r>
      <w:bookmarkEnd w:id="14"/>
    </w:p>
    <w:p w:rsidR="00FB78DC" w:rsidRPr="008E72D5" w:rsidRDefault="00FB78DC" w:rsidP="009768DF">
      <w:pPr>
        <w:spacing w:line="260" w:lineRule="atLeast"/>
        <w:jc w:val="center"/>
        <w:rPr>
          <w:rFonts w:cs="Arial"/>
          <w:noProof/>
          <w:sz w:val="20"/>
        </w:rPr>
      </w:pPr>
      <w:r w:rsidRPr="008E72D5">
        <w:rPr>
          <w:rFonts w:cs="Arial"/>
          <w:noProof/>
          <w:sz w:val="20"/>
        </w:rPr>
        <w:t xml:space="preserve"> (upoštevanje zadrževalnega časa pri vzorčenju)</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Če je za odpadno vodo iz komunalne ali skupne čistilne naprave s tem pravilnikom določen 24-urni reprezentativni vzorec, se pri vzorčenju upošteva čas zadrževanja odpadne vode v čistilni napravi.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Če je za odpadno vodo iz komunalne ali skupne čistilne naprave s tem pravilnikom določen čas vzorčenja krajši od 24 ur, se pri vzorčenju upošteva čas zadrževanja odpadne vode v čistilni napravi le, če pooblaščeni izvajalec obratovalnega monitoringa 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člena tega pravilnika ugotovi, da to vpliva na izračun učinka čiščenja.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(3) Ne glede na prvi odstavek tega člena  pri vzorčenju časa zadrževanja odpadne vode v čistilni napravi ni treba upoštevati, če pooblaščeni izvajalec obratovalnega monitoringa iz  </w:t>
      </w:r>
      <w:r w:rsidR="0034209F" w:rsidRPr="008E72D5">
        <w:rPr>
          <w:rFonts w:cs="Arial"/>
          <w:noProof/>
          <w:sz w:val="20"/>
        </w:rPr>
        <w:fldChar w:fldCharType="begin"/>
      </w:r>
      <w:r w:rsidRPr="008E72D5">
        <w:rPr>
          <w:rFonts w:cs="Arial"/>
          <w:noProof/>
          <w:sz w:val="20"/>
        </w:rPr>
        <w:instrText xml:space="preserve"> REF _Ref394392133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30</w:t>
      </w:r>
      <w:r w:rsidR="0034209F" w:rsidRPr="008E72D5">
        <w:rPr>
          <w:rFonts w:cs="Arial"/>
          <w:noProof/>
          <w:sz w:val="20"/>
        </w:rPr>
        <w:fldChar w:fldCharType="end"/>
      </w:r>
      <w:r w:rsidRPr="008E72D5">
        <w:rPr>
          <w:rFonts w:cs="Arial"/>
          <w:noProof/>
          <w:sz w:val="20"/>
        </w:rPr>
        <w:t>. člena tega pravilnika ugotovi, da za posamezno komunalno ali skupno čistilno napravo upoštevanje časa zadrževanja odpadne vode v čistilni napravi</w:t>
      </w:r>
      <w:r w:rsidRPr="008E72D5" w:rsidDel="00E27EA2">
        <w:rPr>
          <w:rFonts w:cs="Arial"/>
          <w:noProof/>
          <w:sz w:val="20"/>
        </w:rPr>
        <w:t xml:space="preserve"> </w:t>
      </w:r>
      <w:r w:rsidRPr="008E72D5">
        <w:rPr>
          <w:rFonts w:cs="Arial"/>
          <w:noProof/>
          <w:sz w:val="20"/>
        </w:rPr>
        <w:t>ne vpliva na izračun učinka čiščenja.</w:t>
      </w:r>
    </w:p>
    <w:p w:rsidR="00FB78DC" w:rsidRPr="008E72D5" w:rsidRDefault="00FB78DC" w:rsidP="00000DCA">
      <w:pPr>
        <w:spacing w:line="260" w:lineRule="atLeast"/>
        <w:rPr>
          <w:rFonts w:cs="Arial"/>
          <w:noProof/>
          <w:sz w:val="20"/>
        </w:rPr>
      </w:pPr>
      <w:bookmarkStart w:id="15" w:name="_Ref394406773"/>
      <w:r w:rsidRPr="008E72D5" w:rsidDel="00000DCA">
        <w:rPr>
          <w:rFonts w:cs="Arial"/>
          <w:noProof/>
          <w:sz w:val="20"/>
        </w:rPr>
        <w:t xml:space="preserve"> </w:t>
      </w:r>
      <w:bookmarkStart w:id="16" w:name="_Ref394406788"/>
      <w:bookmarkEnd w:id="15"/>
      <w:r w:rsidRPr="008E72D5" w:rsidDel="00000DCA">
        <w:rPr>
          <w:rFonts w:cs="Arial"/>
          <w:noProof/>
          <w:sz w:val="20"/>
        </w:rPr>
        <w:t xml:space="preserve"> </w:t>
      </w:r>
      <w:bookmarkEnd w:id="16"/>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7" w:name="_Ref394411023"/>
      <w:r w:rsidRPr="008E72D5">
        <w:rPr>
          <w:rFonts w:cs="Arial"/>
          <w:noProof/>
          <w:sz w:val="20"/>
        </w:rPr>
        <w:t>člen</w:t>
      </w:r>
      <w:bookmarkEnd w:id="17"/>
    </w:p>
    <w:p w:rsidR="00FB78DC" w:rsidRPr="008E72D5" w:rsidRDefault="00FB78DC" w:rsidP="009768DF">
      <w:pPr>
        <w:spacing w:line="260" w:lineRule="atLeast"/>
        <w:jc w:val="center"/>
        <w:rPr>
          <w:rFonts w:cs="Arial"/>
          <w:noProof/>
          <w:sz w:val="20"/>
        </w:rPr>
      </w:pPr>
      <w:r w:rsidRPr="008E72D5">
        <w:rPr>
          <w:rFonts w:cs="Arial"/>
          <w:noProof/>
          <w:sz w:val="20"/>
        </w:rPr>
        <w:t xml:space="preserve"> (merilne metode)</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Za meritve pretoka odpadne vode med vzorčenjem se uporabljajo referenčne metode, določene s standardi iz priloge 2, ki je sestavni del tega pravilnika.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Za vzorčenje, pripravo homogeniziranega vzorca in njegovo konzerviranje, shranjevanje in ravnanje z vzorcem, za meritve in pH-vrednosti ter analize vzorca odpadne vode se uporabljajo referenčne metode, določene s standardi iz priloge 2 tega pravilnika.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Za meritve iz prvega odstavka tega člena, za vzorčenje, pripravo homogeniziranega vzorca in njegovo konzerviranje, shranjevanje in ravnanje z vzorcem ter za meritve in analize iz prejšnjega odstavka se lahko uporabljajo tudi druge metode v skladu z drugimi enakovrednimi mednarodno priznanimi standardi ali druge metode, za katere je pooblaščeni izvajalec obratovalnega monitoringa</w:t>
      </w:r>
      <w:r w:rsidRPr="008E72D5">
        <w:rPr>
          <w:rFonts w:cs="Arial"/>
          <w:b/>
          <w:noProof/>
          <w:sz w:val="20"/>
        </w:rPr>
        <w:t xml:space="preserve"> </w:t>
      </w:r>
      <w:r w:rsidRPr="008E72D5">
        <w:rPr>
          <w:rFonts w:cs="Arial"/>
          <w:noProof/>
          <w:sz w:val="20"/>
        </w:rPr>
        <w:t xml:space="preserve">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xml:space="preserve">. člena tega pravilnika pridobil akreditacijo, če dajejo rezultate, ki so enakovredni rezultatom, pridobljenim z referenčnimi metodami iz priloge 2 tega pravilnika.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(4) Za merjenje posameznega parametra odpadne vode iz priloge 2 tega pravilnika se lahko uporabljajo le metode:</w:t>
      </w:r>
    </w:p>
    <w:p w:rsidR="00FB78DC" w:rsidRPr="008E72D5" w:rsidRDefault="00FB78DC" w:rsidP="00E66157">
      <w:pPr>
        <w:spacing w:line="260" w:lineRule="atLeast"/>
        <w:rPr>
          <w:rFonts w:cs="Arial"/>
          <w:noProof/>
          <w:sz w:val="20"/>
        </w:rPr>
      </w:pPr>
      <w:r w:rsidRPr="008E72D5">
        <w:rPr>
          <w:rFonts w:cs="Arial"/>
          <w:noProof/>
          <w:sz w:val="20"/>
        </w:rPr>
        <w:t>– ki so validirane v skladu s standardom SIST EN ISO/IEC 17025 ali drugim mednarodno priznanim standardom in</w:t>
      </w:r>
    </w:p>
    <w:p w:rsidR="00FB78DC" w:rsidRPr="008E72D5" w:rsidRDefault="00FB78DC" w:rsidP="00E66157">
      <w:pPr>
        <w:spacing w:line="260" w:lineRule="atLeast"/>
        <w:rPr>
          <w:rFonts w:cs="Arial"/>
          <w:noProof/>
          <w:sz w:val="20"/>
        </w:rPr>
      </w:pPr>
      <w:r w:rsidRPr="008E72D5">
        <w:rPr>
          <w:rFonts w:cs="Arial"/>
          <w:noProof/>
          <w:sz w:val="20"/>
        </w:rPr>
        <w:t>– pri uporabi katerih je meja zaznavnosti vsaj 10–krat nižja od mejne vrednosti, določene za ta parameter.</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Določba druge alineje prejšnjega odstavka se ne uporablja za merjenje strupenosti za vodne bolhe in usedljivih snovi.</w:t>
      </w:r>
    </w:p>
    <w:p w:rsidR="00FB78DC" w:rsidRPr="008E72D5" w:rsidRDefault="00FB78DC" w:rsidP="00E66157">
      <w:pPr>
        <w:spacing w:line="260" w:lineRule="atLeast"/>
        <w:rPr>
          <w:rFonts w:cs="Arial"/>
          <w:noProof/>
          <w:sz w:val="20"/>
        </w:rPr>
      </w:pPr>
      <w:r w:rsidRPr="008E72D5">
        <w:rPr>
          <w:rFonts w:cs="Arial"/>
          <w:noProof/>
          <w:sz w:val="20"/>
        </w:rPr>
        <w:t xml:space="preserve"> </w:t>
      </w:r>
    </w:p>
    <w:p w:rsidR="00FB78DC" w:rsidRPr="008E72D5" w:rsidRDefault="00FB78DC" w:rsidP="00E66157">
      <w:pPr>
        <w:spacing w:line="260" w:lineRule="atLeast"/>
        <w:rPr>
          <w:rFonts w:cs="Arial"/>
          <w:noProof/>
          <w:sz w:val="20"/>
        </w:rPr>
      </w:pPr>
      <w:r w:rsidRPr="008E72D5">
        <w:rPr>
          <w:rFonts w:cs="Arial"/>
          <w:noProof/>
          <w:sz w:val="20"/>
        </w:rPr>
        <w:t>(6) Kadar je vodno telo, v katero se odvaja odpadna voda, čezmerno obremenjeno v skladu s predpisom, ki ureja stanje površinskih voda, ali predpisom, ki ureja stanje podzemnih voda, se za merjenje parametra, ki je vzrok za tako obremenjenost, lahko uporabljajo le tiste metode, pri uporabi katerih meja zaznavnosti ne presega okoljskega standarda kakovosti za ta parameter v skladu s predpisom, ki ureja monitoring stanja površinskih voda, oziroma predpisom, ki ureja monitoring podzemnih voda.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(7) Analiza homogenega vzorca in določitev koncentracije snovi ali skupine snovi v neraztopljeni in raztopljeni obliki sta obvezni za tiste parametre odpadne vode, ki so v prilogi 2 tega pravilnika posebej označeni.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(8) Za preskušanje mikrobioloških parametrov se uporabljajo metode iz predpisa, ki ureja upravljanje kakovosti kopalnih voda.</w:t>
      </w:r>
    </w:p>
    <w:p w:rsidR="00FB78DC" w:rsidRPr="008E72D5" w:rsidRDefault="00FB78DC" w:rsidP="00E35200">
      <w:pPr>
        <w:spacing w:line="260" w:lineRule="atLeast"/>
        <w:jc w:val="left"/>
        <w:rPr>
          <w:rFonts w:cs="Arial"/>
          <w:b/>
          <w:iCs/>
          <w:noProof/>
          <w:sz w:val="20"/>
        </w:rPr>
      </w:pPr>
    </w:p>
    <w:p w:rsidR="00FB78DC" w:rsidRPr="008E72D5" w:rsidRDefault="00FB78DC" w:rsidP="00E35200">
      <w:pPr>
        <w:spacing w:line="260" w:lineRule="atLeast"/>
        <w:jc w:val="left"/>
        <w:rPr>
          <w:rFonts w:cs="Arial"/>
          <w:b/>
          <w:iCs/>
          <w:noProof/>
          <w:sz w:val="20"/>
        </w:rPr>
      </w:pPr>
      <w:r w:rsidRPr="008E72D5">
        <w:rPr>
          <w:rFonts w:cs="Arial"/>
          <w:b/>
          <w:iCs/>
          <w:noProof/>
          <w:sz w:val="20"/>
        </w:rPr>
        <w:t>VI. Izračun povprečne vrednosti parametrov in letne količine odpadne vode</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8" w:name="_Ref394411998"/>
      <w:r w:rsidRPr="008E72D5">
        <w:rPr>
          <w:rFonts w:cs="Arial"/>
          <w:noProof/>
          <w:sz w:val="20"/>
        </w:rPr>
        <w:t>člen</w:t>
      </w:r>
      <w:bookmarkEnd w:id="18"/>
    </w:p>
    <w:p w:rsidR="00FB78DC" w:rsidRPr="008E72D5" w:rsidRDefault="00FB78DC" w:rsidP="009768DF">
      <w:pPr>
        <w:spacing w:line="260" w:lineRule="atLeast"/>
        <w:jc w:val="center"/>
        <w:rPr>
          <w:rFonts w:cs="Arial"/>
          <w:noProof/>
          <w:sz w:val="20"/>
        </w:rPr>
      </w:pPr>
      <w:r w:rsidRPr="008E72D5">
        <w:rPr>
          <w:rFonts w:cs="Arial"/>
          <w:noProof/>
          <w:sz w:val="20"/>
        </w:rPr>
        <w:t xml:space="preserve"> (povprečna vrednost)</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Povprečna vrednost parametra odpadne vode, razen za mikrobiološke parametre in temperaturo, pH–vrednost, biološko razgradljivost in obarvanost, se v posameznem obdobju merjenja izračuna kot povprečna vrednost iz rezultatov vseh opravljenih meritev v skladu s prilogo 3, ki je sestavni del tega pravilnika.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Za parametra biološka razgradljivost in obarvanost se povprečna vrednost izračuna kot aritmetična sredina rezultatov vseh opravljenih meritev.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Za temperaturo in pH–vrednost ter za mikrobiološke parametre se povprečna vrednost ne izračunava.</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(letna količina odpadne vode)</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Če so za posamezno napravo predpisane trajne meritve pretoka odpadne vode, se letna količina odpadne vode ugotavlja neposredno iz rezultatov meritev na iztoku iz take naprave. </w:t>
      </w:r>
    </w:p>
    <w:p w:rsidR="00FB78DC" w:rsidRPr="008E72D5" w:rsidRDefault="00FB78DC" w:rsidP="00E66157">
      <w:pPr>
        <w:spacing w:line="260" w:lineRule="atLeast"/>
        <w:rPr>
          <w:rFonts w:cs="Arial"/>
          <w:noProof/>
          <w:sz w:val="20"/>
        </w:rPr>
      </w:pPr>
    </w:p>
    <w:p w:rsidR="00FB78DC" w:rsidRPr="008E72D5" w:rsidRDefault="00FB78DC" w:rsidP="00E35200">
      <w:pPr>
        <w:tabs>
          <w:tab w:val="left" w:pos="426"/>
        </w:tabs>
        <w:suppressAutoHyphens/>
        <w:spacing w:line="260" w:lineRule="atLeast"/>
        <w:rPr>
          <w:rFonts w:cs="Arial"/>
          <w:noProof/>
          <w:sz w:val="20"/>
        </w:rPr>
      </w:pPr>
      <w:r w:rsidRPr="008E72D5">
        <w:rPr>
          <w:rFonts w:cs="Arial"/>
          <w:noProof/>
          <w:sz w:val="20"/>
        </w:rPr>
        <w:t>(2) Če trajne meritve pretoka odpadne vode niso predpisane, se letna količina odpadne vode ugotavlja posredno po navodilu iz 4. točke iz priloge 4, ki je sestavni del tega pravilnika, iz podatkov o:</w:t>
      </w:r>
    </w:p>
    <w:p w:rsidR="00FB78DC" w:rsidRPr="008E72D5" w:rsidRDefault="00FB78DC" w:rsidP="00E66157">
      <w:pPr>
        <w:spacing w:line="260" w:lineRule="atLeast"/>
        <w:rPr>
          <w:rFonts w:cs="Arial"/>
          <w:noProof/>
          <w:sz w:val="20"/>
        </w:rPr>
      </w:pPr>
      <w:r w:rsidRPr="008E72D5">
        <w:rPr>
          <w:rFonts w:cs="Arial"/>
          <w:noProof/>
          <w:sz w:val="20"/>
        </w:rPr>
        <w:t>– porabi vode,</w:t>
      </w:r>
    </w:p>
    <w:p w:rsidR="00FB78DC" w:rsidRPr="008E72D5" w:rsidRDefault="00FB78DC" w:rsidP="00E66157">
      <w:pPr>
        <w:spacing w:line="260" w:lineRule="atLeast"/>
        <w:rPr>
          <w:rFonts w:cs="Arial"/>
          <w:noProof/>
          <w:sz w:val="20"/>
        </w:rPr>
      </w:pPr>
      <w:r w:rsidRPr="008E72D5">
        <w:rPr>
          <w:rFonts w:cs="Arial"/>
          <w:noProof/>
          <w:sz w:val="20"/>
        </w:rPr>
        <w:t>– ocenjenem deležu porabljene vode, ki se po uporabi odvaja po obravnavanem iztoku in,</w:t>
      </w:r>
    </w:p>
    <w:p w:rsidR="00FB78DC" w:rsidRPr="008E72D5" w:rsidRDefault="00FB78DC" w:rsidP="00E66157">
      <w:pPr>
        <w:spacing w:line="260" w:lineRule="atLeast"/>
        <w:rPr>
          <w:rFonts w:cs="Arial"/>
          <w:noProof/>
          <w:sz w:val="20"/>
        </w:rPr>
      </w:pPr>
      <w:r w:rsidRPr="008E72D5">
        <w:rPr>
          <w:rFonts w:cs="Arial"/>
          <w:noProof/>
          <w:sz w:val="20"/>
        </w:rPr>
        <w:t>– prostornini izravnalnih bazenov ali prostornini posod pri šaržni obdelavi odpadne vode in o pogostosti njihovega praznjenja.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Letna količina odpadne vode se ugotavlja za koledarsko leto, na katero se nanašajo meritve obratovalnega monitoringa.</w:t>
      </w:r>
    </w:p>
    <w:p w:rsidR="00FB78DC" w:rsidRPr="008E72D5" w:rsidRDefault="00FB78DC" w:rsidP="00E66157">
      <w:pPr>
        <w:spacing w:line="260" w:lineRule="atLeast"/>
        <w:jc w:val="left"/>
        <w:rPr>
          <w:rFonts w:cs="Arial"/>
          <w:iCs/>
          <w:noProof/>
          <w:sz w:val="20"/>
        </w:rPr>
      </w:pPr>
    </w:p>
    <w:p w:rsidR="00FB78DC" w:rsidRPr="008E72D5" w:rsidRDefault="00FB78DC" w:rsidP="00E66157">
      <w:pPr>
        <w:spacing w:line="260" w:lineRule="atLeast"/>
        <w:jc w:val="left"/>
        <w:rPr>
          <w:rFonts w:cs="Arial"/>
          <w:b/>
          <w:iCs/>
          <w:noProof/>
          <w:sz w:val="20"/>
        </w:rPr>
      </w:pPr>
      <w:r w:rsidRPr="008E72D5">
        <w:rPr>
          <w:rFonts w:cs="Arial"/>
          <w:b/>
          <w:iCs/>
          <w:noProof/>
          <w:sz w:val="20"/>
        </w:rPr>
        <w:t>VII. Evidentiranje in sporočanje podatkov</w:t>
      </w:r>
    </w:p>
    <w:p w:rsidR="00FB78DC" w:rsidRPr="008E72D5" w:rsidRDefault="00FB78DC" w:rsidP="00E66157">
      <w:pPr>
        <w:spacing w:line="260" w:lineRule="atLeast"/>
        <w:jc w:val="center"/>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19" w:name="_Ref394406190"/>
      <w:r w:rsidRPr="008E72D5">
        <w:rPr>
          <w:rFonts w:cs="Arial"/>
          <w:noProof/>
          <w:sz w:val="20"/>
        </w:rPr>
        <w:t>člen</w:t>
      </w:r>
      <w:bookmarkEnd w:id="19"/>
    </w:p>
    <w:p w:rsidR="00FB78DC" w:rsidRPr="008E72D5" w:rsidRDefault="00FB78DC" w:rsidP="009768DF">
      <w:pPr>
        <w:spacing w:line="260" w:lineRule="atLeast"/>
        <w:jc w:val="center"/>
        <w:rPr>
          <w:rFonts w:cs="Arial"/>
          <w:noProof/>
          <w:sz w:val="20"/>
        </w:rPr>
      </w:pPr>
      <w:r w:rsidRPr="008E72D5">
        <w:rPr>
          <w:rFonts w:cs="Arial"/>
          <w:noProof/>
          <w:sz w:val="20"/>
        </w:rPr>
        <w:t xml:space="preserve"> (poročilo o opravljenih prvih meritvah)</w:t>
      </w:r>
    </w:p>
    <w:p w:rsidR="00FB78DC" w:rsidRPr="008E72D5" w:rsidRDefault="00FB78DC" w:rsidP="00E66157">
      <w:pPr>
        <w:spacing w:line="260" w:lineRule="atLeast"/>
        <w:jc w:val="left"/>
        <w:rPr>
          <w:rFonts w:cs="Arial"/>
          <w:noProof/>
          <w:sz w:val="20"/>
        </w:rPr>
      </w:pPr>
    </w:p>
    <w:p w:rsidR="00FB78DC" w:rsidRPr="008E72D5" w:rsidRDefault="00FB78DC" w:rsidP="005E49AF">
      <w:pPr>
        <w:spacing w:line="260" w:lineRule="atLeast"/>
        <w:rPr>
          <w:rFonts w:cs="Arial"/>
          <w:noProof/>
          <w:sz w:val="20"/>
        </w:rPr>
      </w:pPr>
      <w:r w:rsidRPr="008E72D5">
        <w:rPr>
          <w:rFonts w:cs="Arial"/>
          <w:noProof/>
          <w:sz w:val="20"/>
        </w:rPr>
        <w:t xml:space="preserve">(1) Pooblaščeni izvajalec obratovalnega monitoringa 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člena tega pravilnika mora o opravljenih prvih meritvah izdelati poročilo o opravljenih prvih meritvah, razen za malo komunalno čistilno napravo z zmogljivostjo, manjšo od 50 PE.</w:t>
      </w:r>
      <w:r w:rsidRPr="008E72D5">
        <w:rPr>
          <w:rFonts w:cs="Arial"/>
          <w:b/>
          <w:noProof/>
          <w:sz w:val="20"/>
        </w:rPr>
        <w:t xml:space="preserve"> </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Poročilo iz prejšnjega odstavka mora vsebovati podatke o:</w:t>
      </w:r>
    </w:p>
    <w:p w:rsidR="00FB78DC" w:rsidRPr="008E72D5" w:rsidRDefault="00FB78DC" w:rsidP="00C80111">
      <w:pPr>
        <w:spacing w:line="260" w:lineRule="atLeast"/>
        <w:rPr>
          <w:rFonts w:cs="Arial"/>
          <w:noProof/>
          <w:sz w:val="20"/>
        </w:rPr>
      </w:pPr>
      <w:r w:rsidRPr="008E72D5">
        <w:rPr>
          <w:rFonts w:cs="Arial"/>
          <w:noProof/>
          <w:sz w:val="20"/>
        </w:rPr>
        <w:t>1. zavezancu in napravi ter izvajalcu obratovalnega monitoringa, in sicer podatke o:</w:t>
      </w:r>
    </w:p>
    <w:p w:rsidR="00FB78DC" w:rsidRPr="008E72D5" w:rsidRDefault="00FB78DC" w:rsidP="00C80111">
      <w:pPr>
        <w:spacing w:line="260" w:lineRule="atLeast"/>
        <w:rPr>
          <w:rFonts w:cs="Arial"/>
          <w:noProof/>
          <w:sz w:val="20"/>
        </w:rPr>
      </w:pPr>
      <w:r w:rsidRPr="008E72D5">
        <w:rPr>
          <w:rFonts w:cs="Arial"/>
          <w:noProof/>
          <w:sz w:val="20"/>
        </w:rPr>
        <w:t>– zavezancu in njegovi dejavnosti,</w:t>
      </w:r>
    </w:p>
    <w:p w:rsidR="00FB78DC" w:rsidRPr="008E72D5" w:rsidRDefault="00FB78DC" w:rsidP="00C80111">
      <w:pPr>
        <w:spacing w:line="260" w:lineRule="atLeast"/>
        <w:rPr>
          <w:rFonts w:cs="Arial"/>
          <w:noProof/>
          <w:sz w:val="20"/>
        </w:rPr>
      </w:pPr>
      <w:r w:rsidRPr="008E72D5">
        <w:rPr>
          <w:rFonts w:cs="Arial"/>
          <w:noProof/>
          <w:sz w:val="20"/>
        </w:rPr>
        <w:t>– izvajalcu obratovalnega monitoringa in njegovi dejavnosti,</w:t>
      </w:r>
    </w:p>
    <w:p w:rsidR="00FB78DC" w:rsidRPr="008E72D5" w:rsidRDefault="00FB78DC" w:rsidP="00C80111">
      <w:pPr>
        <w:spacing w:line="260" w:lineRule="atLeast"/>
        <w:rPr>
          <w:rFonts w:cs="Arial"/>
          <w:noProof/>
          <w:sz w:val="20"/>
        </w:rPr>
      </w:pPr>
      <w:r w:rsidRPr="008E72D5">
        <w:rPr>
          <w:rFonts w:cs="Arial"/>
          <w:noProof/>
          <w:sz w:val="20"/>
        </w:rPr>
        <w:t>– izvajalcu javne službe odvajanja in čiščenja komunalne in padavinske odpadne vode na območju,</w:t>
      </w:r>
    </w:p>
    <w:p w:rsidR="00FB78DC" w:rsidRPr="008E72D5" w:rsidRDefault="00FB78DC" w:rsidP="00C80111">
      <w:pPr>
        <w:spacing w:line="260" w:lineRule="atLeast"/>
        <w:rPr>
          <w:rFonts w:cs="Arial"/>
          <w:noProof/>
          <w:sz w:val="20"/>
        </w:rPr>
      </w:pPr>
      <w:r w:rsidRPr="008E72D5">
        <w:rPr>
          <w:rFonts w:cs="Arial"/>
          <w:noProof/>
          <w:sz w:val="20"/>
        </w:rPr>
        <w:t>– napravi in glavnih tehničnih značilnostih naprave,</w:t>
      </w:r>
    </w:p>
    <w:p w:rsidR="00FB78DC" w:rsidRPr="008E72D5" w:rsidRDefault="00FB78DC" w:rsidP="00C80111">
      <w:pPr>
        <w:spacing w:line="260" w:lineRule="atLeast"/>
        <w:rPr>
          <w:rFonts w:cs="Arial"/>
          <w:noProof/>
          <w:sz w:val="20"/>
        </w:rPr>
      </w:pPr>
      <w:r w:rsidRPr="008E72D5">
        <w:rPr>
          <w:rFonts w:cs="Arial"/>
          <w:noProof/>
          <w:sz w:val="20"/>
        </w:rPr>
        <w:t>– utrjenih površinah na območju naprave, s katerih se odvaja padavinska odpadna voda,</w:t>
      </w:r>
    </w:p>
    <w:p w:rsidR="00FB78DC" w:rsidRPr="008E72D5" w:rsidRDefault="00FB78DC" w:rsidP="00C80111">
      <w:pPr>
        <w:spacing w:line="260" w:lineRule="atLeast"/>
        <w:rPr>
          <w:rFonts w:cs="Arial"/>
          <w:noProof/>
          <w:sz w:val="20"/>
        </w:rPr>
      </w:pPr>
      <w:r w:rsidRPr="008E72D5">
        <w:rPr>
          <w:rFonts w:cs="Arial"/>
          <w:noProof/>
          <w:sz w:val="20"/>
        </w:rPr>
        <w:t>– porabi vode v napravi,</w:t>
      </w:r>
    </w:p>
    <w:p w:rsidR="00FB78DC" w:rsidRPr="008E72D5" w:rsidRDefault="00FB78DC" w:rsidP="00C80111">
      <w:pPr>
        <w:spacing w:line="260" w:lineRule="atLeast"/>
        <w:rPr>
          <w:rFonts w:cs="Arial"/>
          <w:noProof/>
          <w:sz w:val="20"/>
        </w:rPr>
      </w:pPr>
      <w:r w:rsidRPr="008E72D5">
        <w:rPr>
          <w:rFonts w:cs="Arial"/>
          <w:noProof/>
          <w:sz w:val="20"/>
        </w:rPr>
        <w:t>2. meritvah in vrednotenju emisije, in sicer podatke o:</w:t>
      </w:r>
    </w:p>
    <w:p w:rsidR="00FB78DC" w:rsidRPr="008E72D5" w:rsidRDefault="00FB78DC" w:rsidP="00281B13">
      <w:pPr>
        <w:spacing w:line="260" w:lineRule="atLeast"/>
        <w:rPr>
          <w:rFonts w:cs="Arial"/>
          <w:noProof/>
          <w:sz w:val="20"/>
        </w:rPr>
      </w:pPr>
      <w:r w:rsidRPr="008E72D5">
        <w:rPr>
          <w:rFonts w:cs="Arial"/>
          <w:noProof/>
          <w:sz w:val="20"/>
        </w:rPr>
        <w:t xml:space="preserve">– namenu in vrsti meritev, </w:t>
      </w:r>
    </w:p>
    <w:p w:rsidR="00FB78DC" w:rsidRPr="008E72D5" w:rsidRDefault="00FB78DC" w:rsidP="00281B13">
      <w:pPr>
        <w:spacing w:line="260" w:lineRule="atLeast"/>
        <w:rPr>
          <w:rFonts w:cs="Arial"/>
          <w:noProof/>
          <w:sz w:val="20"/>
        </w:rPr>
      </w:pPr>
      <w:r w:rsidRPr="008E72D5">
        <w:rPr>
          <w:rFonts w:cs="Arial"/>
          <w:noProof/>
          <w:sz w:val="20"/>
        </w:rPr>
        <w:t>– obsegu osnovnih in dodatnih parametrov,</w:t>
      </w:r>
    </w:p>
    <w:p w:rsidR="00FB78DC" w:rsidRPr="008E72D5" w:rsidRDefault="00FB78DC" w:rsidP="00281B13">
      <w:pPr>
        <w:spacing w:line="260" w:lineRule="atLeast"/>
        <w:rPr>
          <w:rFonts w:cs="Arial"/>
          <w:noProof/>
          <w:sz w:val="20"/>
        </w:rPr>
      </w:pPr>
      <w:r w:rsidRPr="008E72D5">
        <w:rPr>
          <w:rFonts w:cs="Arial"/>
          <w:noProof/>
          <w:sz w:val="20"/>
        </w:rPr>
        <w:t>– mestu in času vzorčenja ter meritev, vključno z opisom ureditve merilnega mesta,</w:t>
      </w:r>
    </w:p>
    <w:p w:rsidR="00FB78DC" w:rsidRPr="008E72D5" w:rsidRDefault="00FB78DC" w:rsidP="00281B13">
      <w:pPr>
        <w:spacing w:line="260" w:lineRule="atLeast"/>
        <w:rPr>
          <w:rFonts w:cs="Arial"/>
          <w:noProof/>
          <w:sz w:val="20"/>
        </w:rPr>
      </w:pPr>
      <w:r w:rsidRPr="008E72D5">
        <w:rPr>
          <w:rFonts w:cs="Arial"/>
          <w:noProof/>
          <w:sz w:val="20"/>
        </w:rPr>
        <w:lastRenderedPageBreak/>
        <w:t>– vremenskih razmerah, če gre za industrijsko odpadno vodo, ki nastane kot posledica padavin, in količini ter povprečnem pretoku odpadne vode med vzorčenjem,</w:t>
      </w:r>
    </w:p>
    <w:p w:rsidR="00FB78DC" w:rsidRPr="008E72D5" w:rsidRDefault="00FB78DC" w:rsidP="00281B13">
      <w:pPr>
        <w:spacing w:line="260" w:lineRule="atLeast"/>
        <w:rPr>
          <w:rFonts w:cs="Arial"/>
          <w:noProof/>
          <w:sz w:val="20"/>
        </w:rPr>
      </w:pPr>
      <w:r w:rsidRPr="008E72D5">
        <w:rPr>
          <w:rFonts w:cs="Arial"/>
          <w:noProof/>
          <w:sz w:val="20"/>
        </w:rPr>
        <w:t>– uporabljenih merilnih metodah in merilni opremi,</w:t>
      </w:r>
    </w:p>
    <w:p w:rsidR="00FB78DC" w:rsidRPr="008E72D5" w:rsidRDefault="00FB78DC" w:rsidP="00281B13">
      <w:pPr>
        <w:spacing w:line="260" w:lineRule="atLeast"/>
        <w:rPr>
          <w:rFonts w:cs="Arial"/>
          <w:noProof/>
          <w:sz w:val="20"/>
        </w:rPr>
      </w:pPr>
      <w:r w:rsidRPr="008E72D5">
        <w:rPr>
          <w:rFonts w:cs="Arial"/>
          <w:noProof/>
          <w:sz w:val="20"/>
        </w:rPr>
        <w:t>– rezultatih vsake posamezne meritve,</w:t>
      </w:r>
    </w:p>
    <w:p w:rsidR="00FB78DC" w:rsidRPr="008E72D5" w:rsidRDefault="00FB78DC" w:rsidP="00281B13">
      <w:pPr>
        <w:spacing w:line="260" w:lineRule="atLeast"/>
        <w:rPr>
          <w:rFonts w:cs="Arial"/>
          <w:noProof/>
          <w:sz w:val="20"/>
        </w:rPr>
      </w:pPr>
      <w:r w:rsidRPr="008E72D5">
        <w:rPr>
          <w:rFonts w:cs="Arial"/>
          <w:noProof/>
          <w:sz w:val="20"/>
        </w:rPr>
        <w:t xml:space="preserve">– rezultatih vrednotenja iz sedme alineje </w:t>
      </w:r>
      <w:r w:rsidR="00700886">
        <w:fldChar w:fldCharType="begin"/>
      </w:r>
      <w:r w:rsidR="00700886">
        <w:instrText xml:space="preserve"> REF _Ref394407795 \r \h  \* MERGEFORMAT </w:instrText>
      </w:r>
      <w:r w:rsidR="00700886">
        <w:fldChar w:fldCharType="separate"/>
      </w:r>
      <w:r w:rsidRPr="008E72D5">
        <w:t>4</w:t>
      </w:r>
      <w:r w:rsidR="00700886">
        <w:fldChar w:fldCharType="end"/>
      </w:r>
      <w:r w:rsidRPr="008E72D5">
        <w:rPr>
          <w:rFonts w:cs="Arial"/>
          <w:noProof/>
          <w:sz w:val="20"/>
        </w:rPr>
        <w:t xml:space="preserve">. člena tega pravilnika ter </w:t>
      </w:r>
    </w:p>
    <w:p w:rsidR="00FB78DC" w:rsidRPr="008E72D5" w:rsidRDefault="00FB78DC" w:rsidP="00281B13">
      <w:pPr>
        <w:spacing w:line="260" w:lineRule="atLeast"/>
        <w:rPr>
          <w:rFonts w:cs="Arial"/>
          <w:noProof/>
          <w:sz w:val="20"/>
        </w:rPr>
      </w:pPr>
      <w:r w:rsidRPr="008E72D5">
        <w:rPr>
          <w:rFonts w:cs="Arial"/>
          <w:noProof/>
          <w:sz w:val="20"/>
        </w:rPr>
        <w:t xml:space="preserve">– rezultatih izračunov iz osme in devete alineje </w:t>
      </w:r>
      <w:r w:rsidR="00700886">
        <w:fldChar w:fldCharType="begin"/>
      </w:r>
      <w:r w:rsidR="00700886">
        <w:instrText xml:space="preserve"> REF _Ref394</w:instrText>
      </w:r>
      <w:r w:rsidR="00700886">
        <w:instrText xml:space="preserve">407795 \r \h  \* MERGEFORMAT </w:instrText>
      </w:r>
      <w:r w:rsidR="00700886">
        <w:fldChar w:fldCharType="separate"/>
      </w:r>
      <w:r w:rsidRPr="008E72D5">
        <w:t>4</w:t>
      </w:r>
      <w:r w:rsidR="00700886">
        <w:fldChar w:fldCharType="end"/>
      </w:r>
      <w:r w:rsidRPr="008E72D5">
        <w:rPr>
          <w:rFonts w:cs="Arial"/>
          <w:noProof/>
          <w:sz w:val="20"/>
        </w:rPr>
        <w:t>. člena tega pravilnika,</w:t>
      </w:r>
    </w:p>
    <w:p w:rsidR="00FB78DC" w:rsidRPr="008E72D5" w:rsidRDefault="00FB78DC" w:rsidP="00E51678">
      <w:pPr>
        <w:spacing w:line="260" w:lineRule="atLeast"/>
        <w:rPr>
          <w:rFonts w:cs="Arial"/>
          <w:noProof/>
          <w:sz w:val="20"/>
        </w:rPr>
      </w:pPr>
      <w:r w:rsidRPr="008E72D5">
        <w:rPr>
          <w:rFonts w:cs="Arial"/>
          <w:noProof/>
          <w:sz w:val="20"/>
        </w:rPr>
        <w:t xml:space="preserve">3. povprečnem učinku čiščenja v obdobju izvajanja meritev, če gre za komunalno ali skupno čistilno napravo, </w:t>
      </w:r>
    </w:p>
    <w:p w:rsidR="00FB78DC" w:rsidRPr="008E72D5" w:rsidRDefault="00FB78DC" w:rsidP="00C80111">
      <w:pPr>
        <w:spacing w:line="260" w:lineRule="atLeast"/>
        <w:rPr>
          <w:rFonts w:cs="Arial"/>
          <w:noProof/>
          <w:sz w:val="20"/>
        </w:rPr>
      </w:pPr>
      <w:r w:rsidRPr="008E72D5">
        <w:rPr>
          <w:rFonts w:cs="Arial"/>
          <w:noProof/>
          <w:sz w:val="20"/>
        </w:rPr>
        <w:t>4. oceni letnega seštevka enot obremenitve okolja zaradi odvajanja odpadne vode, če gre za napravo, iz katere se odvaja industrijska odpadna voda in</w:t>
      </w:r>
    </w:p>
    <w:p w:rsidR="00FB78DC" w:rsidRPr="008E72D5" w:rsidRDefault="00FB78DC" w:rsidP="00C80111">
      <w:pPr>
        <w:spacing w:line="260" w:lineRule="atLeast"/>
        <w:rPr>
          <w:rFonts w:cs="Arial"/>
          <w:noProof/>
          <w:sz w:val="20"/>
        </w:rPr>
      </w:pPr>
      <w:r w:rsidRPr="008E72D5">
        <w:rPr>
          <w:rFonts w:cs="Arial"/>
          <w:noProof/>
          <w:sz w:val="20"/>
        </w:rPr>
        <w:t xml:space="preserve">5. obrazložitev razlogov za neupoštevanje zadrževalnega časa, če gre za obratovalni monitoring odpadne vode iz komunalne ali skupne čistilne naprave iz prvega odstavka </w:t>
      </w:r>
      <w:r w:rsidR="0034209F" w:rsidRPr="008E72D5">
        <w:rPr>
          <w:rFonts w:cs="Arial"/>
          <w:noProof/>
          <w:sz w:val="20"/>
        </w:rPr>
        <w:fldChar w:fldCharType="begin"/>
      </w:r>
      <w:r w:rsidRPr="008E72D5">
        <w:rPr>
          <w:rFonts w:cs="Arial"/>
          <w:noProof/>
          <w:sz w:val="20"/>
        </w:rPr>
        <w:instrText xml:space="preserve"> REF _Ref401860555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16</w:t>
      </w:r>
      <w:r w:rsidR="0034209F" w:rsidRPr="008E72D5">
        <w:rPr>
          <w:rFonts w:cs="Arial"/>
          <w:noProof/>
          <w:sz w:val="20"/>
        </w:rPr>
        <w:fldChar w:fldCharType="end"/>
      </w:r>
      <w:r w:rsidRPr="008E72D5">
        <w:rPr>
          <w:rFonts w:cs="Arial"/>
          <w:noProof/>
          <w:sz w:val="20"/>
        </w:rPr>
        <w:t>. člena tega pravilnika.</w:t>
      </w:r>
    </w:p>
    <w:p w:rsidR="00FB78DC" w:rsidRPr="008E72D5" w:rsidRDefault="00FB78DC" w:rsidP="00E66157">
      <w:pPr>
        <w:spacing w:line="260" w:lineRule="atLeast"/>
        <w:rPr>
          <w:rFonts w:cs="Arial"/>
          <w:noProof/>
          <w:sz w:val="20"/>
        </w:rPr>
      </w:pPr>
    </w:p>
    <w:p w:rsidR="00FB78DC" w:rsidRPr="008E72D5" w:rsidRDefault="00FB78DC" w:rsidP="00801011">
      <w:pPr>
        <w:spacing w:line="260" w:lineRule="atLeast"/>
        <w:rPr>
          <w:rFonts w:cs="Arial"/>
          <w:noProof/>
          <w:sz w:val="20"/>
        </w:rPr>
      </w:pPr>
      <w:r w:rsidRPr="008E72D5">
        <w:rPr>
          <w:rFonts w:cs="Arial"/>
          <w:noProof/>
          <w:sz w:val="20"/>
        </w:rPr>
        <w:t xml:space="preserve">(3) Poročilo iz prvega odstavka tega člena se izdela v skladu s prilogo 4, ki je sestavni del tega pravilnika. Podatki iz 2. točke prejšnjega odstavka se prikažejo za vsak iztok posebej. </w:t>
      </w:r>
    </w:p>
    <w:p w:rsidR="00FB78DC" w:rsidRPr="008E72D5" w:rsidRDefault="00FB78DC" w:rsidP="00E66157">
      <w:pPr>
        <w:spacing w:line="260" w:lineRule="atLeast"/>
        <w:rPr>
          <w:rFonts w:cs="Arial"/>
          <w:b/>
          <w:noProof/>
          <w:sz w:val="20"/>
        </w:rPr>
      </w:pPr>
    </w:p>
    <w:p w:rsidR="00FB78DC" w:rsidRPr="008E72D5" w:rsidRDefault="00FB78DC" w:rsidP="00E66157">
      <w:pPr>
        <w:spacing w:line="260" w:lineRule="atLeast"/>
        <w:rPr>
          <w:rFonts w:cs="Arial"/>
          <w:noProof/>
          <w:sz w:val="20"/>
        </w:rPr>
      </w:pPr>
      <w:r w:rsidRPr="008E72D5">
        <w:rPr>
          <w:rFonts w:cs="Arial"/>
          <w:noProof/>
          <w:sz w:val="20"/>
        </w:rPr>
        <w:t>(4) Poročilo iz prvega odstavka tega člena mora zavezanec predložiti v elektronski obliki ministrstvu 30 dni po tem, ko so opravljene meritve, na obrazcih, ki so objavljeni na spletnih straneh Agencije RS za okolje (v nadaljnjem besedilu: spletne strani agencije).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(5) Rezultate prvih meritev za malo komunalno čistilno napravo z zmogljivostjo, manjšo od 50 PE, kadar se te izvedejo, izvajalec javne službe vnese v obrazec za poročanje o prvih meritvah za malo komunalno čistilno napravo z zmogljivostjo, manjšo od 50 PE, iz priloge 5, ki je sestavni del tega pravilnika.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(6) Obrazec iz prejšnjega odstavka je del evidence v skladu s predpisom, ki ureja odvajanje in čiščenje komunalne in padavinske odpadne vode.</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20" w:name="_Ref394406202"/>
      <w:r w:rsidRPr="008E72D5">
        <w:rPr>
          <w:rFonts w:cs="Arial"/>
          <w:noProof/>
          <w:sz w:val="20"/>
        </w:rPr>
        <w:t>člen</w:t>
      </w:r>
      <w:bookmarkEnd w:id="20"/>
    </w:p>
    <w:p w:rsidR="00FB78DC" w:rsidRPr="008E72D5" w:rsidRDefault="00FB78DC" w:rsidP="009768DF">
      <w:pPr>
        <w:spacing w:line="260" w:lineRule="atLeast"/>
        <w:jc w:val="center"/>
        <w:rPr>
          <w:rFonts w:cs="Arial"/>
          <w:noProof/>
          <w:sz w:val="20"/>
        </w:rPr>
      </w:pPr>
      <w:r w:rsidRPr="008E72D5">
        <w:rPr>
          <w:rFonts w:cs="Arial"/>
          <w:noProof/>
          <w:sz w:val="20"/>
        </w:rPr>
        <w:t xml:space="preserve"> (poročilo o opravljenih občasnih in trajnih meritvah)</w:t>
      </w:r>
    </w:p>
    <w:p w:rsidR="00FB78DC" w:rsidRPr="008E72D5" w:rsidRDefault="00FB78DC" w:rsidP="00E66157">
      <w:pPr>
        <w:spacing w:line="260" w:lineRule="atLeast"/>
        <w:jc w:val="center"/>
        <w:rPr>
          <w:rFonts w:cs="Arial"/>
          <w:b/>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Pooblaščeni izvajalec obratovalnega monitoringa iz </w:t>
      </w:r>
      <w:r w:rsidR="00700886">
        <w:fldChar w:fldCharType="begin"/>
      </w:r>
      <w:r w:rsidR="00700886">
        <w:instrText xml:space="preserve"> REF _Ref394392133 \r \h  \* MERGEFORMAT </w:instrText>
      </w:r>
      <w:r w:rsidR="00700886">
        <w:fldChar w:fldCharType="separate"/>
      </w:r>
      <w:r w:rsidRPr="008E72D5">
        <w:rPr>
          <w:rFonts w:cs="Arial"/>
          <w:noProof/>
          <w:sz w:val="20"/>
        </w:rPr>
        <w:t>30</w:t>
      </w:r>
      <w:r w:rsidR="00700886">
        <w:fldChar w:fldCharType="end"/>
      </w:r>
      <w:r w:rsidRPr="008E72D5">
        <w:rPr>
          <w:rFonts w:cs="Arial"/>
          <w:noProof/>
          <w:sz w:val="20"/>
        </w:rPr>
        <w:t xml:space="preserve">. člena tega pravilnika mora o opravljenih občasnih ali trajnih meritvah za vsako koledarsko leto izdelati poročilo o opravljenih občasnih in trajnih meritvah (v nadaljnjem besedilu: poročilo). </w:t>
      </w:r>
    </w:p>
    <w:p w:rsidR="00FB78DC" w:rsidRPr="008E72D5" w:rsidRDefault="00FB78DC" w:rsidP="00E66157">
      <w:pPr>
        <w:spacing w:line="260" w:lineRule="atLeast"/>
        <w:rPr>
          <w:rFonts w:cs="Arial"/>
          <w:strike/>
          <w:noProof/>
          <w:sz w:val="20"/>
        </w:rPr>
      </w:pPr>
    </w:p>
    <w:p w:rsidR="00FB78DC" w:rsidRPr="008E72D5" w:rsidRDefault="00FB78DC" w:rsidP="002B1CBF">
      <w:pPr>
        <w:spacing w:line="260" w:lineRule="atLeast"/>
        <w:rPr>
          <w:rFonts w:cs="Arial"/>
          <w:noProof/>
          <w:sz w:val="20"/>
        </w:rPr>
      </w:pPr>
      <w:r w:rsidRPr="008E72D5">
        <w:rPr>
          <w:rFonts w:cs="Arial"/>
          <w:noProof/>
          <w:sz w:val="20"/>
        </w:rPr>
        <w:t xml:space="preserve">(2) Poročilo mora vsebovati podatke iz drugega odstavka prejšnjega člena in podatke o datumu in naslovniku obvestila iz šestega odstavka </w:t>
      </w:r>
      <w:r w:rsidR="00700886">
        <w:fldChar w:fldCharType="begin"/>
      </w:r>
      <w:r w:rsidR="00700886">
        <w:instrText xml:space="preserve"> REF _Ref394408093 \r \h  \* MERGEFORMAT </w:instrText>
      </w:r>
      <w:r w:rsidR="00700886">
        <w:fldChar w:fldCharType="separate"/>
      </w:r>
      <w:r w:rsidRPr="008E72D5">
        <w:rPr>
          <w:rFonts w:cs="Arial"/>
          <w:noProof/>
          <w:sz w:val="20"/>
        </w:rPr>
        <w:t>14</w:t>
      </w:r>
      <w:r w:rsidR="00700886">
        <w:fldChar w:fldCharType="end"/>
      </w:r>
      <w:r w:rsidRPr="008E72D5">
        <w:rPr>
          <w:rFonts w:cs="Arial"/>
          <w:noProof/>
          <w:sz w:val="20"/>
        </w:rPr>
        <w:t xml:space="preserve">. člena tega pravilnika. </w:t>
      </w:r>
    </w:p>
    <w:p w:rsidR="00FB78DC" w:rsidRPr="008E72D5" w:rsidRDefault="00FB78DC" w:rsidP="002B1CBF">
      <w:pPr>
        <w:rPr>
          <w:rFonts w:cs="Arial"/>
          <w:strike/>
          <w:noProof/>
          <w:sz w:val="20"/>
        </w:rPr>
      </w:pPr>
    </w:p>
    <w:p w:rsidR="00FB78DC" w:rsidRPr="008E72D5" w:rsidRDefault="00FB78DC" w:rsidP="002B1CBF">
      <w:pPr>
        <w:rPr>
          <w:rFonts w:cs="Arial"/>
          <w:noProof/>
          <w:sz w:val="20"/>
        </w:rPr>
      </w:pPr>
      <w:r w:rsidRPr="008E72D5">
        <w:rPr>
          <w:rFonts w:cs="Arial"/>
          <w:noProof/>
          <w:sz w:val="20"/>
        </w:rPr>
        <w:t>(3) Ne glede na prejšnji odstavek mora poročilo namesto ocene letnega seštevka enot obremenitve okolja zaradi odvajanja odpadne vode iz 4. točke drugega odstavka prejšnjega člena vključevati izračun letnega seštevka enot obremenitve.</w:t>
      </w:r>
    </w:p>
    <w:p w:rsidR="00FB78DC" w:rsidRPr="008E72D5" w:rsidRDefault="00FB78DC" w:rsidP="002B1CBF">
      <w:pPr>
        <w:rPr>
          <w:rFonts w:cs="Arial"/>
          <w:strike/>
          <w:noProof/>
          <w:sz w:val="20"/>
        </w:rPr>
      </w:pPr>
    </w:p>
    <w:p w:rsidR="00FB78DC" w:rsidRPr="008E72D5" w:rsidRDefault="00FB78DC" w:rsidP="0050456C">
      <w:pPr>
        <w:spacing w:line="260" w:lineRule="atLeast"/>
        <w:rPr>
          <w:rFonts w:cs="Arial"/>
          <w:noProof/>
          <w:sz w:val="20"/>
        </w:rPr>
      </w:pPr>
      <w:r w:rsidRPr="008E72D5">
        <w:rPr>
          <w:rFonts w:cs="Arial"/>
          <w:noProof/>
          <w:sz w:val="20"/>
        </w:rPr>
        <w:t xml:space="preserve">(4) Poročilo  se izdela po navodilih iz priloge 4 tega pravilnika. Podatki iz 2. točke drugega odstavka prejšnjega člena se prikažejo za vsak iztok posebej. </w:t>
      </w:r>
    </w:p>
    <w:p w:rsidR="00FB78DC" w:rsidRPr="008E72D5" w:rsidRDefault="00FB78DC" w:rsidP="00E66157">
      <w:pPr>
        <w:spacing w:line="260" w:lineRule="atLeast"/>
        <w:rPr>
          <w:rFonts w:cs="Arial"/>
          <w:noProof/>
          <w:sz w:val="20"/>
        </w:rPr>
      </w:pPr>
    </w:p>
    <w:p w:rsidR="00FB78DC" w:rsidRPr="008E72D5" w:rsidRDefault="00FB78DC" w:rsidP="006E78FE">
      <w:pPr>
        <w:spacing w:line="260" w:lineRule="atLeast"/>
        <w:rPr>
          <w:rFonts w:cs="Arial"/>
          <w:noProof/>
          <w:sz w:val="20"/>
        </w:rPr>
      </w:pPr>
      <w:r w:rsidRPr="008E72D5">
        <w:rPr>
          <w:rFonts w:cs="Arial"/>
          <w:noProof/>
          <w:sz w:val="20"/>
        </w:rPr>
        <w:t>(5) Poročilo mora zavezanec</w:t>
      </w:r>
      <w:r w:rsidRPr="008E72D5">
        <w:rPr>
          <w:rFonts w:cs="Arial"/>
          <w:b/>
          <w:noProof/>
          <w:sz w:val="20"/>
        </w:rPr>
        <w:t xml:space="preserve"> </w:t>
      </w:r>
      <w:r w:rsidRPr="008E72D5">
        <w:rPr>
          <w:rFonts w:cs="Arial"/>
          <w:noProof/>
          <w:sz w:val="20"/>
        </w:rPr>
        <w:t>na obrazcih, ki so objavljeni na spletnih straneh agencije, v elektronski obliki poslati ministrstvu vsako leto do 31. marca za preteklo leto, razen za:</w:t>
      </w:r>
    </w:p>
    <w:p w:rsidR="00FB78DC" w:rsidRPr="008E72D5" w:rsidRDefault="00FB78DC" w:rsidP="00E66157">
      <w:pPr>
        <w:spacing w:line="260" w:lineRule="atLeast"/>
        <w:rPr>
          <w:rFonts w:cs="Arial"/>
          <w:noProof/>
          <w:sz w:val="20"/>
        </w:rPr>
      </w:pPr>
      <w:r w:rsidRPr="008E72D5">
        <w:rPr>
          <w:rFonts w:cs="Arial"/>
          <w:noProof/>
          <w:sz w:val="20"/>
        </w:rPr>
        <w:t>– komunalne in skupne čistilne naprave, za katere je treba poročilo za preteklo leto poslati do 31. januarja, in</w:t>
      </w:r>
    </w:p>
    <w:p w:rsidR="00FB78DC" w:rsidRPr="008E72D5" w:rsidRDefault="00FB78DC" w:rsidP="00E66157">
      <w:pPr>
        <w:spacing w:line="260" w:lineRule="atLeast"/>
        <w:rPr>
          <w:rFonts w:cs="Arial"/>
          <w:noProof/>
          <w:sz w:val="20"/>
        </w:rPr>
      </w:pPr>
      <w:r w:rsidRPr="008E72D5">
        <w:rPr>
          <w:rFonts w:cs="Arial"/>
          <w:noProof/>
          <w:sz w:val="20"/>
        </w:rPr>
        <w:t>– male komunalne čistilne naprave z zmogljivostjo, manjšo od 50 PE, za katero se v skladu s predpisom, ki ureja emisijo snovi pri odvajanju odpadne vode iz malih komunalnih čistilnih naprav, namesto izvedbe obratovalnega monitoringa izdela ocena obratovanja.</w:t>
      </w:r>
    </w:p>
    <w:p w:rsidR="00FB78DC" w:rsidRPr="008E72D5" w:rsidRDefault="00FB78DC" w:rsidP="00E66157">
      <w:pPr>
        <w:spacing w:line="260" w:lineRule="atLeast"/>
        <w:rPr>
          <w:rFonts w:cs="Arial"/>
          <w:i/>
          <w:noProof/>
          <w:sz w:val="20"/>
        </w:rPr>
      </w:pPr>
    </w:p>
    <w:p w:rsidR="00FB78DC" w:rsidRPr="008E72D5" w:rsidRDefault="00FB78DC" w:rsidP="00E66157">
      <w:pPr>
        <w:spacing w:line="260" w:lineRule="atLeast"/>
        <w:rPr>
          <w:rFonts w:cs="Arial"/>
          <w:noProof/>
          <w:sz w:val="20"/>
        </w:rPr>
      </w:pPr>
      <w:r w:rsidRPr="008E72D5">
        <w:rPr>
          <w:rFonts w:cs="Arial"/>
          <w:noProof/>
          <w:sz w:val="20"/>
        </w:rPr>
        <w:lastRenderedPageBreak/>
        <w:t>(6) Ocena obratovanja iz druge alineje prejšnjega odstavka je del evidence v skladu s predpisom, ki ureja odvajanje čiščenje komunalne in padavinske odpadne vode.</w:t>
      </w:r>
    </w:p>
    <w:p w:rsidR="00FB78DC" w:rsidRPr="008E72D5" w:rsidRDefault="00FB78DC" w:rsidP="00E66157">
      <w:pPr>
        <w:spacing w:line="260" w:lineRule="atLeast"/>
        <w:rPr>
          <w:rFonts w:cs="Arial"/>
          <w:b/>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21" w:name="_Ref401830543"/>
      <w:r w:rsidRPr="008E72D5">
        <w:rPr>
          <w:rFonts w:cs="Arial"/>
          <w:noProof/>
          <w:sz w:val="20"/>
        </w:rPr>
        <w:t>člen</w:t>
      </w:r>
      <w:bookmarkEnd w:id="21"/>
    </w:p>
    <w:p w:rsidR="00FB78DC" w:rsidRPr="008E72D5" w:rsidRDefault="00FB78DC" w:rsidP="0078266D">
      <w:pPr>
        <w:spacing w:line="260" w:lineRule="atLeast"/>
        <w:jc w:val="center"/>
        <w:rPr>
          <w:rFonts w:cs="Arial"/>
          <w:noProof/>
          <w:sz w:val="20"/>
        </w:rPr>
      </w:pPr>
      <w:r w:rsidRPr="008E72D5">
        <w:rPr>
          <w:rFonts w:cs="Arial"/>
          <w:noProof/>
          <w:sz w:val="20"/>
        </w:rPr>
        <w:t>(popravljeno poročilo)</w:t>
      </w:r>
    </w:p>
    <w:p w:rsidR="00FB78DC" w:rsidRPr="008E72D5" w:rsidRDefault="00FB78DC" w:rsidP="00E66157">
      <w:pPr>
        <w:spacing w:line="260" w:lineRule="atLeast"/>
        <w:jc w:val="center"/>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(1) Če Agencija RS za okolje (v nadaljnjem besedilu: agencija) pri pregledu poročila o opravljenih prvih meritvah iz </w:t>
      </w:r>
      <w:r w:rsidR="00700886">
        <w:fldChar w:fldCharType="begin"/>
      </w:r>
      <w:r w:rsidR="00700886">
        <w:instrText xml:space="preserve"> REF _Ref394406190 \r \h  \* MERGEFORMAT </w:instrText>
      </w:r>
      <w:r w:rsidR="00700886">
        <w:fldChar w:fldCharType="separate"/>
      </w:r>
      <w:r w:rsidRPr="008E72D5">
        <w:rPr>
          <w:rFonts w:cs="Arial"/>
          <w:noProof/>
          <w:sz w:val="20"/>
        </w:rPr>
        <w:t>20</w:t>
      </w:r>
      <w:r w:rsidR="00700886">
        <w:fldChar w:fldCharType="end"/>
      </w:r>
      <w:r w:rsidRPr="008E72D5">
        <w:rPr>
          <w:rFonts w:cs="Arial"/>
          <w:noProof/>
          <w:sz w:val="20"/>
        </w:rPr>
        <w:t xml:space="preserve">. člena tega pravilnika ali poročila o opravljenih občasnih in trajnih meritvah iz </w:t>
      </w:r>
      <w:r w:rsidR="00700886">
        <w:fldChar w:fldCharType="begin"/>
      </w:r>
      <w:r w:rsidR="00700886">
        <w:instrText xml:space="preserve"> REF _Ref394406202 \r \h  \* MERGEFORMAT </w:instrText>
      </w:r>
      <w:r w:rsidR="00700886">
        <w:fldChar w:fldCharType="separate"/>
      </w:r>
      <w:r w:rsidRPr="008E72D5">
        <w:rPr>
          <w:rFonts w:cs="Arial"/>
          <w:noProof/>
          <w:sz w:val="20"/>
        </w:rPr>
        <w:t>21</w:t>
      </w:r>
      <w:r w:rsidR="00700886">
        <w:fldChar w:fldCharType="end"/>
      </w:r>
      <w:r w:rsidRPr="008E72D5">
        <w:rPr>
          <w:rFonts w:cs="Arial"/>
          <w:noProof/>
          <w:sz w:val="20"/>
        </w:rPr>
        <w:t>. člena tega pravilnika ugotovi nepravilnosti, mora zavezanec poslati popravljeno poročilo.</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Popravljeno poročilo iz prejšnjega odstavka mora zavezanec poslati v elektronski obliki najpozneje v 15 dneh od prejema poziva agencije na obrazcih iz:</w:t>
      </w:r>
    </w:p>
    <w:p w:rsidR="00FB78DC" w:rsidRPr="008E72D5" w:rsidRDefault="00FB78DC" w:rsidP="00E66157">
      <w:pPr>
        <w:spacing w:line="260" w:lineRule="atLeast"/>
        <w:rPr>
          <w:rFonts w:cs="Arial"/>
          <w:noProof/>
          <w:sz w:val="20"/>
        </w:rPr>
      </w:pPr>
      <w:r w:rsidRPr="008E72D5">
        <w:rPr>
          <w:rFonts w:cs="Arial"/>
          <w:noProof/>
          <w:sz w:val="20"/>
        </w:rPr>
        <w:t xml:space="preserve">– četrtega odstavka </w:t>
      </w:r>
      <w:r w:rsidR="00700886">
        <w:fldChar w:fldCharType="begin"/>
      </w:r>
      <w:r w:rsidR="00700886">
        <w:instrText xml:space="preserve"> REF _Ref394406190 \r \h  \* MERGEFORMAT </w:instrText>
      </w:r>
      <w:r w:rsidR="00700886">
        <w:fldChar w:fldCharType="separate"/>
      </w:r>
      <w:r w:rsidRPr="008E72D5">
        <w:rPr>
          <w:rFonts w:cs="Arial"/>
          <w:noProof/>
          <w:sz w:val="20"/>
        </w:rPr>
        <w:t>20</w:t>
      </w:r>
      <w:r w:rsidR="00700886">
        <w:fldChar w:fldCharType="end"/>
      </w:r>
      <w:r w:rsidRPr="008E72D5">
        <w:rPr>
          <w:rFonts w:cs="Arial"/>
          <w:noProof/>
          <w:sz w:val="20"/>
        </w:rPr>
        <w:t>. člena tega pravilnika, če gre za popravljeno poročilo o opravljenih prvih meritvah, in</w:t>
      </w:r>
    </w:p>
    <w:p w:rsidR="00FB78DC" w:rsidRPr="008E72D5" w:rsidRDefault="00FB78DC" w:rsidP="00E66157">
      <w:pPr>
        <w:spacing w:line="260" w:lineRule="atLeast"/>
        <w:rPr>
          <w:rFonts w:cs="Arial"/>
          <w:noProof/>
          <w:sz w:val="20"/>
        </w:rPr>
      </w:pPr>
      <w:r w:rsidRPr="008E72D5">
        <w:rPr>
          <w:rFonts w:cs="Arial"/>
          <w:noProof/>
          <w:sz w:val="20"/>
        </w:rPr>
        <w:t xml:space="preserve">– četrtega odstavka </w:t>
      </w:r>
      <w:r w:rsidR="00700886">
        <w:fldChar w:fldCharType="begin"/>
      </w:r>
      <w:r w:rsidR="00700886">
        <w:instrText xml:space="preserve"> REF _Ref394406202 \r \h  \* MERGEFORMAT </w:instrText>
      </w:r>
      <w:r w:rsidR="00700886">
        <w:fldChar w:fldCharType="separate"/>
      </w:r>
      <w:r w:rsidRPr="008E72D5">
        <w:rPr>
          <w:rFonts w:cs="Arial"/>
          <w:noProof/>
          <w:sz w:val="20"/>
        </w:rPr>
        <w:t>21</w:t>
      </w:r>
      <w:r w:rsidR="00700886">
        <w:fldChar w:fldCharType="end"/>
      </w:r>
      <w:r w:rsidRPr="008E72D5">
        <w:rPr>
          <w:rFonts w:cs="Arial"/>
          <w:noProof/>
          <w:sz w:val="20"/>
        </w:rPr>
        <w:t>. člena tega pravilnika, če gre za popravljeno poročilo o opravljenih občasnih in trajnih meritvah.</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(3) Če zavezanec ne predloži popravljenega poročila v skladu s prvim ali drugim odstavkom tega člena, se šteje, da poročila ni predložil.</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(hramba poročil)</w:t>
      </w:r>
    </w:p>
    <w:p w:rsidR="00FB78DC" w:rsidRPr="008E72D5" w:rsidRDefault="00FB78DC" w:rsidP="00E66157">
      <w:pPr>
        <w:spacing w:line="260" w:lineRule="atLeast"/>
        <w:jc w:val="left"/>
        <w:rPr>
          <w:rFonts w:cs="Arial"/>
          <w:noProof/>
          <w:sz w:val="20"/>
        </w:rPr>
      </w:pPr>
      <w:r w:rsidRPr="008E72D5">
        <w:rPr>
          <w:rFonts w:cs="Arial"/>
          <w:noProof/>
          <w:sz w:val="20"/>
        </w:rPr>
        <w:t xml:space="preserve"> </w:t>
      </w:r>
    </w:p>
    <w:p w:rsidR="00FB78DC" w:rsidRPr="008E72D5" w:rsidRDefault="00FB78DC" w:rsidP="00E66157">
      <w:pPr>
        <w:spacing w:line="260" w:lineRule="atLeast"/>
        <w:rPr>
          <w:rFonts w:cs="Arial"/>
          <w:noProof/>
          <w:sz w:val="20"/>
        </w:rPr>
      </w:pPr>
      <w:r w:rsidRPr="008E72D5">
        <w:rPr>
          <w:rFonts w:cs="Arial"/>
          <w:noProof/>
          <w:sz w:val="20"/>
        </w:rPr>
        <w:t xml:space="preserve">Poročilo iz </w:t>
      </w:r>
      <w:r w:rsidR="00700886">
        <w:fldChar w:fldCharType="begin"/>
      </w:r>
      <w:r w:rsidR="00700886">
        <w:instrText xml:space="preserve"> REF _Ref394406190 \r \h  \* MERGEFORMAT </w:instrText>
      </w:r>
      <w:r w:rsidR="00700886">
        <w:fldChar w:fldCharType="separate"/>
      </w:r>
      <w:r w:rsidRPr="008E72D5">
        <w:rPr>
          <w:rFonts w:cs="Arial"/>
          <w:noProof/>
          <w:sz w:val="20"/>
        </w:rPr>
        <w:t>20</w:t>
      </w:r>
      <w:r w:rsidR="00700886">
        <w:fldChar w:fldCharType="end"/>
      </w:r>
      <w:r w:rsidRPr="008E72D5">
        <w:rPr>
          <w:rFonts w:cs="Arial"/>
          <w:noProof/>
          <w:sz w:val="20"/>
        </w:rPr>
        <w:t xml:space="preserve">. in </w:t>
      </w:r>
      <w:r w:rsidR="00700886">
        <w:fldChar w:fldCharType="begin"/>
      </w:r>
      <w:r w:rsidR="00700886">
        <w:instrText xml:space="preserve"> REF _Ref394406202 \r \h  \* MERGEFORMAT </w:instrText>
      </w:r>
      <w:r w:rsidR="00700886">
        <w:fldChar w:fldCharType="separate"/>
      </w:r>
      <w:r w:rsidRPr="008E72D5">
        <w:rPr>
          <w:rFonts w:cs="Arial"/>
          <w:noProof/>
          <w:sz w:val="20"/>
        </w:rPr>
        <w:t>21</w:t>
      </w:r>
      <w:r w:rsidR="00700886">
        <w:fldChar w:fldCharType="end"/>
      </w:r>
      <w:r w:rsidRPr="008E72D5">
        <w:rPr>
          <w:rFonts w:cs="Arial"/>
          <w:noProof/>
          <w:sz w:val="20"/>
        </w:rPr>
        <w:t>. člena tega pravilnika mora zavezanec</w:t>
      </w:r>
      <w:r w:rsidRPr="008E72D5">
        <w:rPr>
          <w:rFonts w:cs="Arial"/>
          <w:b/>
          <w:noProof/>
          <w:sz w:val="20"/>
        </w:rPr>
        <w:t xml:space="preserve"> </w:t>
      </w:r>
      <w:r w:rsidRPr="008E72D5">
        <w:rPr>
          <w:rFonts w:cs="Arial"/>
          <w:noProof/>
          <w:sz w:val="20"/>
        </w:rPr>
        <w:t>hraniti najmanj pet let.</w:t>
      </w:r>
    </w:p>
    <w:p w:rsidR="00FB78DC" w:rsidRPr="008E72D5" w:rsidRDefault="00FB78DC" w:rsidP="00E66157">
      <w:pPr>
        <w:spacing w:line="260" w:lineRule="atLeast"/>
        <w:jc w:val="left"/>
        <w:rPr>
          <w:rFonts w:cs="Arial"/>
          <w:i/>
          <w:iCs/>
          <w:noProof/>
          <w:sz w:val="20"/>
        </w:rPr>
      </w:pPr>
    </w:p>
    <w:p w:rsidR="00FB78DC" w:rsidRPr="008E72D5" w:rsidRDefault="00FB78DC" w:rsidP="00E66157">
      <w:pPr>
        <w:spacing w:line="260" w:lineRule="atLeast"/>
        <w:jc w:val="left"/>
        <w:rPr>
          <w:rFonts w:cs="Arial"/>
          <w:i/>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22" w:name="_Ref403477414"/>
      <w:r w:rsidRPr="008E72D5">
        <w:rPr>
          <w:rFonts w:cs="Arial"/>
          <w:noProof/>
          <w:sz w:val="20"/>
        </w:rPr>
        <w:t>člen</w:t>
      </w:r>
      <w:bookmarkEnd w:id="22"/>
    </w:p>
    <w:p w:rsidR="00FB78DC" w:rsidRPr="008E72D5" w:rsidRDefault="00FB78DC" w:rsidP="0078266D">
      <w:pPr>
        <w:spacing w:line="260" w:lineRule="atLeast"/>
        <w:jc w:val="center"/>
        <w:rPr>
          <w:rFonts w:cs="Arial"/>
          <w:noProof/>
          <w:sz w:val="20"/>
        </w:rPr>
      </w:pPr>
      <w:r w:rsidRPr="008E72D5">
        <w:rPr>
          <w:rFonts w:cs="Arial"/>
          <w:noProof/>
          <w:sz w:val="20"/>
        </w:rPr>
        <w:t xml:space="preserve"> (sporočanje podatkov javnosti)</w:t>
      </w:r>
    </w:p>
    <w:p w:rsidR="00FB78DC" w:rsidRPr="008E72D5" w:rsidRDefault="00FB78DC" w:rsidP="00E66157">
      <w:pPr>
        <w:spacing w:line="260" w:lineRule="atLeast"/>
        <w:jc w:val="left"/>
        <w:rPr>
          <w:rFonts w:cs="Arial"/>
          <w:iCs/>
          <w:noProof/>
          <w:sz w:val="20"/>
        </w:rPr>
      </w:pPr>
    </w:p>
    <w:p w:rsidR="00FB78DC" w:rsidRPr="008E72D5" w:rsidRDefault="00FB78DC" w:rsidP="00E66157">
      <w:pPr>
        <w:spacing w:line="260" w:lineRule="atLeast"/>
        <w:jc w:val="left"/>
        <w:rPr>
          <w:rFonts w:cs="Arial"/>
          <w:iCs/>
          <w:noProof/>
          <w:sz w:val="20"/>
        </w:rPr>
      </w:pPr>
      <w:r w:rsidRPr="008E72D5">
        <w:rPr>
          <w:rFonts w:cs="Arial"/>
          <w:iCs/>
          <w:noProof/>
          <w:sz w:val="20"/>
        </w:rPr>
        <w:t>(1) Agencija zagotovi objavo rezultatov meritev obratovalnega monitoringa odpadnih voda na spletnih straneh agencije vsako leto najpozneje do 30. novembra za preteklo leto.</w:t>
      </w:r>
    </w:p>
    <w:p w:rsidR="00FB78DC" w:rsidRPr="008E72D5" w:rsidRDefault="00FB78DC" w:rsidP="00E66157">
      <w:pPr>
        <w:spacing w:line="260" w:lineRule="atLeast"/>
        <w:jc w:val="left"/>
        <w:rPr>
          <w:rFonts w:cs="Arial"/>
          <w:iCs/>
          <w:noProof/>
          <w:sz w:val="20"/>
        </w:rPr>
      </w:pPr>
    </w:p>
    <w:p w:rsidR="00FB78DC" w:rsidRPr="008E72D5" w:rsidRDefault="00FB78DC" w:rsidP="000014B7">
      <w:pPr>
        <w:spacing w:line="260" w:lineRule="atLeast"/>
        <w:rPr>
          <w:rFonts w:cs="Arial"/>
          <w:iCs/>
          <w:noProof/>
          <w:sz w:val="20"/>
        </w:rPr>
      </w:pPr>
      <w:r w:rsidRPr="008E72D5">
        <w:rPr>
          <w:rFonts w:cs="Arial"/>
          <w:iCs/>
          <w:noProof/>
          <w:sz w:val="20"/>
        </w:rPr>
        <w:t>(2) Rezultati prvih meritev in meritev obratovalnega monitoringa iz prejšnjega odstavka obsegajo zlasti:</w:t>
      </w:r>
    </w:p>
    <w:p w:rsidR="00FB78DC" w:rsidRPr="008E72D5" w:rsidRDefault="00FB78DC" w:rsidP="00E66157">
      <w:pPr>
        <w:spacing w:line="260" w:lineRule="atLeast"/>
        <w:jc w:val="left"/>
        <w:rPr>
          <w:rFonts w:cs="Arial"/>
          <w:noProof/>
          <w:sz w:val="20"/>
        </w:rPr>
      </w:pPr>
      <w:r w:rsidRPr="008E72D5">
        <w:rPr>
          <w:rFonts w:cs="Arial"/>
          <w:noProof/>
          <w:sz w:val="20"/>
        </w:rPr>
        <w:t>1. tip iztoka:</w:t>
      </w:r>
    </w:p>
    <w:p w:rsidR="00FB78DC" w:rsidRPr="008E72D5" w:rsidRDefault="00FB78DC" w:rsidP="00E66157">
      <w:pPr>
        <w:spacing w:line="260" w:lineRule="atLeast"/>
        <w:jc w:val="left"/>
        <w:rPr>
          <w:rFonts w:cs="Arial"/>
          <w:noProof/>
          <w:sz w:val="20"/>
        </w:rPr>
      </w:pPr>
      <w:r w:rsidRPr="008E72D5">
        <w:rPr>
          <w:rFonts w:cs="Arial"/>
          <w:noProof/>
          <w:sz w:val="20"/>
        </w:rPr>
        <w:t>– iztok v v kanalizacijo, ki se zaključi s komunalno ali skupno čistilno napravo,</w:t>
      </w:r>
    </w:p>
    <w:p w:rsidR="00FB78DC" w:rsidRPr="008E72D5" w:rsidRDefault="00FB78DC" w:rsidP="004A659C">
      <w:pPr>
        <w:spacing w:line="260" w:lineRule="atLeast"/>
        <w:jc w:val="left"/>
        <w:rPr>
          <w:rFonts w:cs="Arial"/>
          <w:noProof/>
          <w:sz w:val="20"/>
        </w:rPr>
      </w:pPr>
      <w:r w:rsidRPr="008E72D5">
        <w:rPr>
          <w:rFonts w:cs="Arial"/>
          <w:noProof/>
          <w:sz w:val="20"/>
        </w:rPr>
        <w:t>– iztok v v kanalizacijo, ki se ne zaključi s komunalno ali skupno čistilno napravo,</w:t>
      </w:r>
    </w:p>
    <w:p w:rsidR="00FB78DC" w:rsidRPr="008E72D5" w:rsidRDefault="00FB78DC" w:rsidP="004A659C">
      <w:pPr>
        <w:spacing w:line="260" w:lineRule="atLeast"/>
        <w:jc w:val="left"/>
        <w:rPr>
          <w:rFonts w:cs="Arial"/>
          <w:noProof/>
          <w:sz w:val="20"/>
        </w:rPr>
      </w:pPr>
      <w:r w:rsidRPr="008E72D5">
        <w:rPr>
          <w:rFonts w:cs="Arial"/>
          <w:noProof/>
          <w:sz w:val="20"/>
        </w:rPr>
        <w:t>– iztok v vodotok,</w:t>
      </w:r>
    </w:p>
    <w:p w:rsidR="00FB78DC" w:rsidRPr="008E72D5" w:rsidRDefault="00FB78DC" w:rsidP="004A659C">
      <w:pPr>
        <w:spacing w:line="260" w:lineRule="atLeast"/>
        <w:jc w:val="left"/>
        <w:rPr>
          <w:rFonts w:cs="Arial"/>
          <w:noProof/>
          <w:sz w:val="20"/>
        </w:rPr>
      </w:pPr>
      <w:r w:rsidRPr="008E72D5">
        <w:rPr>
          <w:rFonts w:cs="Arial"/>
          <w:noProof/>
          <w:sz w:val="20"/>
        </w:rPr>
        <w:t>– iztok v ali na tla (ponikanje),</w:t>
      </w:r>
    </w:p>
    <w:p w:rsidR="00FB78DC" w:rsidRPr="008E72D5" w:rsidRDefault="00FB78DC" w:rsidP="00E66157">
      <w:pPr>
        <w:spacing w:line="260" w:lineRule="atLeast"/>
        <w:jc w:val="left"/>
        <w:rPr>
          <w:rFonts w:cs="Arial"/>
          <w:noProof/>
          <w:sz w:val="20"/>
        </w:rPr>
      </w:pPr>
      <w:r w:rsidRPr="008E72D5">
        <w:rPr>
          <w:rFonts w:cs="Arial"/>
          <w:noProof/>
          <w:sz w:val="20"/>
        </w:rPr>
        <w:t>2. podatek o sprejemni vodi ali čistilni napravi, na katero se odvaja odpadna voda:</w:t>
      </w:r>
    </w:p>
    <w:p w:rsidR="00FB78DC" w:rsidRPr="008E72D5" w:rsidRDefault="00FB78DC" w:rsidP="00E66157">
      <w:pPr>
        <w:spacing w:line="260" w:lineRule="atLeast"/>
        <w:jc w:val="left"/>
        <w:rPr>
          <w:rFonts w:cs="Arial"/>
          <w:noProof/>
          <w:sz w:val="20"/>
        </w:rPr>
      </w:pPr>
      <w:r w:rsidRPr="008E72D5">
        <w:rPr>
          <w:rFonts w:cs="Arial"/>
          <w:noProof/>
          <w:sz w:val="20"/>
        </w:rPr>
        <w:t>– šifra in ime vodnega telesa površinske vode ter ime vodotoka,</w:t>
      </w:r>
    </w:p>
    <w:p w:rsidR="00FB78DC" w:rsidRPr="008E72D5" w:rsidRDefault="00FB78DC" w:rsidP="00E66157">
      <w:pPr>
        <w:spacing w:line="260" w:lineRule="atLeast"/>
        <w:jc w:val="left"/>
        <w:rPr>
          <w:rFonts w:cs="Arial"/>
          <w:noProof/>
          <w:sz w:val="20"/>
        </w:rPr>
      </w:pPr>
      <w:r w:rsidRPr="008E72D5">
        <w:rPr>
          <w:rFonts w:cs="Arial"/>
          <w:noProof/>
          <w:sz w:val="20"/>
        </w:rPr>
        <w:t>– šifra in ime vodnega telesa podzemne vode ter navedba, da gre za ponikanje,</w:t>
      </w:r>
    </w:p>
    <w:p w:rsidR="00FB78DC" w:rsidRPr="008E72D5" w:rsidRDefault="00FB78DC" w:rsidP="004A659C">
      <w:pPr>
        <w:spacing w:line="260" w:lineRule="atLeast"/>
        <w:jc w:val="left"/>
        <w:rPr>
          <w:rFonts w:cs="Arial"/>
          <w:noProof/>
          <w:sz w:val="20"/>
        </w:rPr>
      </w:pPr>
      <w:r w:rsidRPr="008E72D5">
        <w:rPr>
          <w:rFonts w:cs="Arial"/>
          <w:noProof/>
          <w:sz w:val="20"/>
        </w:rPr>
        <w:t>– šifra in ime komunalne ali skupne čistilne naprave, na katero se odvaja odpadna voda,</w:t>
      </w:r>
    </w:p>
    <w:p w:rsidR="00FB78DC" w:rsidRPr="008E72D5" w:rsidRDefault="00FB78DC" w:rsidP="004A659C">
      <w:pPr>
        <w:spacing w:line="260" w:lineRule="atLeast"/>
        <w:jc w:val="left"/>
        <w:rPr>
          <w:rFonts w:cs="Arial"/>
          <w:noProof/>
          <w:sz w:val="20"/>
        </w:rPr>
      </w:pPr>
      <w:r w:rsidRPr="008E72D5">
        <w:rPr>
          <w:rFonts w:cs="Arial"/>
          <w:noProof/>
          <w:sz w:val="20"/>
        </w:rPr>
        <w:t>3. parametri, ki so predmet meritev,</w:t>
      </w:r>
    </w:p>
    <w:p w:rsidR="00FB78DC" w:rsidRPr="008E72D5" w:rsidRDefault="00FB78DC" w:rsidP="004A659C">
      <w:pPr>
        <w:spacing w:line="260" w:lineRule="atLeast"/>
        <w:jc w:val="left"/>
        <w:rPr>
          <w:rFonts w:cs="Arial"/>
          <w:noProof/>
          <w:sz w:val="20"/>
        </w:rPr>
      </w:pPr>
      <w:r w:rsidRPr="008E72D5">
        <w:rPr>
          <w:rFonts w:cs="Arial"/>
          <w:noProof/>
          <w:sz w:val="20"/>
        </w:rPr>
        <w:t>4. razulteti meritev emisij snovi v vode, po posameznih iztokih:</w:t>
      </w:r>
    </w:p>
    <w:p w:rsidR="00FB78DC" w:rsidRPr="008E72D5" w:rsidRDefault="00FB78DC" w:rsidP="004A659C">
      <w:pPr>
        <w:spacing w:line="260" w:lineRule="atLeast"/>
        <w:jc w:val="left"/>
        <w:rPr>
          <w:rFonts w:cs="Arial"/>
          <w:noProof/>
          <w:sz w:val="20"/>
        </w:rPr>
      </w:pPr>
      <w:r w:rsidRPr="008E72D5">
        <w:rPr>
          <w:rFonts w:cs="Arial"/>
          <w:noProof/>
          <w:sz w:val="20"/>
        </w:rPr>
        <w:t>– letna količina odpadne vode,</w:t>
      </w:r>
    </w:p>
    <w:p w:rsidR="00FB78DC" w:rsidRPr="008E72D5" w:rsidRDefault="00FB78DC" w:rsidP="004A659C">
      <w:pPr>
        <w:spacing w:line="260" w:lineRule="atLeast"/>
        <w:jc w:val="left"/>
        <w:rPr>
          <w:rFonts w:cs="Arial"/>
          <w:noProof/>
          <w:sz w:val="20"/>
        </w:rPr>
      </w:pPr>
      <w:r w:rsidRPr="008E72D5">
        <w:rPr>
          <w:rFonts w:cs="Arial"/>
          <w:noProof/>
          <w:sz w:val="20"/>
        </w:rPr>
        <w:t>– povprečna vrednost emisije pozameznega parametra,</w:t>
      </w:r>
    </w:p>
    <w:p w:rsidR="00FB78DC" w:rsidRPr="008E72D5" w:rsidRDefault="00FB78DC" w:rsidP="004A659C">
      <w:pPr>
        <w:spacing w:line="260" w:lineRule="atLeast"/>
        <w:jc w:val="left"/>
        <w:rPr>
          <w:rFonts w:cs="Arial"/>
          <w:noProof/>
          <w:sz w:val="20"/>
        </w:rPr>
      </w:pPr>
      <w:r w:rsidRPr="008E72D5">
        <w:rPr>
          <w:rFonts w:cs="Arial"/>
          <w:noProof/>
          <w:sz w:val="20"/>
        </w:rPr>
        <w:t xml:space="preserve">– letna količina emisije posameznega parametra, </w:t>
      </w:r>
    </w:p>
    <w:p w:rsidR="00FB78DC" w:rsidRPr="008E72D5" w:rsidRDefault="00FB78DC" w:rsidP="004A659C">
      <w:pPr>
        <w:spacing w:line="260" w:lineRule="atLeast"/>
        <w:jc w:val="left"/>
        <w:rPr>
          <w:rFonts w:cs="Arial"/>
          <w:noProof/>
          <w:sz w:val="20"/>
        </w:rPr>
      </w:pPr>
      <w:r w:rsidRPr="008E72D5">
        <w:rPr>
          <w:rFonts w:cs="Arial"/>
          <w:noProof/>
          <w:sz w:val="20"/>
        </w:rPr>
        <w:t>– podatek, ali je naprava čezmerno obremenjevala okolje ali ne, po posameznih parametrih,</w:t>
      </w:r>
    </w:p>
    <w:p w:rsidR="00FB78DC" w:rsidRPr="008E72D5" w:rsidRDefault="00FB78DC" w:rsidP="004A659C">
      <w:pPr>
        <w:spacing w:line="260" w:lineRule="atLeast"/>
        <w:jc w:val="left"/>
        <w:rPr>
          <w:rFonts w:cs="Arial"/>
          <w:noProof/>
          <w:sz w:val="20"/>
        </w:rPr>
      </w:pPr>
      <w:r w:rsidRPr="008E72D5">
        <w:rPr>
          <w:rFonts w:cs="Arial"/>
          <w:noProof/>
          <w:sz w:val="20"/>
        </w:rPr>
        <w:t>5. leto izvajanja meritev.</w:t>
      </w:r>
    </w:p>
    <w:p w:rsidR="00FB78DC" w:rsidRPr="008E72D5" w:rsidRDefault="00FB78DC" w:rsidP="00E66157">
      <w:pPr>
        <w:spacing w:line="260" w:lineRule="atLeast"/>
        <w:jc w:val="left"/>
        <w:rPr>
          <w:rFonts w:cs="Arial"/>
          <w:i/>
          <w:iCs/>
          <w:noProof/>
          <w:sz w:val="20"/>
        </w:rPr>
      </w:pPr>
    </w:p>
    <w:p w:rsidR="00FB78DC" w:rsidRPr="008E72D5" w:rsidRDefault="00FB78DC" w:rsidP="009D7A20">
      <w:pPr>
        <w:spacing w:line="260" w:lineRule="atLeast"/>
        <w:jc w:val="left"/>
        <w:rPr>
          <w:rFonts w:cs="Arial"/>
          <w:b/>
          <w:iCs/>
          <w:noProof/>
          <w:sz w:val="20"/>
        </w:rPr>
      </w:pPr>
      <w:r w:rsidRPr="008E72D5">
        <w:rPr>
          <w:rFonts w:cs="Arial"/>
          <w:b/>
          <w:iCs/>
          <w:noProof/>
          <w:sz w:val="20"/>
        </w:rPr>
        <w:t xml:space="preserve">VIII. Posebne zahteve </w:t>
      </w:r>
    </w:p>
    <w:p w:rsidR="00FB78DC" w:rsidRPr="008E72D5" w:rsidRDefault="00FB78DC" w:rsidP="002E485C">
      <w:pPr>
        <w:spacing w:line="260" w:lineRule="atLeast"/>
        <w:jc w:val="left"/>
        <w:rPr>
          <w:rFonts w:cs="Arial"/>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lastRenderedPageBreak/>
        <w:t>člen</w:t>
      </w:r>
    </w:p>
    <w:p w:rsidR="00FB78DC" w:rsidRPr="008E72D5" w:rsidRDefault="00FB78DC" w:rsidP="002E485C">
      <w:pPr>
        <w:spacing w:line="260" w:lineRule="atLeast"/>
        <w:jc w:val="center"/>
        <w:rPr>
          <w:rFonts w:cs="Arial"/>
          <w:noProof/>
          <w:sz w:val="20"/>
        </w:rPr>
      </w:pPr>
      <w:r w:rsidRPr="008E72D5">
        <w:rPr>
          <w:rFonts w:cs="Arial"/>
          <w:noProof/>
          <w:sz w:val="20"/>
        </w:rPr>
        <w:t xml:space="preserve"> (male komunalne čistilne naprave z zmogljivostjo, manjšo od 50 PE)</w:t>
      </w:r>
    </w:p>
    <w:p w:rsidR="00FB78DC" w:rsidRPr="008E72D5" w:rsidRDefault="00FB78DC" w:rsidP="001B1B61">
      <w:pPr>
        <w:spacing w:before="240" w:line="260" w:lineRule="atLeast"/>
        <w:rPr>
          <w:rFonts w:cs="Arial"/>
          <w:iCs/>
          <w:noProof/>
          <w:sz w:val="20"/>
        </w:rPr>
      </w:pPr>
      <w:r w:rsidRPr="008E72D5">
        <w:rPr>
          <w:rFonts w:cs="Arial"/>
          <w:noProof/>
          <w:sz w:val="20"/>
        </w:rPr>
        <w:t>(1) Ocena obratovanja male komunalne čistilne naprave, ki se v skladu s predpisom, ki ureja emisijo snovi pri odvajanju odpadne vode iz malih komunalnih čistilnih naprav, izdela namesto prvih meritev ali meritev obratovalnega monitoringa komunalne odpadne vode iz male komunalne čistilne naprave z zmogljivostjo, manjšo od 50 PE, se izdela</w:t>
      </w:r>
      <w:r w:rsidRPr="008E72D5">
        <w:rPr>
          <w:rFonts w:cs="Arial"/>
          <w:b/>
          <w:noProof/>
          <w:sz w:val="20"/>
        </w:rPr>
        <w:t xml:space="preserve"> </w:t>
      </w:r>
      <w:r w:rsidRPr="008E72D5">
        <w:rPr>
          <w:rFonts w:cs="Arial"/>
          <w:noProof/>
          <w:sz w:val="20"/>
        </w:rPr>
        <w:t>na obrazcu iz priloge 6, ki je sestavni del tega pravilnika, v skladu s prilogo 7, ki je sestavni del tega pravilnika.</w:t>
      </w:r>
    </w:p>
    <w:p w:rsidR="00FB78DC" w:rsidRPr="008E72D5" w:rsidRDefault="00FB78DC" w:rsidP="002E485C">
      <w:pPr>
        <w:spacing w:line="260" w:lineRule="atLeast"/>
        <w:jc w:val="left"/>
        <w:rPr>
          <w:rFonts w:cs="Arial"/>
          <w:iCs/>
          <w:noProof/>
          <w:sz w:val="20"/>
        </w:rPr>
      </w:pPr>
    </w:p>
    <w:p w:rsidR="00FB78DC" w:rsidRPr="008E72D5" w:rsidRDefault="00FB78DC" w:rsidP="002E485C">
      <w:pPr>
        <w:spacing w:line="260" w:lineRule="atLeast"/>
        <w:rPr>
          <w:rFonts w:cs="Arial"/>
          <w:iCs/>
          <w:noProof/>
          <w:sz w:val="20"/>
        </w:rPr>
      </w:pPr>
      <w:r w:rsidRPr="008E72D5">
        <w:rPr>
          <w:rFonts w:cs="Arial"/>
          <w:iCs/>
          <w:noProof/>
          <w:sz w:val="20"/>
        </w:rPr>
        <w:t>(2) Pri izdelavi ocene obratovanja iz prejšnjega odstavka, ki se izdela namesto meritev obratovalnega monitoringa komunalne odpadne vode iz male komunalne čistilne naprave</w:t>
      </w:r>
      <w:r w:rsidRPr="008E72D5">
        <w:rPr>
          <w:rFonts w:cs="Arial"/>
          <w:noProof/>
          <w:sz w:val="20"/>
        </w:rPr>
        <w:t xml:space="preserve"> z zmogljivostjo, manjšo od 50 PE</w:t>
      </w:r>
      <w:r w:rsidRPr="008E72D5">
        <w:rPr>
          <w:rFonts w:cs="Arial"/>
          <w:iCs/>
          <w:noProof/>
          <w:sz w:val="20"/>
        </w:rPr>
        <w:t>, ki ni tipska mala komunalna čistilna naprava, se upoštevajo rezultati prvih meritev.</w:t>
      </w:r>
    </w:p>
    <w:p w:rsidR="00FB78DC" w:rsidRPr="008E72D5" w:rsidRDefault="00FB78DC" w:rsidP="002E485C">
      <w:pPr>
        <w:spacing w:line="260" w:lineRule="atLeast"/>
        <w:jc w:val="left"/>
        <w:rPr>
          <w:rFonts w:cs="Arial"/>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DE1126">
      <w:pPr>
        <w:spacing w:line="260" w:lineRule="atLeast"/>
        <w:jc w:val="center"/>
        <w:rPr>
          <w:rFonts w:cs="Arial"/>
          <w:noProof/>
          <w:sz w:val="20"/>
        </w:rPr>
      </w:pPr>
      <w:r w:rsidRPr="008E72D5">
        <w:rPr>
          <w:rFonts w:cs="Arial"/>
          <w:noProof/>
          <w:sz w:val="20"/>
        </w:rPr>
        <w:t>(odlagališča odpadkov)</w:t>
      </w:r>
    </w:p>
    <w:p w:rsidR="00FB78DC" w:rsidRPr="008E72D5" w:rsidRDefault="00FB78DC" w:rsidP="00E66157">
      <w:pPr>
        <w:spacing w:line="260" w:lineRule="atLeast"/>
        <w:jc w:val="left"/>
        <w:rPr>
          <w:rFonts w:cs="Arial"/>
          <w:iCs/>
          <w:noProof/>
          <w:sz w:val="20"/>
        </w:rPr>
      </w:pPr>
    </w:p>
    <w:p w:rsidR="00FB78DC" w:rsidRPr="008E72D5" w:rsidRDefault="00FB78DC" w:rsidP="00DA7E66">
      <w:pPr>
        <w:spacing w:line="260" w:lineRule="atLeast"/>
        <w:rPr>
          <w:rFonts w:cs="Arial"/>
          <w:iCs/>
          <w:noProof/>
          <w:sz w:val="20"/>
        </w:rPr>
      </w:pPr>
      <w:r w:rsidRPr="008E72D5">
        <w:rPr>
          <w:rFonts w:cs="Arial"/>
          <w:iCs/>
          <w:noProof/>
          <w:sz w:val="20"/>
        </w:rPr>
        <w:t xml:space="preserve">(1)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xml:space="preserve">. člen in četrti odstavek </w:t>
      </w:r>
      <w:r w:rsidR="0034209F" w:rsidRPr="008E72D5">
        <w:rPr>
          <w:rFonts w:cs="Arial"/>
          <w:iCs/>
          <w:noProof/>
          <w:sz w:val="20"/>
        </w:rPr>
        <w:fldChar w:fldCharType="begin"/>
      </w:r>
      <w:r w:rsidRPr="008E72D5">
        <w:rPr>
          <w:rFonts w:cs="Arial"/>
          <w:iCs/>
          <w:noProof/>
          <w:sz w:val="20"/>
        </w:rPr>
        <w:instrText xml:space="preserve"> REF _Ref401315597 \r \h </w:instrText>
      </w:r>
      <w:r w:rsidR="0034209F" w:rsidRPr="008E72D5">
        <w:rPr>
          <w:rFonts w:cs="Arial"/>
          <w:iCs/>
          <w:noProof/>
          <w:sz w:val="20"/>
        </w:rPr>
      </w:r>
      <w:r w:rsidR="0034209F" w:rsidRPr="008E72D5">
        <w:rPr>
          <w:rFonts w:cs="Arial"/>
          <w:iCs/>
          <w:noProof/>
          <w:sz w:val="20"/>
        </w:rPr>
        <w:fldChar w:fldCharType="separate"/>
      </w:r>
      <w:r w:rsidRPr="008E72D5">
        <w:rPr>
          <w:rFonts w:cs="Arial"/>
          <w:iCs/>
          <w:noProof/>
          <w:sz w:val="20"/>
        </w:rPr>
        <w:t>11</w:t>
      </w:r>
      <w:r w:rsidR="0034209F" w:rsidRPr="008E72D5">
        <w:rPr>
          <w:rFonts w:cs="Arial"/>
          <w:iCs/>
          <w:noProof/>
          <w:sz w:val="20"/>
        </w:rPr>
        <w:fldChar w:fldCharType="end"/>
      </w:r>
      <w:r w:rsidRPr="008E72D5">
        <w:rPr>
          <w:rFonts w:cs="Arial"/>
          <w:iCs/>
          <w:noProof/>
          <w:sz w:val="20"/>
        </w:rPr>
        <w:t>. člena tega pravilnika se pri prvih meritvah in obratovalnem monitoringu odpadne vode iz odlagališča odpadkov meritve izvajajo s pogostostjo:</w:t>
      </w:r>
    </w:p>
    <w:p w:rsidR="00FB78DC" w:rsidRPr="008E72D5" w:rsidRDefault="00FB78DC" w:rsidP="00DA7E66">
      <w:pPr>
        <w:spacing w:line="260" w:lineRule="atLeast"/>
        <w:rPr>
          <w:rFonts w:cs="Arial"/>
          <w:iCs/>
          <w:noProof/>
          <w:sz w:val="20"/>
        </w:rPr>
      </w:pPr>
      <w:r w:rsidRPr="008E72D5">
        <w:rPr>
          <w:rFonts w:cs="Arial"/>
          <w:iCs/>
          <w:noProof/>
          <w:sz w:val="20"/>
        </w:rPr>
        <w:t xml:space="preserve">1. v obdobju odlaganja odpadkov ali zapiranja odlagališča: </w:t>
      </w:r>
    </w:p>
    <w:p w:rsidR="00FB78DC" w:rsidRPr="008E72D5" w:rsidRDefault="00FB78DC" w:rsidP="00B611EC">
      <w:pPr>
        <w:spacing w:line="260" w:lineRule="atLeast"/>
        <w:rPr>
          <w:rFonts w:cs="Arial"/>
          <w:iCs/>
          <w:noProof/>
          <w:sz w:val="20"/>
        </w:rPr>
      </w:pPr>
      <w:r w:rsidRPr="008E72D5">
        <w:rPr>
          <w:rFonts w:cs="Arial"/>
          <w:iCs/>
          <w:noProof/>
          <w:sz w:val="20"/>
        </w:rPr>
        <w:t xml:space="preserve">– najmanj enkrat mesečno, če gre za pretok izcedne vode, </w:t>
      </w:r>
    </w:p>
    <w:p w:rsidR="00FB78DC" w:rsidRPr="008E72D5" w:rsidRDefault="00FB78DC" w:rsidP="00B611EC">
      <w:pPr>
        <w:spacing w:line="260" w:lineRule="atLeast"/>
        <w:rPr>
          <w:rFonts w:cs="Arial"/>
          <w:iCs/>
          <w:noProof/>
          <w:sz w:val="20"/>
        </w:rPr>
      </w:pPr>
      <w:r w:rsidRPr="008E72D5">
        <w:rPr>
          <w:rFonts w:cs="Arial"/>
          <w:iCs/>
          <w:noProof/>
          <w:sz w:val="20"/>
        </w:rPr>
        <w:t>– najmanj enkrat na vsake tri mesece, če gre za parametre izcedne vode, pri čemer je treba v obdobju prvih dvanajstih mesecev obratovanja odlagališča odpadkov meritve izvajati enkrat mesečno,</w:t>
      </w:r>
    </w:p>
    <w:p w:rsidR="00FB78DC" w:rsidRPr="008E72D5" w:rsidRDefault="00FB78DC" w:rsidP="00B611EC">
      <w:pPr>
        <w:spacing w:line="260" w:lineRule="atLeast"/>
        <w:rPr>
          <w:rFonts w:cs="Arial"/>
          <w:iCs/>
          <w:noProof/>
          <w:sz w:val="20"/>
        </w:rPr>
      </w:pPr>
      <w:r w:rsidRPr="008E72D5">
        <w:rPr>
          <w:rFonts w:cs="Arial"/>
          <w:iCs/>
          <w:noProof/>
          <w:sz w:val="20"/>
        </w:rPr>
        <w:t xml:space="preserve">– najmanj enkrat na vsakih šest mesecev, če gre za industrijsko odpadno vodo, ki ni izcedna voda, </w:t>
      </w:r>
    </w:p>
    <w:p w:rsidR="00FB78DC" w:rsidRPr="008E72D5" w:rsidRDefault="00FB78DC" w:rsidP="00B611EC">
      <w:pPr>
        <w:spacing w:line="260" w:lineRule="atLeast"/>
        <w:rPr>
          <w:rFonts w:cs="Arial"/>
          <w:iCs/>
          <w:noProof/>
          <w:sz w:val="20"/>
        </w:rPr>
      </w:pPr>
      <w:r w:rsidRPr="008E72D5">
        <w:rPr>
          <w:rFonts w:cs="Arial"/>
          <w:iCs/>
          <w:noProof/>
          <w:sz w:val="20"/>
        </w:rPr>
        <w:t>– najmanj enkrat na leto, če gre za prevodnost izcedne vode in</w:t>
      </w:r>
    </w:p>
    <w:p w:rsidR="00FB78DC" w:rsidRPr="008E72D5" w:rsidRDefault="00FB78DC" w:rsidP="00D10EAA">
      <w:pPr>
        <w:spacing w:line="260" w:lineRule="atLeast"/>
        <w:rPr>
          <w:rFonts w:cs="Arial"/>
          <w:iCs/>
          <w:noProof/>
          <w:sz w:val="20"/>
        </w:rPr>
      </w:pPr>
      <w:r w:rsidRPr="008E72D5">
        <w:rPr>
          <w:rFonts w:cs="Arial"/>
          <w:iCs/>
          <w:noProof/>
          <w:sz w:val="20"/>
        </w:rPr>
        <w:t xml:space="preserve">2. v obdobju zaprtega odlagališča: </w:t>
      </w:r>
    </w:p>
    <w:p w:rsidR="00FB78DC" w:rsidRPr="008E72D5" w:rsidRDefault="00FB78DC" w:rsidP="00D10EAA">
      <w:pPr>
        <w:spacing w:line="260" w:lineRule="atLeast"/>
        <w:rPr>
          <w:rFonts w:cs="Arial"/>
          <w:iCs/>
          <w:noProof/>
          <w:sz w:val="20"/>
        </w:rPr>
      </w:pPr>
      <w:r w:rsidRPr="008E72D5">
        <w:rPr>
          <w:rFonts w:cs="Arial"/>
          <w:iCs/>
          <w:noProof/>
          <w:sz w:val="20"/>
        </w:rPr>
        <w:t xml:space="preserve">– najmanj enkrat na vsakih šest mesecev, če gre za pretok izcedne vode, </w:t>
      </w:r>
    </w:p>
    <w:p w:rsidR="00FB78DC" w:rsidRPr="008E72D5" w:rsidRDefault="00FB78DC" w:rsidP="00D10EAA">
      <w:pPr>
        <w:spacing w:line="260" w:lineRule="atLeast"/>
        <w:rPr>
          <w:rFonts w:cs="Arial"/>
          <w:iCs/>
          <w:noProof/>
          <w:sz w:val="20"/>
        </w:rPr>
      </w:pPr>
      <w:r w:rsidRPr="008E72D5">
        <w:rPr>
          <w:rFonts w:cs="Arial"/>
          <w:iCs/>
          <w:noProof/>
          <w:sz w:val="20"/>
        </w:rPr>
        <w:t>– najmanj enkrat na vsakih šest mesecev, če gre za parametre izcedne vode.</w:t>
      </w:r>
    </w:p>
    <w:p w:rsidR="00FB78DC" w:rsidRPr="008E72D5" w:rsidRDefault="00FB78DC" w:rsidP="00E66157">
      <w:pPr>
        <w:spacing w:line="260" w:lineRule="atLeast"/>
        <w:jc w:val="left"/>
        <w:rPr>
          <w:rFonts w:cs="Arial"/>
          <w:iCs/>
          <w:noProof/>
          <w:sz w:val="20"/>
        </w:rPr>
      </w:pPr>
    </w:p>
    <w:p w:rsidR="00FB78DC" w:rsidRPr="008E72D5" w:rsidRDefault="00FB78DC" w:rsidP="00952518">
      <w:pPr>
        <w:spacing w:line="260" w:lineRule="atLeast"/>
        <w:rPr>
          <w:rFonts w:cs="Arial"/>
          <w:iCs/>
          <w:noProof/>
          <w:sz w:val="20"/>
        </w:rPr>
      </w:pPr>
      <w:r w:rsidRPr="008E72D5">
        <w:rPr>
          <w:rFonts w:cs="Arial"/>
          <w:iCs/>
          <w:noProof/>
          <w:sz w:val="20"/>
        </w:rPr>
        <w:t xml:space="preserve">(2) Meritve in analize parametrov iz prejšnjega odstavka se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člen tega pravilnika izvedejo na podlagi 24-urnega reprezentativnega vzorca.</w:t>
      </w:r>
    </w:p>
    <w:p w:rsidR="00FB78DC" w:rsidRPr="008E72D5" w:rsidRDefault="00FB78DC" w:rsidP="009C621E">
      <w:pPr>
        <w:spacing w:line="260" w:lineRule="atLeast"/>
        <w:rPr>
          <w:rFonts w:cs="Arial"/>
          <w:iCs/>
          <w:noProof/>
          <w:sz w:val="20"/>
        </w:rPr>
      </w:pPr>
    </w:p>
    <w:p w:rsidR="00FB78DC" w:rsidRPr="008E72D5" w:rsidRDefault="00FB78DC" w:rsidP="009C621E">
      <w:pPr>
        <w:spacing w:line="260" w:lineRule="atLeast"/>
        <w:rPr>
          <w:rFonts w:cs="Arial"/>
          <w:iCs/>
          <w:noProof/>
          <w:sz w:val="20"/>
        </w:rPr>
      </w:pPr>
      <w:r w:rsidRPr="008E72D5">
        <w:rPr>
          <w:rFonts w:cs="Arial"/>
          <w:iCs/>
          <w:noProof/>
          <w:sz w:val="20"/>
        </w:rPr>
        <w:t>(3) Ne glede na drugi odstavek tega člena se lahko v okoljevarstvenem dovoljenju za obratovanje odlagališča določi drugačen čas vzorčenja reprezentativnega vzorca izcedne vode, če pretok izcedne vode ni enakomeren ali se prekinja, vendar tako, da je zagotovljena reprezentativnost vzorca izcedne vode.</w:t>
      </w:r>
    </w:p>
    <w:p w:rsidR="00FB78DC" w:rsidRPr="008E72D5" w:rsidRDefault="00FB78DC" w:rsidP="00E66157">
      <w:pPr>
        <w:spacing w:line="260" w:lineRule="atLeast"/>
        <w:jc w:val="left"/>
        <w:rPr>
          <w:rFonts w:cs="Arial"/>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4C511D">
      <w:pPr>
        <w:spacing w:line="260" w:lineRule="atLeast"/>
        <w:jc w:val="center"/>
        <w:rPr>
          <w:rFonts w:cs="Arial"/>
          <w:noProof/>
          <w:sz w:val="20"/>
        </w:rPr>
      </w:pPr>
      <w:r w:rsidRPr="008E72D5">
        <w:rPr>
          <w:rFonts w:cs="Arial"/>
          <w:noProof/>
          <w:sz w:val="20"/>
        </w:rPr>
        <w:t>(naprave za ravnanje z rudarskimi odpadki)</w:t>
      </w:r>
    </w:p>
    <w:p w:rsidR="00FB78DC" w:rsidRPr="008E72D5" w:rsidRDefault="00FB78DC" w:rsidP="00E66157">
      <w:pPr>
        <w:spacing w:line="260" w:lineRule="atLeast"/>
        <w:jc w:val="left"/>
        <w:rPr>
          <w:rFonts w:cs="Arial"/>
          <w:iCs/>
          <w:noProof/>
          <w:sz w:val="20"/>
        </w:rPr>
      </w:pPr>
    </w:p>
    <w:p w:rsidR="00FB78DC" w:rsidRPr="008E72D5" w:rsidRDefault="00FB78DC" w:rsidP="004C511D">
      <w:pPr>
        <w:spacing w:line="260" w:lineRule="atLeast"/>
        <w:rPr>
          <w:rFonts w:cs="Arial"/>
          <w:iCs/>
          <w:noProof/>
          <w:sz w:val="20"/>
        </w:rPr>
      </w:pPr>
      <w:r w:rsidRPr="008E72D5">
        <w:rPr>
          <w:rFonts w:cs="Arial"/>
          <w:iCs/>
          <w:noProof/>
          <w:sz w:val="20"/>
        </w:rPr>
        <w:t>Prejšnji člen se uporablja tudi za prve meritve in obratovalni monitoring izcednih in odpadnih voda iz naprav za ravnanje z rudarskimi odpadki.</w:t>
      </w:r>
    </w:p>
    <w:p w:rsidR="00FB78DC" w:rsidRPr="008E72D5" w:rsidRDefault="00FB78DC" w:rsidP="00E66157">
      <w:pPr>
        <w:spacing w:line="260" w:lineRule="atLeast"/>
        <w:jc w:val="left"/>
        <w:rPr>
          <w:rFonts w:cs="Arial"/>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FC1598">
      <w:pPr>
        <w:spacing w:line="260" w:lineRule="atLeast"/>
        <w:jc w:val="center"/>
        <w:rPr>
          <w:rFonts w:cs="Arial"/>
          <w:noProof/>
          <w:sz w:val="20"/>
        </w:rPr>
      </w:pPr>
      <w:r w:rsidRPr="008E72D5">
        <w:rPr>
          <w:rFonts w:cs="Arial"/>
          <w:noProof/>
          <w:sz w:val="20"/>
        </w:rPr>
        <w:t>(sežigalnice in naprave za sosežig odpadkov)</w:t>
      </w:r>
    </w:p>
    <w:p w:rsidR="00FB78DC" w:rsidRPr="008E72D5" w:rsidRDefault="00FB78DC" w:rsidP="00E66157">
      <w:pPr>
        <w:spacing w:line="260" w:lineRule="atLeast"/>
        <w:jc w:val="left"/>
        <w:rPr>
          <w:rFonts w:cs="Arial"/>
          <w:iCs/>
          <w:noProof/>
          <w:sz w:val="20"/>
        </w:rPr>
      </w:pPr>
    </w:p>
    <w:p w:rsidR="00FB78DC" w:rsidRPr="008E72D5" w:rsidRDefault="00FB78DC" w:rsidP="0002177B">
      <w:pPr>
        <w:spacing w:line="260" w:lineRule="atLeast"/>
        <w:rPr>
          <w:rFonts w:cs="Arial"/>
          <w:iCs/>
          <w:noProof/>
          <w:sz w:val="20"/>
        </w:rPr>
      </w:pPr>
      <w:r w:rsidRPr="008E72D5">
        <w:rPr>
          <w:rFonts w:cs="Arial"/>
          <w:iCs/>
          <w:noProof/>
          <w:sz w:val="20"/>
        </w:rPr>
        <w:t xml:space="preserve">(1)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xml:space="preserve">. člen in četrti odstavek </w:t>
      </w:r>
      <w:r w:rsidR="0034209F" w:rsidRPr="008E72D5">
        <w:rPr>
          <w:rFonts w:cs="Arial"/>
          <w:iCs/>
          <w:noProof/>
          <w:sz w:val="20"/>
        </w:rPr>
        <w:fldChar w:fldCharType="begin"/>
      </w:r>
      <w:r w:rsidRPr="008E72D5">
        <w:rPr>
          <w:rFonts w:cs="Arial"/>
          <w:iCs/>
          <w:noProof/>
          <w:sz w:val="20"/>
        </w:rPr>
        <w:instrText xml:space="preserve"> REF _Ref401315597 \r \h </w:instrText>
      </w:r>
      <w:r w:rsidR="0034209F" w:rsidRPr="008E72D5">
        <w:rPr>
          <w:rFonts w:cs="Arial"/>
          <w:iCs/>
          <w:noProof/>
          <w:sz w:val="20"/>
        </w:rPr>
      </w:r>
      <w:r w:rsidR="0034209F" w:rsidRPr="008E72D5">
        <w:rPr>
          <w:rFonts w:cs="Arial"/>
          <w:iCs/>
          <w:noProof/>
          <w:sz w:val="20"/>
        </w:rPr>
        <w:fldChar w:fldCharType="separate"/>
      </w:r>
      <w:r w:rsidRPr="008E72D5">
        <w:rPr>
          <w:rFonts w:cs="Arial"/>
          <w:iCs/>
          <w:noProof/>
          <w:sz w:val="20"/>
        </w:rPr>
        <w:t>11</w:t>
      </w:r>
      <w:r w:rsidR="0034209F" w:rsidRPr="008E72D5">
        <w:rPr>
          <w:rFonts w:cs="Arial"/>
          <w:iCs/>
          <w:noProof/>
          <w:sz w:val="20"/>
        </w:rPr>
        <w:fldChar w:fldCharType="end"/>
      </w:r>
      <w:r w:rsidRPr="008E72D5">
        <w:rPr>
          <w:rFonts w:cs="Arial"/>
          <w:iCs/>
          <w:noProof/>
          <w:sz w:val="20"/>
        </w:rPr>
        <w:t xml:space="preserve">. člena tega pravilnika se pri prvih meritvah in obratovalnem monitoringu odpadne vode, ki nastane pri čiščenju odpadnih plinov iz sežigalnice odpadkov ali naprave za sosežig odpadkov iz predpisa, ki ureja vrsto dejavnosti in naprav, ki lahko povzročajo onesnaževanje okolja večjega obsega, meritve izvajajo s pogostostjo: </w:t>
      </w:r>
    </w:p>
    <w:p w:rsidR="00FB78DC" w:rsidRPr="008E72D5" w:rsidRDefault="00FB78DC" w:rsidP="0002177B">
      <w:pPr>
        <w:spacing w:line="260" w:lineRule="atLeast"/>
        <w:rPr>
          <w:rFonts w:cs="Arial"/>
          <w:iCs/>
          <w:noProof/>
          <w:sz w:val="20"/>
        </w:rPr>
      </w:pPr>
      <w:r w:rsidRPr="008E72D5">
        <w:rPr>
          <w:rFonts w:cs="Arial"/>
          <w:iCs/>
          <w:noProof/>
          <w:sz w:val="20"/>
        </w:rPr>
        <w:t>– trajno, če gre za pH-vrednost, temperaturo in pretok odpadne vode,</w:t>
      </w:r>
    </w:p>
    <w:p w:rsidR="00FB78DC" w:rsidRPr="008E72D5" w:rsidRDefault="00FB78DC" w:rsidP="0002177B">
      <w:pPr>
        <w:spacing w:line="260" w:lineRule="atLeast"/>
        <w:rPr>
          <w:rFonts w:cs="Arial"/>
          <w:iCs/>
          <w:noProof/>
          <w:sz w:val="20"/>
        </w:rPr>
      </w:pPr>
      <w:r w:rsidRPr="008E72D5">
        <w:rPr>
          <w:rFonts w:cs="Arial"/>
          <w:iCs/>
          <w:noProof/>
          <w:sz w:val="20"/>
        </w:rPr>
        <w:lastRenderedPageBreak/>
        <w:t xml:space="preserve">– dnevno, če gre za neraztopljene snovi, </w:t>
      </w:r>
    </w:p>
    <w:p w:rsidR="00FB78DC" w:rsidRPr="008E72D5" w:rsidRDefault="00FB78DC" w:rsidP="0002177B">
      <w:pPr>
        <w:spacing w:line="260" w:lineRule="atLeast"/>
        <w:rPr>
          <w:rFonts w:cs="Arial"/>
          <w:iCs/>
          <w:noProof/>
          <w:sz w:val="20"/>
        </w:rPr>
      </w:pPr>
      <w:r w:rsidRPr="008E72D5">
        <w:rPr>
          <w:rFonts w:cs="Arial"/>
          <w:iCs/>
          <w:noProof/>
          <w:sz w:val="20"/>
        </w:rPr>
        <w:t xml:space="preserve">– najmanj enkrat mesečno, če gre za živo srebro, kadmij, talij, azbest, svinec, krom, baker, nikelj in cink, </w:t>
      </w:r>
    </w:p>
    <w:p w:rsidR="00FB78DC" w:rsidRPr="008E72D5" w:rsidRDefault="00FB78DC" w:rsidP="0002177B">
      <w:pPr>
        <w:spacing w:line="260" w:lineRule="atLeast"/>
        <w:rPr>
          <w:rFonts w:cs="Arial"/>
          <w:iCs/>
          <w:noProof/>
          <w:sz w:val="20"/>
        </w:rPr>
      </w:pPr>
      <w:r w:rsidRPr="008E72D5">
        <w:rPr>
          <w:rFonts w:cs="Arial"/>
          <w:iCs/>
          <w:noProof/>
          <w:sz w:val="20"/>
        </w:rPr>
        <w:t>– najmanj enkrat mesečno, če gre za druge parametre, za katere so predpisane mejne vrednosti pri odvajanju odpadne vode, ki nastane pri čiščenju odpadnih plinov iz sežigalnice odpadkov ali naprave za sosežig odpadkov, in</w:t>
      </w:r>
    </w:p>
    <w:p w:rsidR="00FB78DC" w:rsidRPr="008E72D5" w:rsidRDefault="00FB78DC" w:rsidP="0002177B">
      <w:pPr>
        <w:spacing w:line="260" w:lineRule="atLeast"/>
        <w:rPr>
          <w:rFonts w:cs="Arial"/>
          <w:iCs/>
          <w:noProof/>
          <w:sz w:val="20"/>
        </w:rPr>
      </w:pPr>
      <w:r w:rsidRPr="008E72D5">
        <w:rPr>
          <w:rFonts w:cs="Arial"/>
          <w:iCs/>
          <w:noProof/>
          <w:sz w:val="20"/>
        </w:rPr>
        <w:t>– najmanj enkrat na vsakih šest mesecev, če gre za dioksine in furane.</w:t>
      </w:r>
    </w:p>
    <w:p w:rsidR="00FB78DC" w:rsidRPr="008E72D5" w:rsidRDefault="00FB78DC" w:rsidP="0002177B">
      <w:pPr>
        <w:spacing w:line="260" w:lineRule="atLeast"/>
        <w:rPr>
          <w:rFonts w:cs="Arial"/>
          <w:iCs/>
          <w:noProof/>
          <w:sz w:val="20"/>
        </w:rPr>
      </w:pPr>
    </w:p>
    <w:p w:rsidR="00FB78DC" w:rsidRPr="008E72D5" w:rsidRDefault="00FB78DC" w:rsidP="0002177B">
      <w:pPr>
        <w:spacing w:line="260" w:lineRule="atLeast"/>
        <w:rPr>
          <w:rFonts w:cs="Arial"/>
          <w:iCs/>
          <w:noProof/>
          <w:sz w:val="20"/>
        </w:rPr>
      </w:pPr>
      <w:r w:rsidRPr="008E72D5">
        <w:rPr>
          <w:rFonts w:cs="Arial"/>
          <w:iCs/>
          <w:noProof/>
          <w:sz w:val="20"/>
        </w:rPr>
        <w:t xml:space="preserve">(2) Meritve in analize parametrov iz prejšnjega odstavka se ne glede na tretji odstavek </w:t>
      </w:r>
      <w:r w:rsidR="00700886">
        <w:fldChar w:fldCharType="begin"/>
      </w:r>
      <w:r w:rsidR="00700886">
        <w:instrText xml:space="preserve"> REF _Ref401321312 </w:instrText>
      </w:r>
      <w:r w:rsidR="00700886">
        <w:instrText xml:space="preserve">\r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w:instrText>
      </w:r>
      <w:r w:rsidR="00700886">
        <w:instrText xml:space="preserve">\r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člen tega pravilnika izvedejo na podlagi 24-urnega reprezentativnega vzorca, ki se pridobi s pretočno sorazmernim vzorčenjem.</w:t>
      </w:r>
    </w:p>
    <w:p w:rsidR="00FB78DC" w:rsidRPr="008E72D5" w:rsidRDefault="00FB78DC" w:rsidP="0002177B">
      <w:pPr>
        <w:spacing w:line="260" w:lineRule="atLeast"/>
        <w:rPr>
          <w:rFonts w:cs="Arial"/>
          <w:iCs/>
          <w:noProof/>
          <w:sz w:val="20"/>
        </w:rPr>
      </w:pPr>
    </w:p>
    <w:p w:rsidR="00FB78DC" w:rsidRPr="008E72D5" w:rsidRDefault="00FB78DC" w:rsidP="0002177B">
      <w:pPr>
        <w:spacing w:line="260" w:lineRule="atLeast"/>
        <w:rPr>
          <w:rFonts w:cs="Arial"/>
          <w:iCs/>
          <w:noProof/>
          <w:sz w:val="20"/>
        </w:rPr>
      </w:pPr>
      <w:r w:rsidRPr="008E72D5">
        <w:rPr>
          <w:rFonts w:cs="Arial"/>
          <w:iCs/>
          <w:noProof/>
          <w:sz w:val="20"/>
        </w:rPr>
        <w:t>(3) Ne glede na peto alinejo prvega odstavka tega člena se meritve dioksinov in furanov v obdobju prvih dvanajstih mesecev obratovanja sežigalnice ali naprave za sosežig odpadkov izvajajo najmanj enkrat na vsake tri mesece.</w:t>
      </w:r>
    </w:p>
    <w:p w:rsidR="00FB78DC" w:rsidRPr="008E72D5" w:rsidRDefault="00FB78DC" w:rsidP="0002177B">
      <w:pPr>
        <w:spacing w:line="260" w:lineRule="atLeast"/>
        <w:rPr>
          <w:rFonts w:cs="Arial"/>
          <w:iCs/>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DE1126">
      <w:pPr>
        <w:spacing w:line="260" w:lineRule="atLeast"/>
        <w:jc w:val="center"/>
        <w:rPr>
          <w:rFonts w:cs="Arial"/>
          <w:noProof/>
          <w:sz w:val="20"/>
        </w:rPr>
      </w:pPr>
      <w:r w:rsidRPr="008E72D5">
        <w:rPr>
          <w:rFonts w:cs="Arial"/>
          <w:noProof/>
          <w:sz w:val="20"/>
        </w:rPr>
        <w:t>(naprave iz zaključkov o BAT)</w:t>
      </w:r>
    </w:p>
    <w:p w:rsidR="00FB78DC" w:rsidRPr="008E72D5" w:rsidRDefault="00FB78DC" w:rsidP="00DE1126">
      <w:pPr>
        <w:spacing w:line="260" w:lineRule="atLeast"/>
        <w:jc w:val="center"/>
        <w:rPr>
          <w:rFonts w:cs="Arial"/>
          <w:noProof/>
          <w:sz w:val="20"/>
        </w:rPr>
      </w:pPr>
    </w:p>
    <w:p w:rsidR="00FB78DC" w:rsidRPr="008E72D5" w:rsidRDefault="00FB78DC" w:rsidP="00CB567F">
      <w:pPr>
        <w:spacing w:line="260" w:lineRule="atLeast"/>
        <w:rPr>
          <w:rFonts w:cs="Arial"/>
          <w:iCs/>
          <w:noProof/>
          <w:sz w:val="20"/>
        </w:rPr>
      </w:pPr>
      <w:r w:rsidRPr="008E72D5">
        <w:rPr>
          <w:rFonts w:cs="Arial"/>
          <w:iCs/>
          <w:noProof/>
          <w:sz w:val="20"/>
        </w:rPr>
        <w:t xml:space="preserve">(1)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xml:space="preserve">. člen tega pravilnika se čas vzorčenja reprezentativnega vzorca pri prvih meritvah in obratovalnem monitoringu na iztoku iz naprave iz Izvedbenega sklepa Komisije z dne 28. februarja 2012 o določitvi zaključkov o najboljših razpoložljivih tehnologijah (BAT) v skladu z Direktivo 2010/75/EU Evropskega parlamenta in Sveta o industrijskih emisijah za proizvodnjo stekla (2012/134/EU) (UL L št. 70 z dne 8. 3. 2012, str. 1) (v nadaljnjem besedilu: Sklep 2012/134/EU) določi na podlagi zahtev iz 1. točke priloge 8, ki je sestavni del tega pravilnika. </w:t>
      </w:r>
    </w:p>
    <w:p w:rsidR="00FB78DC" w:rsidRPr="008E72D5" w:rsidRDefault="00FB78DC" w:rsidP="00CB567F">
      <w:pPr>
        <w:spacing w:line="260" w:lineRule="atLeast"/>
        <w:rPr>
          <w:rFonts w:cs="Arial"/>
          <w:iCs/>
          <w:noProof/>
          <w:sz w:val="20"/>
        </w:rPr>
      </w:pPr>
    </w:p>
    <w:p w:rsidR="00FB78DC" w:rsidRPr="008E72D5" w:rsidRDefault="00FB78DC" w:rsidP="0033666D">
      <w:pPr>
        <w:spacing w:line="260" w:lineRule="atLeast"/>
        <w:rPr>
          <w:rFonts w:cs="Arial"/>
          <w:iCs/>
          <w:noProof/>
          <w:sz w:val="20"/>
        </w:rPr>
      </w:pPr>
      <w:r w:rsidRPr="008E72D5">
        <w:rPr>
          <w:rFonts w:cs="Arial"/>
          <w:iCs/>
          <w:noProof/>
          <w:sz w:val="20"/>
        </w:rPr>
        <w:t xml:space="preserve">(2)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xml:space="preserve">. člen tega pravilnika se čas vzorčenja reprezentativnega vzorca pri prvih meritvah in obratovalnem monitoringu na iztoku iz naprave iz Izvedbenega sklepa Komisije z dne 28. februarja 2012 o določitvi zaključkov o najboljših razpoložljivih tehnologijah (BAT) v skladu z Direktivo 2010/75/EU Evropskega parlamenta in Sveta o industrijskih emisijah za proizvodnjo železa in jekla (2012/135/EU) (UL L št. 70 z dne 8. 2. 2012, str. 63) (v nadaljnjem besedilu: Sklep 2012/135/EU) določi na podlagi zahtev iz 2. točke priloge 8 tega pravilnika. </w:t>
      </w:r>
    </w:p>
    <w:p w:rsidR="00FB78DC" w:rsidRPr="008E72D5" w:rsidRDefault="00FB78DC" w:rsidP="000F56CB">
      <w:pPr>
        <w:spacing w:line="260" w:lineRule="atLeast"/>
        <w:rPr>
          <w:rFonts w:cs="Arial"/>
          <w:iCs/>
          <w:noProof/>
          <w:sz w:val="20"/>
        </w:rPr>
      </w:pPr>
    </w:p>
    <w:p w:rsidR="00FB78DC" w:rsidRPr="008E72D5" w:rsidRDefault="00FB78DC" w:rsidP="008160F8">
      <w:pPr>
        <w:spacing w:line="260" w:lineRule="atLeast"/>
        <w:rPr>
          <w:rFonts w:cs="Arial"/>
          <w:iCs/>
          <w:noProof/>
          <w:sz w:val="20"/>
        </w:rPr>
      </w:pPr>
      <w:r w:rsidRPr="008E72D5">
        <w:rPr>
          <w:rFonts w:cs="Arial"/>
          <w:iCs/>
          <w:noProof/>
          <w:sz w:val="20"/>
        </w:rPr>
        <w:t xml:space="preserve">(3)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člen tega pravilnika se pogostost in čas vzorčenja reprezentativnega vzorca pri prvih meritvah in obratovalnem monitoringu na iztoku iz naprave iz Izvedbenega sklepa Komisije z dne 11. februarja 2013 o določitvi zaključkov o najboljših razpoložljivih tehnologijah (BAT) v skladu z Direktivo 2010/75/EU Evropskega parlamenta in Sveta o industrijskih emisijah (2013/84/EU) (UL L št. 45 z dne 16. 2. 2013, str. 13) (v nadaljnjem besedilu: Sklep 2013/84/EU) določita na podlagi zahtev iz 3. točke priloge 8 tega pravilnika.</w:t>
      </w:r>
    </w:p>
    <w:p w:rsidR="00FB78DC" w:rsidRPr="008E72D5" w:rsidRDefault="00FB78DC" w:rsidP="00E66157">
      <w:pPr>
        <w:spacing w:line="260" w:lineRule="atLeast"/>
        <w:jc w:val="left"/>
        <w:rPr>
          <w:rFonts w:cs="Arial"/>
          <w:iCs/>
          <w:noProof/>
          <w:sz w:val="20"/>
        </w:rPr>
      </w:pPr>
    </w:p>
    <w:p w:rsidR="00FB78DC" w:rsidRPr="008E72D5" w:rsidRDefault="00FB78DC" w:rsidP="00237002">
      <w:pPr>
        <w:spacing w:line="260" w:lineRule="atLeast"/>
        <w:rPr>
          <w:rFonts w:cs="Arial"/>
          <w:iCs/>
          <w:noProof/>
          <w:sz w:val="20"/>
        </w:rPr>
      </w:pPr>
      <w:r w:rsidRPr="008E72D5">
        <w:rPr>
          <w:rFonts w:cs="Arial"/>
          <w:iCs/>
          <w:noProof/>
          <w:sz w:val="20"/>
        </w:rPr>
        <w:t xml:space="preserve">(4)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člen tega pravilnika se pogostost in čas vzorčenja reprezentativnega vzorca pri prvih meritvah in obratovalnem monitoringu na iztoku iz naprave iz Izvedbenega sklepa Komisije z dne 9. decembra 2013 o določitvi zaključkov o najboljših razpoložljivih tehnologijah (BAT) v skladu z Direktivo 2010/75/EU Evropskega parlamenta in Sveta o industrijskih emisijah za proizvodnjo klor-alkalnih izdelkov (2013/732/EU) (UL L št. 332 z dne 11. 12. 2013, str. 34)  (v nadaljnjem besedilu: Sklep 2013/732/EU) določita na podlagi zahtev iz 4. točke priloge 8 tega pravilnika.</w:t>
      </w:r>
    </w:p>
    <w:p w:rsidR="00FB78DC" w:rsidRPr="008E72D5" w:rsidRDefault="00FB78DC" w:rsidP="009911E8">
      <w:pPr>
        <w:spacing w:line="260" w:lineRule="atLeast"/>
        <w:rPr>
          <w:rFonts w:cs="Arial"/>
          <w:iCs/>
          <w:noProof/>
          <w:sz w:val="20"/>
        </w:rPr>
      </w:pPr>
    </w:p>
    <w:p w:rsidR="00FB78DC" w:rsidRPr="008E72D5" w:rsidRDefault="00FB78DC" w:rsidP="009911E8">
      <w:pPr>
        <w:spacing w:line="260" w:lineRule="atLeast"/>
        <w:rPr>
          <w:rFonts w:cs="Arial"/>
          <w:iCs/>
          <w:noProof/>
          <w:sz w:val="20"/>
        </w:rPr>
      </w:pPr>
      <w:r w:rsidRPr="008E72D5">
        <w:rPr>
          <w:rFonts w:cs="Arial"/>
          <w:iCs/>
          <w:noProof/>
          <w:sz w:val="20"/>
        </w:rPr>
        <w:t xml:space="preserve">(5) Ne glede na tretji odstavek </w:t>
      </w:r>
      <w:r w:rsidR="00700886">
        <w:fldChar w:fldCharType="begin"/>
      </w:r>
      <w:r w:rsidR="00700886">
        <w:instrText xml:space="preserve"> REF _Ref401321312 \r \h  \* MERGEFORMAT </w:instrText>
      </w:r>
      <w:r w:rsidR="00700886">
        <w:fldChar w:fldCharType="separate"/>
      </w:r>
      <w:r w:rsidRPr="008E72D5">
        <w:rPr>
          <w:rFonts w:cs="Arial"/>
          <w:iCs/>
          <w:noProof/>
          <w:sz w:val="20"/>
        </w:rPr>
        <w:t>10</w:t>
      </w:r>
      <w:r w:rsidR="00700886">
        <w:fldChar w:fldCharType="end"/>
      </w:r>
      <w:r w:rsidRPr="008E72D5">
        <w:rPr>
          <w:rFonts w:cs="Arial"/>
          <w:iCs/>
          <w:noProof/>
          <w:sz w:val="20"/>
        </w:rPr>
        <w:t xml:space="preserve">. člena, peti odstavek </w:t>
      </w:r>
      <w:r w:rsidR="00700886">
        <w:fldChar w:fldCharType="begin"/>
      </w:r>
      <w:r w:rsidR="00700886">
        <w:instrText xml:space="preserve"> REF _Ref401321562 \r \h  \* MERGEFORMAT </w:instrText>
      </w:r>
      <w:r w:rsidR="00700886">
        <w:fldChar w:fldCharType="separate"/>
      </w:r>
      <w:r w:rsidRPr="008E72D5">
        <w:rPr>
          <w:rFonts w:cs="Arial"/>
          <w:iCs/>
          <w:noProof/>
          <w:sz w:val="20"/>
        </w:rPr>
        <w:t>13</w:t>
      </w:r>
      <w:r w:rsidR="00700886">
        <w:fldChar w:fldCharType="end"/>
      </w:r>
      <w:r w:rsidRPr="008E72D5">
        <w:rPr>
          <w:rFonts w:cs="Arial"/>
          <w:iCs/>
          <w:noProof/>
          <w:sz w:val="20"/>
        </w:rPr>
        <w:t xml:space="preserve">. člena in </w:t>
      </w:r>
      <w:r w:rsidR="00700886">
        <w:fldChar w:fldCharType="begin"/>
      </w:r>
      <w:r w:rsidR="00700886">
        <w:instrText xml:space="preserve"> REF _Ref394411899 \r \h  \* MERGEFORMAT </w:instrText>
      </w:r>
      <w:r w:rsidR="00700886">
        <w:fldChar w:fldCharType="separate"/>
      </w:r>
      <w:r w:rsidRPr="008E72D5">
        <w:rPr>
          <w:rFonts w:cs="Arial"/>
          <w:iCs/>
          <w:noProof/>
          <w:sz w:val="20"/>
        </w:rPr>
        <w:t>15</w:t>
      </w:r>
      <w:r w:rsidR="00700886">
        <w:fldChar w:fldCharType="end"/>
      </w:r>
      <w:r w:rsidRPr="008E72D5">
        <w:rPr>
          <w:rFonts w:cs="Arial"/>
          <w:iCs/>
          <w:noProof/>
          <w:sz w:val="20"/>
        </w:rPr>
        <w:t xml:space="preserve">. člen tega pravilnika se pogostost in čas vzorčenja reprezentativnega vzorca pri prvih meritvah in obratovalnem monitoringu na iztoku iz naprave iz Izvedbenega sklepa Komisije z dne … 2014 o določitvi zaključkov o najboljših </w:t>
      </w:r>
      <w:r w:rsidRPr="008E72D5">
        <w:rPr>
          <w:rFonts w:cs="Arial"/>
          <w:iCs/>
          <w:noProof/>
          <w:sz w:val="20"/>
        </w:rPr>
        <w:lastRenderedPageBreak/>
        <w:t>razpoložljivih tehnologijah (BAT) v skladu z Direktivo 2010/75/EU Evropskega parlamenta in Sveta o industrijskih emisijah za proizvodnjo celuloze, papirja in kartona (2014/…/EU) (UL L št. … z dne … 2014, str. …)  (v nadaljnjem besedilu: Sklep 2014/…/EU) določita na podlagi zahtev iz 5. točke priloge 8 tega pravilnika.</w:t>
      </w:r>
    </w:p>
    <w:p w:rsidR="00FB78DC" w:rsidRPr="008E72D5" w:rsidRDefault="00FB78DC" w:rsidP="00E66157">
      <w:pPr>
        <w:spacing w:line="260" w:lineRule="atLeast"/>
        <w:jc w:val="left"/>
        <w:rPr>
          <w:rFonts w:cs="Arial"/>
          <w:iCs/>
          <w:noProof/>
          <w:sz w:val="20"/>
        </w:rPr>
      </w:pPr>
    </w:p>
    <w:p w:rsidR="00FB78DC" w:rsidRPr="008E72D5" w:rsidRDefault="00FB78DC" w:rsidP="00E66157">
      <w:pPr>
        <w:spacing w:line="260" w:lineRule="atLeast"/>
        <w:jc w:val="left"/>
        <w:rPr>
          <w:rFonts w:cs="Arial"/>
          <w:b/>
          <w:iCs/>
          <w:noProof/>
          <w:sz w:val="20"/>
        </w:rPr>
      </w:pPr>
      <w:r w:rsidRPr="008E72D5">
        <w:rPr>
          <w:rFonts w:cs="Arial"/>
          <w:b/>
          <w:iCs/>
          <w:noProof/>
          <w:sz w:val="20"/>
        </w:rPr>
        <w:t>IX. Pogoji, ki jih mora izpolnjevati pooblaščeni izvajalec obratovalnega monitoringa</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bookmarkStart w:id="23" w:name="_Ref394392133"/>
      <w:r w:rsidRPr="008E72D5">
        <w:rPr>
          <w:rFonts w:cs="Arial"/>
          <w:noProof/>
          <w:sz w:val="20"/>
        </w:rPr>
        <w:t>člen</w:t>
      </w:r>
      <w:bookmarkEnd w:id="23"/>
    </w:p>
    <w:p w:rsidR="00FB78DC" w:rsidRPr="008E72D5" w:rsidRDefault="00FB78DC" w:rsidP="009768DF">
      <w:pPr>
        <w:spacing w:line="260" w:lineRule="atLeast"/>
        <w:jc w:val="center"/>
        <w:rPr>
          <w:rFonts w:cs="Arial"/>
          <w:noProof/>
          <w:sz w:val="20"/>
        </w:rPr>
      </w:pPr>
      <w:r w:rsidRPr="008E72D5">
        <w:rPr>
          <w:rFonts w:cs="Arial"/>
          <w:noProof/>
          <w:sz w:val="20"/>
        </w:rPr>
        <w:t xml:space="preserve"> (pooblastilo za izvajanje obratovalnega monitoringa)</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Pooblastilo za izvajanje obratovalnega monitoringa odpadnih voda se izda v obsegu, za katerega zaprosi oseba glede na vrsto, področje in obseg izvajanja prvih meritev ali obratovalnega monitoringa, če izpolnjuje pogoje iz zakona, ki ureja varstvo okolja, in tega pravilnika.</w:t>
      </w:r>
    </w:p>
    <w:p w:rsidR="00FB78DC" w:rsidRPr="008E72D5" w:rsidRDefault="00FB78DC" w:rsidP="00E66157">
      <w:pPr>
        <w:spacing w:line="260" w:lineRule="atLeast"/>
        <w:rPr>
          <w:rFonts w:cs="Arial"/>
          <w:noProof/>
          <w:sz w:val="20"/>
        </w:rPr>
      </w:pPr>
      <w:r w:rsidRPr="008E72D5">
        <w:rPr>
          <w:rFonts w:cs="Arial"/>
          <w:noProof/>
          <w:sz w:val="20"/>
        </w:rPr>
        <w:t xml:space="preserve"> </w:t>
      </w:r>
    </w:p>
    <w:p w:rsidR="00FB78DC" w:rsidRPr="008E72D5" w:rsidRDefault="00FB78DC" w:rsidP="00211A06">
      <w:pPr>
        <w:spacing w:line="260" w:lineRule="atLeast"/>
        <w:rPr>
          <w:rFonts w:cs="Arial"/>
          <w:noProof/>
          <w:sz w:val="20"/>
        </w:rPr>
      </w:pPr>
      <w:r w:rsidRPr="008E72D5">
        <w:rPr>
          <w:rFonts w:cs="Arial"/>
          <w:noProof/>
          <w:sz w:val="20"/>
        </w:rPr>
        <w:t xml:space="preserve">(2) Če pooblaščeni izvajalec obratovalnega monitoringa iz prejšnjega odstavka vloži vlogo za razširitev ali drugo spremembo pooblastila, se izda novo pooblastilo za izvajanje obratovalnega monitoringa odpadnih voda, in sicer za obseg parametrov glede na veljavno pooblastilo in zahtevo pooblaščenega izvajalca obratovalnega monitoringa za razširitev oziroma drugo spremembo pooblastila, če izvajalec obratovalnega monitoringa izpolnjuje pogoje iz zakona, ki ureja varstvo okolja, in tega pravilnika. Z dokončnostjo novega pooblastila preneha veljavnost obstoječega.  </w:t>
      </w:r>
    </w:p>
    <w:p w:rsidR="00FB78DC" w:rsidRPr="008E72D5" w:rsidRDefault="00FB78DC" w:rsidP="00211A06">
      <w:pPr>
        <w:spacing w:line="260" w:lineRule="atLeast"/>
        <w:rPr>
          <w:rFonts w:cs="Arial"/>
          <w:b/>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(tehnični pogoji za pridobitev pooblastila)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Oseba iz prejšnjega člena mora glede usposobljenosti za izvajanje obratovalnega monitoringa odpadnih voda izpolnjevati naslednje tehnične pogoje:</w:t>
      </w:r>
    </w:p>
    <w:p w:rsidR="00FB78DC" w:rsidRPr="008E72D5" w:rsidRDefault="00FB78DC" w:rsidP="00E66157">
      <w:pPr>
        <w:spacing w:line="260" w:lineRule="atLeast"/>
        <w:rPr>
          <w:rFonts w:cs="Arial"/>
          <w:noProof/>
          <w:sz w:val="20"/>
        </w:rPr>
      </w:pPr>
      <w:r w:rsidRPr="008E72D5">
        <w:rPr>
          <w:rFonts w:cs="Arial"/>
          <w:noProof/>
          <w:sz w:val="20"/>
        </w:rPr>
        <w:t xml:space="preserve">1. ima pridobljeno akreditacijo za izvajanje postopkov vzorčenja odpadne vode in merjenja pretoka odpadne vode med vzorčenjem ter izvajanje merjenja oziroma preskušanja vseh osnovnih parametrov iz tega pravilnika po metodah iz </w:t>
      </w:r>
      <w:r w:rsidR="0034209F" w:rsidRPr="008E72D5">
        <w:rPr>
          <w:rFonts w:cs="Arial"/>
          <w:noProof/>
          <w:sz w:val="20"/>
        </w:rPr>
        <w:fldChar w:fldCharType="begin"/>
      </w:r>
      <w:r w:rsidRPr="008E72D5">
        <w:rPr>
          <w:rFonts w:cs="Arial"/>
          <w:noProof/>
          <w:sz w:val="20"/>
        </w:rPr>
        <w:instrText xml:space="preserve"> REF _Ref394411023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17</w:t>
      </w:r>
      <w:r w:rsidR="0034209F" w:rsidRPr="008E72D5">
        <w:rPr>
          <w:rFonts w:cs="Arial"/>
          <w:noProof/>
          <w:sz w:val="20"/>
        </w:rPr>
        <w:fldChar w:fldCharType="end"/>
      </w:r>
      <w:r w:rsidRPr="008E72D5">
        <w:rPr>
          <w:rFonts w:cs="Arial"/>
          <w:noProof/>
          <w:sz w:val="20"/>
        </w:rPr>
        <w:t>. člena tega pravilnika,</w:t>
      </w:r>
    </w:p>
    <w:p w:rsidR="00FB78DC" w:rsidRPr="008E72D5" w:rsidRDefault="00FB78DC" w:rsidP="00E66157">
      <w:pPr>
        <w:spacing w:line="260" w:lineRule="atLeast"/>
        <w:rPr>
          <w:rFonts w:cs="Arial"/>
          <w:noProof/>
          <w:sz w:val="20"/>
        </w:rPr>
      </w:pPr>
      <w:r w:rsidRPr="008E72D5">
        <w:rPr>
          <w:rFonts w:cs="Arial"/>
          <w:noProof/>
          <w:sz w:val="20"/>
        </w:rPr>
        <w:t>2. ima pridobljeno akreditacijo za izvajanje preskušanja dodatnih parametrov iz tega pravilnika</w:t>
      </w:r>
      <w:r w:rsidRPr="008E72D5">
        <w:rPr>
          <w:rFonts w:cs="Arial"/>
          <w:b/>
          <w:noProof/>
          <w:sz w:val="20"/>
        </w:rPr>
        <w:t xml:space="preserve"> </w:t>
      </w:r>
      <w:r w:rsidRPr="008E72D5">
        <w:rPr>
          <w:rFonts w:cs="Arial"/>
          <w:noProof/>
          <w:sz w:val="20"/>
        </w:rPr>
        <w:t xml:space="preserve">po metodah iz </w:t>
      </w:r>
      <w:r w:rsidR="0034209F" w:rsidRPr="008E72D5">
        <w:rPr>
          <w:rFonts w:cs="Arial"/>
          <w:noProof/>
          <w:sz w:val="20"/>
        </w:rPr>
        <w:fldChar w:fldCharType="begin"/>
      </w:r>
      <w:r w:rsidRPr="008E72D5">
        <w:rPr>
          <w:rFonts w:cs="Arial"/>
          <w:noProof/>
          <w:sz w:val="20"/>
        </w:rPr>
        <w:instrText xml:space="preserve"> REF _Ref394411023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17</w:t>
      </w:r>
      <w:r w:rsidR="0034209F" w:rsidRPr="008E72D5">
        <w:rPr>
          <w:rFonts w:cs="Arial"/>
          <w:noProof/>
          <w:sz w:val="20"/>
        </w:rPr>
        <w:fldChar w:fldCharType="end"/>
      </w:r>
      <w:r w:rsidRPr="008E72D5">
        <w:rPr>
          <w:rFonts w:cs="Arial"/>
          <w:noProof/>
          <w:sz w:val="20"/>
        </w:rPr>
        <w:t>. člena tega pravilnika v obsegu, za katere prosi za pooblastilo, razen parametrov, za katere je v prilogi 2 tega pravilnika označeno, da akreditacija ni potrebna,</w:t>
      </w:r>
    </w:p>
    <w:p w:rsidR="00FB78DC" w:rsidRPr="008E72D5" w:rsidRDefault="00FB78DC" w:rsidP="00E66157">
      <w:pPr>
        <w:spacing w:line="260" w:lineRule="atLeast"/>
        <w:rPr>
          <w:rFonts w:cs="Arial"/>
          <w:noProof/>
          <w:sz w:val="20"/>
        </w:rPr>
      </w:pPr>
      <w:r w:rsidRPr="008E72D5">
        <w:rPr>
          <w:rFonts w:cs="Arial"/>
          <w:noProof/>
          <w:sz w:val="20"/>
        </w:rPr>
        <w:t>3. ima laboratorij, ki uporablja sistem vodenja kakovosti v skladu s standardom SIST EN ISO/IEC 17025 ali drugim enakovrednim mednarodno priznanim standardom, če gre za izvajanje preskušanja parametrov, za katere akreditacija ni potrebna, in</w:t>
      </w:r>
    </w:p>
    <w:p w:rsidR="00FB78DC" w:rsidRPr="008E72D5" w:rsidRDefault="00FB78DC" w:rsidP="00E66157">
      <w:pPr>
        <w:spacing w:line="260" w:lineRule="atLeast"/>
        <w:rPr>
          <w:rFonts w:cs="Arial"/>
          <w:noProof/>
          <w:sz w:val="20"/>
        </w:rPr>
      </w:pPr>
      <w:r w:rsidRPr="008E72D5">
        <w:rPr>
          <w:rFonts w:cs="Arial"/>
          <w:noProof/>
          <w:sz w:val="20"/>
        </w:rPr>
        <w:t>4. z najmanj tremi obstoječimi referencami (npr. izdelana strokovna študija, potrdilo o udeležbi na izobraževanju ipd.)</w:t>
      </w:r>
      <w:r w:rsidRPr="008E72D5">
        <w:rPr>
          <w:rFonts w:cs="Arial"/>
          <w:b/>
          <w:noProof/>
          <w:sz w:val="20"/>
        </w:rPr>
        <w:t xml:space="preserve"> </w:t>
      </w:r>
      <w:r w:rsidRPr="008E72D5">
        <w:rPr>
          <w:rFonts w:cs="Arial"/>
          <w:noProof/>
          <w:sz w:val="20"/>
        </w:rPr>
        <w:t>izkazuje poznavanje zakonodaje z naslednjih področij:</w:t>
      </w:r>
    </w:p>
    <w:p w:rsidR="00FB78DC" w:rsidRPr="008E72D5" w:rsidRDefault="00FB78DC" w:rsidP="00E66157">
      <w:pPr>
        <w:spacing w:line="260" w:lineRule="atLeast"/>
        <w:rPr>
          <w:rFonts w:cs="Arial"/>
          <w:noProof/>
          <w:sz w:val="20"/>
        </w:rPr>
      </w:pPr>
      <w:r w:rsidRPr="008E72D5">
        <w:rPr>
          <w:rFonts w:cs="Arial"/>
          <w:noProof/>
          <w:sz w:val="20"/>
        </w:rPr>
        <w:t>– vrednotenja emisij snovi pri odvajanju odpadnih voda in</w:t>
      </w:r>
    </w:p>
    <w:p w:rsidR="00FB78DC" w:rsidRPr="008E72D5" w:rsidRDefault="00FB78DC" w:rsidP="00E66157">
      <w:pPr>
        <w:spacing w:line="260" w:lineRule="atLeast"/>
        <w:rPr>
          <w:rFonts w:cs="Arial"/>
          <w:noProof/>
          <w:sz w:val="20"/>
        </w:rPr>
      </w:pPr>
      <w:r w:rsidRPr="008E72D5">
        <w:rPr>
          <w:rFonts w:cs="Arial"/>
          <w:noProof/>
          <w:sz w:val="20"/>
        </w:rPr>
        <w:t>– ocenjevanja vplivov emisije snovi in toplote pri odvajanju odpadnih voda v vode.</w:t>
      </w:r>
    </w:p>
    <w:p w:rsidR="00FB78DC" w:rsidRPr="008E72D5" w:rsidRDefault="00FB78DC" w:rsidP="00E66157">
      <w:pPr>
        <w:spacing w:line="260" w:lineRule="atLeast"/>
        <w:jc w:val="left"/>
        <w:rPr>
          <w:rFonts w:cs="Arial"/>
          <w:noProof/>
          <w:sz w:val="20"/>
        </w:rPr>
      </w:pPr>
    </w:p>
    <w:p w:rsidR="00753B23" w:rsidRPr="008E72D5" w:rsidRDefault="00753B23" w:rsidP="00753B23">
      <w:pPr>
        <w:spacing w:line="260" w:lineRule="atLeast"/>
        <w:rPr>
          <w:rFonts w:cs="Arial"/>
          <w:noProof/>
          <w:sz w:val="20"/>
        </w:rPr>
      </w:pPr>
      <w:r w:rsidRPr="008E72D5">
        <w:rPr>
          <w:rFonts w:cs="Arial"/>
          <w:noProof/>
          <w:sz w:val="20"/>
        </w:rPr>
        <w:t>(2) Ne glede na 2. točko prejšnjega odstavka lahko oseba iz prejšnjega odstavka usposobljenost za izvajanje preskušanja posameznih parametrov izkazuje s podpisano podizvajalsko pogodbo z osebo, ki izpolnjuje naslednje tehnične pogoje:</w:t>
      </w:r>
    </w:p>
    <w:p w:rsidR="00753B23" w:rsidRPr="008E72D5" w:rsidRDefault="00753B23" w:rsidP="00753B23">
      <w:pPr>
        <w:spacing w:line="260" w:lineRule="atLeast"/>
        <w:rPr>
          <w:rFonts w:cs="Arial"/>
          <w:noProof/>
          <w:sz w:val="20"/>
        </w:rPr>
      </w:pPr>
      <w:r w:rsidRPr="008E72D5">
        <w:rPr>
          <w:rFonts w:cs="Arial"/>
          <w:noProof/>
          <w:sz w:val="20"/>
        </w:rPr>
        <w:t xml:space="preserve">1. ima pridobljeno akreditacijo za izvajanje preskušanja parametrov iz podizvajalske pogodbe, razen parametrov, za katere je v prilogi 2 tega pravilnika označeno, da akreditacija ni potrebna, </w:t>
      </w:r>
    </w:p>
    <w:p w:rsidR="00753B23" w:rsidRPr="008E72D5" w:rsidRDefault="00753B23" w:rsidP="00753B23">
      <w:pPr>
        <w:spacing w:line="260" w:lineRule="atLeast"/>
        <w:rPr>
          <w:rFonts w:cs="Arial"/>
          <w:noProof/>
          <w:sz w:val="20"/>
        </w:rPr>
      </w:pPr>
      <w:r w:rsidRPr="008E72D5">
        <w:rPr>
          <w:rFonts w:cs="Arial"/>
          <w:noProof/>
          <w:sz w:val="20"/>
        </w:rPr>
        <w:t>2. ima laboratorij, ki uporablja sistem vodenja kakovosti v skladu s standardom SIST EN ISO/IEC 17025 ali drugim enakovrednim mednarodno priznanim standardom, če gre za izvajanje preskušanja parametrov, za katere akreditacija ni potrebna, in</w:t>
      </w:r>
    </w:p>
    <w:p w:rsidR="00753B23" w:rsidRPr="008E72D5" w:rsidRDefault="00753B23" w:rsidP="00753B23">
      <w:pPr>
        <w:spacing w:line="260" w:lineRule="atLeast"/>
        <w:rPr>
          <w:rFonts w:cs="Arial"/>
          <w:noProof/>
          <w:sz w:val="20"/>
        </w:rPr>
      </w:pPr>
      <w:r w:rsidRPr="008E72D5">
        <w:rPr>
          <w:rFonts w:cs="Arial"/>
          <w:noProof/>
          <w:sz w:val="20"/>
        </w:rPr>
        <w:t>3. obseg parametrov iz podizvajalske pogodbe ne presega 30 % celotnega obsega parametrov, za katere oseba iz prejšnjega odstavka prosi za pooblastilo.</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(vloga za pridobitev pooblastila)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Vloga za pridobitev pooblastila</w:t>
      </w:r>
      <w:r w:rsidRPr="008E72D5">
        <w:rPr>
          <w:rFonts w:cs="Arial"/>
          <w:b/>
          <w:noProof/>
          <w:sz w:val="20"/>
        </w:rPr>
        <w:t xml:space="preserve"> </w:t>
      </w:r>
      <w:r w:rsidRPr="008E72D5">
        <w:rPr>
          <w:rFonts w:cs="Arial"/>
          <w:noProof/>
          <w:sz w:val="20"/>
        </w:rPr>
        <w:t>mora vsebovati podatke o vlagatelju ter navedbo postopkov in parametrov v sklopu izvajanja prvih meritev ali obratovalnega monitoringa, na katere se nanaša vloga za pridobitev pooblastila za izvajanje obratovalnega monitoringa odpadnih voda.</w:t>
      </w:r>
    </w:p>
    <w:p w:rsidR="00FB78DC" w:rsidRPr="008E72D5" w:rsidRDefault="00FB78DC" w:rsidP="003532FB">
      <w:pPr>
        <w:tabs>
          <w:tab w:val="left" w:pos="2835"/>
        </w:tabs>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(2) Vlogi iz prejšnjega</w:t>
      </w:r>
      <w:r w:rsidRPr="008E72D5">
        <w:rPr>
          <w:rFonts w:cs="Arial"/>
          <w:b/>
          <w:noProof/>
          <w:sz w:val="20"/>
        </w:rPr>
        <w:t xml:space="preserve"> </w:t>
      </w:r>
      <w:r w:rsidRPr="008E72D5">
        <w:rPr>
          <w:rFonts w:cs="Arial"/>
          <w:noProof/>
          <w:sz w:val="20"/>
        </w:rPr>
        <w:t xml:space="preserve">odstavka je treba priložiti tudi dokazilo o izpolnjevanju pogojev iz 4. točke prejšnjega člena, če jih ministrstvo ne more pridobiti po uradni dolžnosti. Dokazilo o izpolnjevanju pogojev iz 4. točke prejšnjega člena je seznam najmanj treh študij za vsako od področij iz 4. točke prejšnjega člena, ki jih je vlagatelj vloge za pridobitev pooblastila za izvajanje obratovalnega monitoringa odpadnih voda izdelal, ali dokazil o njegovi udeležbi na strokovnih izpopolnjevanjih, posvetovanjih, seminarjih ali drugih oblikah izobraževanja z omenjenega področja v zadnjih štirih letih.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(3) Dokazila iz 1., </w:t>
      </w:r>
      <w:smartTag w:uri="urn:schemas-microsoft-com:office:smarttags" w:element="metricconverter">
        <w:smartTagPr>
          <w:attr w:name="ProductID" w:val="2. in"/>
        </w:smartTagPr>
        <w:r w:rsidRPr="008E72D5">
          <w:rPr>
            <w:rFonts w:cs="Arial"/>
            <w:noProof/>
            <w:sz w:val="20"/>
          </w:rPr>
          <w:t>2. in</w:t>
        </w:r>
      </w:smartTag>
      <w:r w:rsidRPr="008E72D5">
        <w:rPr>
          <w:rFonts w:cs="Arial"/>
          <w:noProof/>
          <w:sz w:val="20"/>
        </w:rPr>
        <w:t xml:space="preserve"> 3. točke prejšnjega člena pridobi ministrstvo po uradni dolžnosti.</w:t>
      </w:r>
    </w:p>
    <w:p w:rsidR="00FB78DC" w:rsidRPr="008E72D5" w:rsidRDefault="00FB78DC" w:rsidP="00E66157">
      <w:pPr>
        <w:spacing w:line="260" w:lineRule="atLeast"/>
        <w:rPr>
          <w:rFonts w:cs="Arial"/>
          <w:noProof/>
          <w:sz w:val="20"/>
        </w:rPr>
      </w:pPr>
      <w:r w:rsidRPr="008E72D5">
        <w:rPr>
          <w:rFonts w:cs="Arial"/>
          <w:noProof/>
          <w:sz w:val="20"/>
        </w:rPr>
        <w:t xml:space="preserve"> </w:t>
      </w: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(podrobnejši razlogi za odvzem pooblastila)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Podrobnejši razlogi za odvzem pooblastila za izvajanje obratovalnega monitoringa odpadnih voda so, če pooblaščeni izvajalec obratovalnega monitoringa iz </w:t>
      </w:r>
      <w:r w:rsidR="0034209F" w:rsidRPr="008E72D5">
        <w:rPr>
          <w:rFonts w:cs="Arial"/>
          <w:noProof/>
          <w:sz w:val="20"/>
        </w:rPr>
        <w:fldChar w:fldCharType="begin"/>
      </w:r>
      <w:r w:rsidRPr="008E72D5">
        <w:rPr>
          <w:rFonts w:cs="Arial"/>
          <w:noProof/>
          <w:sz w:val="20"/>
        </w:rPr>
        <w:instrText xml:space="preserve"> REF _Ref394392133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30</w:t>
      </w:r>
      <w:r w:rsidR="0034209F" w:rsidRPr="008E72D5">
        <w:rPr>
          <w:rFonts w:cs="Arial"/>
          <w:noProof/>
          <w:sz w:val="20"/>
        </w:rPr>
        <w:fldChar w:fldCharType="end"/>
      </w:r>
      <w:r w:rsidRPr="008E72D5">
        <w:rPr>
          <w:rFonts w:cs="Arial"/>
          <w:noProof/>
          <w:sz w:val="20"/>
        </w:rPr>
        <w:t xml:space="preserve">. člena tega pravilnika: </w:t>
      </w:r>
    </w:p>
    <w:p w:rsidR="00FB78DC" w:rsidRPr="008E72D5" w:rsidRDefault="00FB78DC" w:rsidP="00E66157">
      <w:pPr>
        <w:spacing w:line="260" w:lineRule="atLeast"/>
        <w:rPr>
          <w:rFonts w:cs="Arial"/>
          <w:noProof/>
          <w:sz w:val="20"/>
        </w:rPr>
      </w:pPr>
      <w:r w:rsidRPr="008E72D5">
        <w:rPr>
          <w:rFonts w:cs="Arial"/>
          <w:noProof/>
          <w:sz w:val="20"/>
        </w:rPr>
        <w:t xml:space="preserve">– več kot dvakrat zaporedoma ne sodeluje ali neuspešno sodeluje v mednarodnem medlaboratorijskem primerjalnem preskušanju ali v programih medlaboratorijskega primerjalnega preskušanja, ki jih za pooblaščene izvajalce obratovalnega monitoringa organizira ministrstvo, </w:t>
      </w:r>
    </w:p>
    <w:p w:rsidR="00FB78DC" w:rsidRPr="008E72D5" w:rsidRDefault="00FB78DC" w:rsidP="00E66157">
      <w:pPr>
        <w:tabs>
          <w:tab w:val="num" w:pos="360"/>
        </w:tabs>
        <w:spacing w:line="260" w:lineRule="atLeast"/>
        <w:rPr>
          <w:rFonts w:cs="Arial"/>
          <w:noProof/>
          <w:sz w:val="20"/>
        </w:rPr>
      </w:pPr>
      <w:r w:rsidRPr="008E72D5">
        <w:rPr>
          <w:rFonts w:cs="Arial"/>
          <w:noProof/>
          <w:sz w:val="20"/>
        </w:rPr>
        <w:t xml:space="preserve">– več kot enkrat ne izvede prvih meritev ali obratovalnega monitoringa v skladu z </w:t>
      </w:r>
      <w:r w:rsidR="00700886">
        <w:fldChar w:fldCharType="begin"/>
      </w:r>
      <w:r w:rsidR="00700886">
        <w:instrText xml:space="preserve"> REF _Ref394406689 \r \h  \* MERGEFORMAT </w:instrText>
      </w:r>
      <w:r w:rsidR="00700886">
        <w:fldChar w:fldCharType="separate"/>
      </w:r>
      <w:r w:rsidRPr="008E72D5">
        <w:t>9</w:t>
      </w:r>
      <w:r w:rsidR="00700886">
        <w:fldChar w:fldCharType="end"/>
      </w:r>
      <w:r w:rsidRPr="008E72D5">
        <w:rPr>
          <w:rFonts w:cs="Arial"/>
          <w:noProof/>
          <w:sz w:val="20"/>
        </w:rPr>
        <w:t xml:space="preserve">., </w:t>
      </w:r>
      <w:r w:rsidR="00700886">
        <w:fldChar w:fldCharType="begin"/>
      </w:r>
      <w:r w:rsidR="00700886">
        <w:instrText xml:space="preserve"> REF _Ref394393914 \r \h  \* </w:instrText>
      </w:r>
      <w:r w:rsidR="00700886">
        <w:instrText xml:space="preserve">MERGEFORMAT </w:instrText>
      </w:r>
      <w:r w:rsidR="00700886">
        <w:fldChar w:fldCharType="separate"/>
      </w:r>
      <w:r w:rsidRPr="008E72D5">
        <w:rPr>
          <w:rFonts w:cs="Arial"/>
          <w:noProof/>
          <w:sz w:val="20"/>
        </w:rPr>
        <w:t>12</w:t>
      </w:r>
      <w:r w:rsidR="00700886">
        <w:fldChar w:fldCharType="end"/>
      </w:r>
      <w:r w:rsidRPr="008E72D5">
        <w:rPr>
          <w:rFonts w:cs="Arial"/>
          <w:noProof/>
          <w:sz w:val="20"/>
        </w:rPr>
        <w:t xml:space="preserve">., </w:t>
      </w:r>
      <w:r w:rsidR="00700886">
        <w:fldChar w:fldCharType="begin"/>
      </w:r>
      <w:r w:rsidR="00700886">
        <w:instrText xml:space="preserve"> REF _Ref394411899 \r \h  \* MERGEFORMAT </w:instrText>
      </w:r>
      <w:r w:rsidR="00700886">
        <w:fldChar w:fldCharType="separate"/>
      </w:r>
      <w:r w:rsidRPr="008E72D5">
        <w:rPr>
          <w:rFonts w:cs="Arial"/>
          <w:noProof/>
          <w:sz w:val="20"/>
        </w:rPr>
        <w:t>15</w:t>
      </w:r>
      <w:r w:rsidR="00700886">
        <w:fldChar w:fldCharType="end"/>
      </w:r>
      <w:r w:rsidRPr="008E72D5">
        <w:rPr>
          <w:rFonts w:cs="Arial"/>
          <w:noProof/>
          <w:sz w:val="20"/>
        </w:rPr>
        <w:t xml:space="preserve">., 15., </w:t>
      </w:r>
      <w:r w:rsidR="00700886">
        <w:fldChar w:fldCharType="begin"/>
      </w:r>
      <w:r w:rsidR="00700886">
        <w:instrText xml:space="preserve"> REF _Ref394406788 \r \h  \* MERGEFORMAT </w:instrText>
      </w:r>
      <w:r w:rsidR="00700886">
        <w:fldChar w:fldCharType="separate"/>
      </w:r>
      <w:r w:rsidRPr="008E72D5">
        <w:t>0</w:t>
      </w:r>
      <w:r w:rsidR="00700886">
        <w:fldChar w:fldCharType="end"/>
      </w:r>
      <w:r w:rsidRPr="008E72D5">
        <w:rPr>
          <w:rFonts w:cs="Arial"/>
          <w:noProof/>
          <w:sz w:val="20"/>
        </w:rPr>
        <w:t xml:space="preserve">. ali </w:t>
      </w:r>
      <w:r w:rsidR="00700886">
        <w:fldChar w:fldCharType="begin"/>
      </w:r>
      <w:r w:rsidR="00700886">
        <w:instrText xml:space="preserve"> REF _Ref394411023 \r \h  \* MERGEFORMAT </w:instrText>
      </w:r>
      <w:r w:rsidR="00700886">
        <w:fldChar w:fldCharType="separate"/>
      </w:r>
      <w:r w:rsidRPr="008E72D5">
        <w:rPr>
          <w:rFonts w:cs="Arial"/>
          <w:noProof/>
          <w:sz w:val="20"/>
        </w:rPr>
        <w:t>17</w:t>
      </w:r>
      <w:r w:rsidR="00700886">
        <w:fldChar w:fldCharType="end"/>
      </w:r>
      <w:r w:rsidRPr="008E72D5">
        <w:rPr>
          <w:rFonts w:cs="Arial"/>
          <w:noProof/>
          <w:sz w:val="20"/>
        </w:rPr>
        <w:t xml:space="preserve">. členom tega pravilnika, </w:t>
      </w:r>
    </w:p>
    <w:p w:rsidR="00FB78DC" w:rsidRPr="008E72D5" w:rsidRDefault="00FB78DC" w:rsidP="00E66157">
      <w:pPr>
        <w:spacing w:line="260" w:lineRule="atLeast"/>
        <w:rPr>
          <w:rFonts w:cs="Arial"/>
          <w:noProof/>
          <w:sz w:val="20"/>
        </w:rPr>
      </w:pPr>
      <w:r w:rsidRPr="008E72D5">
        <w:rPr>
          <w:rFonts w:cs="Arial"/>
          <w:noProof/>
          <w:sz w:val="20"/>
        </w:rPr>
        <w:t xml:space="preserve">– več kot enkrat ne izdela poročila o prvih meritvah in obratovalnem monitoringu v skladu z </w:t>
      </w:r>
      <w:r w:rsidR="00700886">
        <w:fldChar w:fldCharType="begin"/>
      </w:r>
      <w:r w:rsidR="00700886">
        <w:instrText xml:space="preserve"> REF _Ref394406190 \r \h  \* MERGEFORMAT </w:instrText>
      </w:r>
      <w:r w:rsidR="00700886">
        <w:fldChar w:fldCharType="separate"/>
      </w:r>
      <w:r w:rsidRPr="008E72D5">
        <w:rPr>
          <w:rFonts w:cs="Arial"/>
          <w:noProof/>
          <w:sz w:val="20"/>
        </w:rPr>
        <w:t>20</w:t>
      </w:r>
      <w:r w:rsidR="00700886">
        <w:fldChar w:fldCharType="end"/>
      </w:r>
      <w:r w:rsidRPr="008E72D5">
        <w:rPr>
          <w:rFonts w:cs="Arial"/>
          <w:noProof/>
          <w:sz w:val="20"/>
        </w:rPr>
        <w:t xml:space="preserve">. in </w:t>
      </w:r>
      <w:r w:rsidR="00700886">
        <w:fldChar w:fldCharType="begin"/>
      </w:r>
      <w:r w:rsidR="00700886">
        <w:instrText xml:space="preserve"> REF _Ref394406202 \r \h  \* MERGEFORMAT </w:instrText>
      </w:r>
      <w:r w:rsidR="00700886">
        <w:fldChar w:fldCharType="separate"/>
      </w:r>
      <w:r w:rsidRPr="008E72D5">
        <w:rPr>
          <w:rFonts w:cs="Arial"/>
          <w:noProof/>
          <w:sz w:val="20"/>
        </w:rPr>
        <w:t>21</w:t>
      </w:r>
      <w:r w:rsidR="00700886">
        <w:fldChar w:fldCharType="end"/>
      </w:r>
      <w:r w:rsidRPr="008E72D5">
        <w:rPr>
          <w:rFonts w:cs="Arial"/>
          <w:noProof/>
          <w:sz w:val="20"/>
        </w:rPr>
        <w:t>. členom tega pravilnika,</w:t>
      </w:r>
    </w:p>
    <w:p w:rsidR="00FB78DC" w:rsidRPr="008E72D5" w:rsidRDefault="00FB78DC" w:rsidP="00E66157">
      <w:pPr>
        <w:spacing w:line="260" w:lineRule="atLeast"/>
        <w:rPr>
          <w:rFonts w:cs="Arial"/>
          <w:noProof/>
          <w:sz w:val="20"/>
        </w:rPr>
      </w:pPr>
      <w:r w:rsidRPr="008E72D5">
        <w:rPr>
          <w:rFonts w:cs="Arial"/>
          <w:noProof/>
          <w:sz w:val="20"/>
        </w:rPr>
        <w:t xml:space="preserve">– več kot enkrat ne izvede izračuna povprečne vrednosti v skladu z </w:t>
      </w:r>
      <w:r w:rsidR="0034209F" w:rsidRPr="008E72D5">
        <w:rPr>
          <w:rFonts w:cs="Arial"/>
          <w:noProof/>
          <w:sz w:val="20"/>
        </w:rPr>
        <w:fldChar w:fldCharType="begin"/>
      </w:r>
      <w:r w:rsidRPr="008E72D5">
        <w:rPr>
          <w:rFonts w:cs="Arial"/>
          <w:noProof/>
          <w:sz w:val="20"/>
        </w:rPr>
        <w:instrText xml:space="preserve"> REF _Ref394411998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18</w:t>
      </w:r>
      <w:r w:rsidR="0034209F" w:rsidRPr="008E72D5">
        <w:rPr>
          <w:rFonts w:cs="Arial"/>
          <w:noProof/>
          <w:sz w:val="20"/>
        </w:rPr>
        <w:fldChar w:fldCharType="end"/>
      </w:r>
      <w:r w:rsidRPr="008E72D5">
        <w:rPr>
          <w:rFonts w:cs="Arial"/>
          <w:noProof/>
          <w:sz w:val="20"/>
        </w:rPr>
        <w:t>. členom tega pravilnika,</w:t>
      </w:r>
    </w:p>
    <w:p w:rsidR="00FB78DC" w:rsidRPr="008E72D5" w:rsidRDefault="00FB78DC" w:rsidP="00E66157">
      <w:pPr>
        <w:spacing w:line="260" w:lineRule="atLeast"/>
        <w:rPr>
          <w:rFonts w:cs="Arial"/>
          <w:noProof/>
          <w:sz w:val="20"/>
        </w:rPr>
      </w:pPr>
      <w:r w:rsidRPr="008E72D5">
        <w:rPr>
          <w:rFonts w:cs="Arial"/>
          <w:noProof/>
          <w:sz w:val="20"/>
        </w:rPr>
        <w:t>– več kot enkrat ne izvede vrednotenja emisije snovi, emisijskega deleža oddane toplote ter izračuna letne količine odpadne vode in letne količine onesnaževal ali vrednotenja čezmernega obremenjevanja v skladu s predpisanim načinom vrednotenja emisije in ugotavljanja čezmernega obremenjevanja</w:t>
      </w:r>
      <w:r w:rsidRPr="008E72D5">
        <w:rPr>
          <w:rFonts w:cs="Arial"/>
          <w:iCs/>
          <w:noProof/>
          <w:sz w:val="20"/>
        </w:rPr>
        <w:t>, ali</w:t>
      </w:r>
    </w:p>
    <w:p w:rsidR="00FB78DC" w:rsidRPr="008E72D5" w:rsidRDefault="00FB78DC" w:rsidP="00E66157">
      <w:pPr>
        <w:spacing w:line="260" w:lineRule="atLeast"/>
        <w:rPr>
          <w:rFonts w:cs="Arial"/>
          <w:noProof/>
          <w:sz w:val="20"/>
        </w:rPr>
      </w:pPr>
      <w:r w:rsidRPr="008E72D5">
        <w:rPr>
          <w:rFonts w:cs="Arial"/>
          <w:noProof/>
          <w:sz w:val="20"/>
        </w:rPr>
        <w:t>– več kot enkrat ne oceni vpliva emisije snovi in toplote pri odvajanju odpadnih voda v vode na predpisan način.</w:t>
      </w:r>
    </w:p>
    <w:p w:rsidR="00FB78DC" w:rsidRPr="008E72D5" w:rsidRDefault="00FB78DC" w:rsidP="00E66157">
      <w:pPr>
        <w:spacing w:line="260" w:lineRule="atLeast"/>
        <w:jc w:val="left"/>
        <w:rPr>
          <w:rFonts w:cs="Arial"/>
          <w:iCs/>
          <w:noProof/>
          <w:sz w:val="20"/>
        </w:rPr>
      </w:pPr>
    </w:p>
    <w:p w:rsidR="00FB78DC" w:rsidRPr="008E72D5" w:rsidRDefault="00FB78DC" w:rsidP="00E66157">
      <w:pPr>
        <w:spacing w:line="260" w:lineRule="atLeast"/>
        <w:jc w:val="left"/>
        <w:rPr>
          <w:rFonts w:cs="Arial"/>
          <w:b/>
          <w:iCs/>
          <w:noProof/>
          <w:sz w:val="20"/>
        </w:rPr>
      </w:pPr>
      <w:r w:rsidRPr="008E72D5">
        <w:rPr>
          <w:rFonts w:cs="Arial"/>
          <w:b/>
          <w:iCs/>
          <w:noProof/>
          <w:sz w:val="20"/>
        </w:rPr>
        <w:t>X. Prehodne in končna določba</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(prehodne določbe)</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(1) Osebe, ki imajo veljavno pooblastilo za izvajanje prvih meritev in obratovalnega monitoringa na podlagi Pravilnika o prvih meritvah in obratovalnem monitoringu odpadnih voda ter o pogojih za njegovo izvajanje (Uradni list RS, št. 54/07), lahko opravljajo prve meritve in obratovalni monitoring na podlagi tega pooblastila do izteka njegove veljavnosti in se v evidenco izvajalcev obratovalnega monitoringa vpišejo po uradni dolžnosti.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(2) Za iztoke, pri katerih </w:t>
      </w:r>
      <w:r w:rsidRPr="008E72D5">
        <w:rPr>
          <w:rFonts w:cs="Arial"/>
          <w:iCs/>
          <w:noProof/>
          <w:sz w:val="20"/>
        </w:rPr>
        <w:t xml:space="preserve">zaradi tehnične neizvedljivosti ni na razpolago meritev podatkov o količini odpadne vode, ki se odvede med vzorčenjem, se v poročilu iz </w:t>
      </w:r>
      <w:r w:rsidR="0034209F" w:rsidRPr="008E72D5">
        <w:rPr>
          <w:rFonts w:cs="Arial"/>
          <w:noProof/>
          <w:sz w:val="20"/>
        </w:rPr>
        <w:fldChar w:fldCharType="begin"/>
      </w:r>
      <w:r w:rsidRPr="008E72D5">
        <w:rPr>
          <w:rFonts w:cs="Arial"/>
          <w:noProof/>
          <w:sz w:val="20"/>
        </w:rPr>
        <w:instrText xml:space="preserve"> REF _Ref394406190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20</w:t>
      </w:r>
      <w:r w:rsidR="0034209F" w:rsidRPr="008E72D5">
        <w:rPr>
          <w:rFonts w:cs="Arial"/>
          <w:noProof/>
          <w:sz w:val="20"/>
        </w:rPr>
        <w:fldChar w:fldCharType="end"/>
      </w:r>
      <w:r w:rsidRPr="008E72D5">
        <w:rPr>
          <w:rFonts w:cs="Arial"/>
          <w:noProof/>
          <w:sz w:val="20"/>
        </w:rPr>
        <w:t xml:space="preserve">. člena tega pravilnika oziroma </w:t>
      </w:r>
      <w:r w:rsidR="0034209F" w:rsidRPr="008E72D5">
        <w:rPr>
          <w:rFonts w:cs="Arial"/>
          <w:noProof/>
          <w:sz w:val="20"/>
        </w:rPr>
        <w:fldChar w:fldCharType="begin"/>
      </w:r>
      <w:r w:rsidRPr="008E72D5">
        <w:rPr>
          <w:rFonts w:cs="Arial"/>
          <w:noProof/>
          <w:sz w:val="20"/>
        </w:rPr>
        <w:instrText xml:space="preserve"> REF _Ref394406202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21</w:t>
      </w:r>
      <w:r w:rsidR="0034209F" w:rsidRPr="008E72D5">
        <w:rPr>
          <w:rFonts w:cs="Arial"/>
          <w:noProof/>
          <w:sz w:val="20"/>
        </w:rPr>
        <w:fldChar w:fldCharType="end"/>
      </w:r>
      <w:r w:rsidRPr="008E72D5">
        <w:rPr>
          <w:rFonts w:cs="Arial"/>
          <w:noProof/>
          <w:sz w:val="20"/>
        </w:rPr>
        <w:t>. člena tega pravilnika</w:t>
      </w:r>
      <w:r w:rsidRPr="008E72D5">
        <w:rPr>
          <w:rFonts w:cs="Arial"/>
          <w:iCs/>
          <w:noProof/>
          <w:sz w:val="20"/>
        </w:rPr>
        <w:t xml:space="preserve"> za meritve, opravljene v letu 2014, povprečna vrednost izmerjenih vrednosti iz </w:t>
      </w:r>
      <w:r w:rsidR="0034209F" w:rsidRPr="008E72D5">
        <w:rPr>
          <w:rFonts w:cs="Arial"/>
          <w:noProof/>
          <w:sz w:val="20"/>
        </w:rPr>
        <w:fldChar w:fldCharType="begin"/>
      </w:r>
      <w:r w:rsidRPr="008E72D5">
        <w:rPr>
          <w:rFonts w:cs="Arial"/>
          <w:noProof/>
          <w:sz w:val="20"/>
        </w:rPr>
        <w:instrText xml:space="preserve"> REF _Ref394411998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18</w:t>
      </w:r>
      <w:r w:rsidR="0034209F" w:rsidRPr="008E72D5">
        <w:rPr>
          <w:rFonts w:cs="Arial"/>
          <w:noProof/>
          <w:sz w:val="20"/>
        </w:rPr>
        <w:fldChar w:fldCharType="end"/>
      </w:r>
      <w:r w:rsidRPr="008E72D5">
        <w:rPr>
          <w:rFonts w:cs="Arial"/>
          <w:noProof/>
          <w:sz w:val="20"/>
        </w:rPr>
        <w:t>. člena tega pravilnika</w:t>
      </w:r>
      <w:r w:rsidRPr="008E72D5">
        <w:rPr>
          <w:rFonts w:cs="Arial"/>
          <w:iCs/>
          <w:noProof/>
          <w:sz w:val="20"/>
        </w:rPr>
        <w:t xml:space="preserve"> izračuna kot aritmetična sredina izmerjenih vrednosti.</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(3) Navodilo in obrazec za izdelavo ocene obratovanja iz prvega odstavka 11. člena tega pravilnika se začneta uporabljati ob pripravi prve naslednje ocene obratovanja po uveljavitvi tega pravilnika glede na predpisano pogostost iz preglednice 1 iz priloge 1 tega pravilnika. </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 xml:space="preserve">(4) Agencija zagotovi sporočanje podatkov javnosti v skladu s </w:t>
      </w:r>
      <w:r w:rsidR="0034209F" w:rsidRPr="008E72D5">
        <w:rPr>
          <w:rFonts w:cs="Arial"/>
          <w:noProof/>
          <w:sz w:val="20"/>
        </w:rPr>
        <w:fldChar w:fldCharType="begin"/>
      </w:r>
      <w:r w:rsidRPr="008E72D5">
        <w:rPr>
          <w:rFonts w:cs="Arial"/>
          <w:noProof/>
          <w:sz w:val="20"/>
        </w:rPr>
        <w:instrText xml:space="preserve"> REF _Ref403477414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24</w:t>
      </w:r>
      <w:r w:rsidR="0034209F" w:rsidRPr="008E72D5">
        <w:rPr>
          <w:rFonts w:cs="Arial"/>
          <w:noProof/>
          <w:sz w:val="20"/>
        </w:rPr>
        <w:fldChar w:fldCharType="end"/>
      </w:r>
      <w:r w:rsidRPr="008E72D5">
        <w:rPr>
          <w:rFonts w:cs="Arial"/>
          <w:noProof/>
          <w:sz w:val="20"/>
        </w:rPr>
        <w:t>. členom tega pravilnika najpozneje do 31. decembra 2015.</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(prenehanje veljavnosti)</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noProof/>
          <w:sz w:val="20"/>
        </w:rPr>
      </w:pPr>
      <w:r w:rsidRPr="008E72D5">
        <w:rPr>
          <w:rFonts w:cs="Arial"/>
          <w:noProof/>
          <w:sz w:val="20"/>
        </w:rPr>
        <w:t>Z dnem uveljavitve tega pravilnika prenehata veljati:</w:t>
      </w:r>
    </w:p>
    <w:p w:rsidR="00FB78DC" w:rsidRPr="008E72D5" w:rsidRDefault="00FB78DC" w:rsidP="00E66157">
      <w:pPr>
        <w:spacing w:line="260" w:lineRule="atLeast"/>
        <w:rPr>
          <w:rFonts w:cs="Arial"/>
          <w:noProof/>
          <w:sz w:val="20"/>
        </w:rPr>
      </w:pPr>
      <w:r w:rsidRPr="008E72D5">
        <w:rPr>
          <w:rFonts w:cs="Arial"/>
          <w:noProof/>
          <w:sz w:val="20"/>
        </w:rPr>
        <w:t>– Pravilnik o prvih meritvah in obratovalnem monitoringu odpadnih voda ter o pogojih za njegovo izvajanje (Uradni list RS, št. 54/11) in</w:t>
      </w:r>
    </w:p>
    <w:p w:rsidR="00FB78DC" w:rsidRPr="008E72D5" w:rsidRDefault="00FB78DC" w:rsidP="00E66157">
      <w:pPr>
        <w:spacing w:line="260" w:lineRule="atLeast"/>
        <w:rPr>
          <w:rFonts w:cs="Arial"/>
          <w:noProof/>
          <w:sz w:val="20"/>
        </w:rPr>
      </w:pPr>
      <w:r w:rsidRPr="008E72D5">
        <w:rPr>
          <w:rFonts w:cs="Arial"/>
          <w:noProof/>
          <w:sz w:val="20"/>
        </w:rPr>
        <w:t>– Odredba o obliki poročila o občasnih ali trajnih meritvah v okviru obratovalnega monitoringa odpadnih vod (Uradni list RS, št 1/01, 106/01 in 13/04).</w:t>
      </w:r>
    </w:p>
    <w:p w:rsidR="00FB78DC" w:rsidRPr="008E72D5" w:rsidRDefault="00FB78DC" w:rsidP="00E66157">
      <w:pPr>
        <w:spacing w:line="260" w:lineRule="atLeast"/>
        <w:jc w:val="left"/>
        <w:rPr>
          <w:rFonts w:cs="Arial"/>
          <w:noProof/>
          <w:sz w:val="20"/>
        </w:rPr>
      </w:pPr>
    </w:p>
    <w:p w:rsidR="00FB78DC" w:rsidRPr="008E72D5" w:rsidRDefault="00FB78DC" w:rsidP="00FB78DC">
      <w:pPr>
        <w:numPr>
          <w:ilvl w:val="0"/>
          <w:numId w:val="36"/>
        </w:numPr>
        <w:tabs>
          <w:tab w:val="left" w:pos="284"/>
        </w:tabs>
        <w:overflowPunct/>
        <w:autoSpaceDN/>
        <w:adjustRightInd/>
        <w:spacing w:line="260" w:lineRule="atLeast"/>
        <w:ind w:left="0" w:firstLine="0"/>
        <w:jc w:val="center"/>
        <w:rPr>
          <w:rFonts w:cs="Arial"/>
          <w:noProof/>
          <w:sz w:val="20"/>
        </w:rPr>
      </w:pPr>
      <w:r w:rsidRPr="008E72D5">
        <w:rPr>
          <w:rFonts w:cs="Arial"/>
          <w:noProof/>
          <w:sz w:val="20"/>
        </w:rPr>
        <w:t>člen</w:t>
      </w:r>
    </w:p>
    <w:p w:rsidR="00FB78DC" w:rsidRPr="008E72D5" w:rsidRDefault="00FB78DC" w:rsidP="009768DF">
      <w:pPr>
        <w:spacing w:line="260" w:lineRule="atLeast"/>
        <w:jc w:val="center"/>
        <w:rPr>
          <w:rFonts w:cs="Arial"/>
          <w:noProof/>
          <w:sz w:val="20"/>
        </w:rPr>
      </w:pPr>
      <w:r w:rsidRPr="008E72D5">
        <w:rPr>
          <w:rFonts w:cs="Arial"/>
          <w:noProof/>
          <w:sz w:val="20"/>
        </w:rPr>
        <w:t xml:space="preserve"> (začetek veljavnosti)</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jc w:val="left"/>
        <w:rPr>
          <w:rFonts w:cs="Arial"/>
          <w:noProof/>
          <w:sz w:val="20"/>
        </w:rPr>
      </w:pPr>
      <w:r w:rsidRPr="008E72D5">
        <w:rPr>
          <w:rFonts w:cs="Arial"/>
          <w:noProof/>
          <w:sz w:val="20"/>
        </w:rPr>
        <w:t xml:space="preserve">Ta pravilnik začne veljati 1. januarja 2015. </w:t>
      </w:r>
    </w:p>
    <w:p w:rsidR="00FB78DC" w:rsidRPr="008E72D5" w:rsidRDefault="00FB78DC" w:rsidP="00E66157">
      <w:pPr>
        <w:spacing w:line="260" w:lineRule="atLeast"/>
        <w:rPr>
          <w:rFonts w:cs="Arial"/>
          <w:b/>
          <w:noProof/>
          <w:sz w:val="20"/>
        </w:rPr>
      </w:pPr>
    </w:p>
    <w:p w:rsidR="00FB78DC" w:rsidRPr="008E72D5" w:rsidRDefault="00FB78DC" w:rsidP="00A90C48">
      <w:pPr>
        <w:spacing w:line="260" w:lineRule="atLeast"/>
        <w:rPr>
          <w:rFonts w:cs="Arial"/>
          <w:noProof/>
          <w:sz w:val="20"/>
        </w:rPr>
      </w:pPr>
      <w:r w:rsidRPr="008E72D5">
        <w:rPr>
          <w:rFonts w:cs="Arial"/>
          <w:noProof/>
          <w:sz w:val="20"/>
        </w:rPr>
        <w:t xml:space="preserve">Št. </w:t>
      </w:r>
      <w:r w:rsidRPr="008E72D5">
        <w:rPr>
          <w:rFonts w:ascii="Helv" w:hAnsi="Helv" w:cs="Helv"/>
          <w:noProof/>
          <w:sz w:val="20"/>
        </w:rPr>
        <w:t>007-406/2014</w:t>
      </w:r>
    </w:p>
    <w:p w:rsidR="00FB78DC" w:rsidRPr="008E72D5" w:rsidRDefault="00FB78DC" w:rsidP="00A90C48">
      <w:pPr>
        <w:spacing w:line="260" w:lineRule="atLeast"/>
        <w:rPr>
          <w:rFonts w:cs="Arial"/>
          <w:noProof/>
          <w:sz w:val="20"/>
        </w:rPr>
      </w:pPr>
      <w:r w:rsidRPr="008E72D5">
        <w:rPr>
          <w:rFonts w:cs="Arial"/>
          <w:noProof/>
          <w:sz w:val="20"/>
        </w:rPr>
        <w:t>Ljubljana, 11. novembra 2014</w:t>
      </w:r>
    </w:p>
    <w:p w:rsidR="00FB78DC" w:rsidRPr="008E72D5" w:rsidRDefault="00FB78DC" w:rsidP="00A90C48">
      <w:pPr>
        <w:spacing w:line="260" w:lineRule="atLeast"/>
        <w:rPr>
          <w:rFonts w:cs="Arial"/>
          <w:noProof/>
          <w:sz w:val="20"/>
        </w:rPr>
      </w:pPr>
      <w:r w:rsidRPr="008E72D5">
        <w:rPr>
          <w:rFonts w:cs="Arial"/>
          <w:noProof/>
          <w:sz w:val="20"/>
        </w:rPr>
        <w:t>EVA 2014-2330-0157</w:t>
      </w:r>
    </w:p>
    <w:p w:rsidR="00FB78DC" w:rsidRPr="008E72D5" w:rsidRDefault="00FB78DC" w:rsidP="00A90C48">
      <w:pPr>
        <w:spacing w:line="260" w:lineRule="atLeast"/>
        <w:ind w:hanging="15"/>
        <w:rPr>
          <w:rFonts w:cs="Arial"/>
          <w:noProof/>
          <w:sz w:val="20"/>
        </w:rPr>
      </w:pPr>
    </w:p>
    <w:p w:rsidR="00FB78DC" w:rsidRPr="008E72D5" w:rsidRDefault="00FB78DC" w:rsidP="00A90C48">
      <w:pPr>
        <w:spacing w:line="260" w:lineRule="atLeast"/>
        <w:ind w:left="4247" w:firstLine="1153"/>
        <w:rPr>
          <w:rFonts w:cs="Arial"/>
          <w:bCs/>
          <w:noProof/>
          <w:sz w:val="20"/>
        </w:rPr>
      </w:pPr>
      <w:r w:rsidRPr="008E72D5">
        <w:rPr>
          <w:rFonts w:cs="Arial"/>
          <w:bCs/>
          <w:noProof/>
          <w:sz w:val="20"/>
        </w:rPr>
        <w:t xml:space="preserve">     Irena Majcen l.r.</w:t>
      </w:r>
    </w:p>
    <w:p w:rsidR="00FB78DC" w:rsidRPr="008E72D5" w:rsidRDefault="00FB78DC" w:rsidP="00A90C48">
      <w:pPr>
        <w:spacing w:line="260" w:lineRule="atLeast"/>
        <w:ind w:left="4247" w:firstLine="709"/>
        <w:rPr>
          <w:rFonts w:cs="Arial"/>
          <w:bCs/>
          <w:noProof/>
          <w:sz w:val="20"/>
        </w:rPr>
      </w:pPr>
      <w:r w:rsidRPr="008E72D5">
        <w:rPr>
          <w:rFonts w:cs="Arial"/>
          <w:bCs/>
          <w:noProof/>
          <w:sz w:val="20"/>
        </w:rPr>
        <w:t xml:space="preserve"> Ministrica za okolje in prostor</w:t>
      </w:r>
    </w:p>
    <w:p w:rsidR="00FB78DC" w:rsidRPr="008E72D5" w:rsidRDefault="00FB78DC" w:rsidP="000F6B2C">
      <w:pPr>
        <w:spacing w:line="260" w:lineRule="atLeast"/>
        <w:rPr>
          <w:rFonts w:cs="Arial"/>
          <w:noProof/>
          <w:sz w:val="20"/>
        </w:rPr>
      </w:pPr>
    </w:p>
    <w:p w:rsidR="00FB78DC" w:rsidRPr="008E72D5" w:rsidRDefault="00FB78DC" w:rsidP="00275260">
      <w:pPr>
        <w:spacing w:line="260" w:lineRule="atLeast"/>
        <w:jc w:val="center"/>
        <w:rPr>
          <w:rFonts w:cs="Arial"/>
          <w:noProof/>
          <w:sz w:val="20"/>
        </w:rPr>
      </w:pPr>
      <w:r w:rsidRPr="008E72D5">
        <w:rPr>
          <w:rFonts w:cs="Arial"/>
          <w:noProof/>
          <w:sz w:val="20"/>
        </w:rPr>
        <w:br w:type="page"/>
      </w:r>
      <w:r w:rsidRPr="008E72D5">
        <w:rPr>
          <w:rFonts w:cs="Arial"/>
          <w:noProof/>
          <w:sz w:val="20"/>
        </w:rPr>
        <w:lastRenderedPageBreak/>
        <w:t>PRILOGA 1</w:t>
      </w:r>
    </w:p>
    <w:p w:rsidR="00FB78DC" w:rsidRPr="008E72D5" w:rsidRDefault="00FB78DC" w:rsidP="00E66157">
      <w:pPr>
        <w:spacing w:line="260" w:lineRule="atLeast"/>
        <w:jc w:val="center"/>
        <w:rPr>
          <w:rFonts w:cs="Arial"/>
          <w:noProof/>
          <w:sz w:val="20"/>
        </w:rPr>
      </w:pPr>
    </w:p>
    <w:p w:rsidR="00FB78DC" w:rsidRPr="008E72D5" w:rsidRDefault="00FB78DC" w:rsidP="00E66157">
      <w:pPr>
        <w:spacing w:line="260" w:lineRule="atLeast"/>
        <w:jc w:val="left"/>
        <w:rPr>
          <w:rFonts w:cs="Arial"/>
          <w:b/>
          <w:noProof/>
          <w:sz w:val="20"/>
        </w:rPr>
      </w:pPr>
      <w:r w:rsidRPr="008E72D5">
        <w:rPr>
          <w:rFonts w:cs="Arial"/>
          <w:b/>
          <w:noProof/>
          <w:sz w:val="20"/>
        </w:rPr>
        <w:t>Preglednica 1: Pogostost meritev in čas vzorčenja odpadne vode iz komunalne ali skupne čistilne naprave</w:t>
      </w:r>
    </w:p>
    <w:p w:rsidR="00FB78DC" w:rsidRPr="008E72D5" w:rsidRDefault="00FB78DC" w:rsidP="00E66157">
      <w:pPr>
        <w:spacing w:line="260" w:lineRule="atLeast"/>
        <w:jc w:val="left"/>
        <w:rPr>
          <w:rFonts w:cs="Arial"/>
          <w:b/>
          <w:noProof/>
          <w:sz w:val="20"/>
        </w:rPr>
      </w:pPr>
    </w:p>
    <w:tbl>
      <w:tblPr>
        <w:tblW w:w="9190" w:type="dxa"/>
        <w:tblInd w:w="-10" w:type="dxa"/>
        <w:tblLayout w:type="fixed"/>
        <w:tblLook w:val="0000" w:firstRow="0" w:lastRow="0" w:firstColumn="0" w:lastColumn="0" w:noHBand="0" w:noVBand="0"/>
      </w:tblPr>
      <w:tblGrid>
        <w:gridCol w:w="2103"/>
        <w:gridCol w:w="2527"/>
        <w:gridCol w:w="2576"/>
        <w:gridCol w:w="1984"/>
      </w:tblGrid>
      <w:tr w:rsidR="00FB78DC" w:rsidRPr="008E72D5" w:rsidTr="00DD67E4">
        <w:trPr>
          <w:trHeight w:val="1418"/>
        </w:trPr>
        <w:tc>
          <w:tcPr>
            <w:tcW w:w="2103" w:type="dxa"/>
            <w:tcBorders>
              <w:top w:val="single" w:sz="4" w:space="0" w:color="000000"/>
              <w:left w:val="single" w:sz="4" w:space="0" w:color="000000"/>
              <w:bottom w:val="single" w:sz="4" w:space="0" w:color="000000"/>
            </w:tcBorders>
            <w:vAlign w:val="center"/>
          </w:tcPr>
          <w:p w:rsidR="00FB78DC" w:rsidRPr="008E72D5" w:rsidRDefault="00FB78DC" w:rsidP="00B95F3F">
            <w:pPr>
              <w:snapToGrid w:val="0"/>
              <w:spacing w:line="260" w:lineRule="atLeast"/>
              <w:jc w:val="center"/>
              <w:rPr>
                <w:rFonts w:cs="Arial"/>
                <w:b/>
                <w:noProof/>
                <w:sz w:val="20"/>
              </w:rPr>
            </w:pPr>
            <w:r w:rsidRPr="008E72D5">
              <w:rPr>
                <w:rFonts w:cs="Arial"/>
                <w:b/>
                <w:noProof/>
                <w:sz w:val="20"/>
              </w:rPr>
              <w:t xml:space="preserve">Zmogljivost komunalne ali skupne čistilne naprave </w:t>
            </w:r>
          </w:p>
          <w:p w:rsidR="00FB78DC" w:rsidRPr="008E72D5" w:rsidRDefault="00FB78DC" w:rsidP="00B95F3F">
            <w:pPr>
              <w:snapToGrid w:val="0"/>
              <w:spacing w:line="260" w:lineRule="atLeast"/>
              <w:jc w:val="center"/>
              <w:rPr>
                <w:rFonts w:cs="Arial"/>
                <w:b/>
                <w:noProof/>
                <w:sz w:val="20"/>
              </w:rPr>
            </w:pPr>
            <w:r w:rsidRPr="008E72D5">
              <w:rPr>
                <w:rFonts w:cs="Arial"/>
                <w:b/>
                <w:noProof/>
                <w:sz w:val="20"/>
              </w:rPr>
              <w:t>[PE]</w:t>
            </w:r>
          </w:p>
        </w:tc>
        <w:tc>
          <w:tcPr>
            <w:tcW w:w="2527" w:type="dxa"/>
            <w:tcBorders>
              <w:top w:val="single" w:sz="4" w:space="0" w:color="000000"/>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b/>
                <w:noProof/>
                <w:sz w:val="20"/>
              </w:rPr>
            </w:pPr>
            <w:r w:rsidRPr="008E72D5">
              <w:rPr>
                <w:rFonts w:cs="Arial"/>
                <w:b/>
                <w:noProof/>
                <w:sz w:val="20"/>
              </w:rPr>
              <w:t>Pogostost prvih meritev</w:t>
            </w:r>
          </w:p>
          <w:p w:rsidR="00FB78DC" w:rsidRPr="008E72D5" w:rsidRDefault="00FB78DC" w:rsidP="00DD67E4">
            <w:pPr>
              <w:snapToGrid w:val="0"/>
              <w:spacing w:line="260" w:lineRule="atLeast"/>
              <w:jc w:val="center"/>
              <w:rPr>
                <w:rFonts w:cs="Arial"/>
                <w:b/>
                <w:noProof/>
                <w:sz w:val="20"/>
              </w:rPr>
            </w:pPr>
            <w:r w:rsidRPr="008E72D5">
              <w:rPr>
                <w:rFonts w:cs="Arial"/>
                <w:b/>
                <w:noProof/>
                <w:sz w:val="20"/>
              </w:rPr>
              <w:t>[število meritev v obdobju poskusnega obratovanja]</w:t>
            </w:r>
          </w:p>
        </w:tc>
        <w:tc>
          <w:tcPr>
            <w:tcW w:w="2576" w:type="dxa"/>
            <w:tcBorders>
              <w:top w:val="single" w:sz="4" w:space="0" w:color="000000"/>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b/>
                <w:noProof/>
                <w:sz w:val="20"/>
              </w:rPr>
            </w:pPr>
            <w:r w:rsidRPr="008E72D5">
              <w:rPr>
                <w:rFonts w:cs="Arial"/>
                <w:b/>
                <w:noProof/>
                <w:sz w:val="20"/>
              </w:rPr>
              <w:t>Pogostost občasnih meritev</w:t>
            </w:r>
          </w:p>
          <w:p w:rsidR="00FB78DC" w:rsidRPr="008E72D5" w:rsidRDefault="00FB78DC" w:rsidP="00DD67E4">
            <w:pPr>
              <w:spacing w:line="260" w:lineRule="atLeast"/>
              <w:jc w:val="center"/>
              <w:rPr>
                <w:rFonts w:cs="Arial"/>
                <w:b/>
                <w:noProof/>
                <w:sz w:val="20"/>
              </w:rPr>
            </w:pPr>
            <w:r w:rsidRPr="008E72D5">
              <w:rPr>
                <w:rFonts w:cs="Arial"/>
                <w:b/>
                <w:noProof/>
                <w:sz w:val="20"/>
              </w:rPr>
              <w:t>[število meritev na leto]</w:t>
            </w:r>
          </w:p>
        </w:tc>
        <w:tc>
          <w:tcPr>
            <w:tcW w:w="1984" w:type="dxa"/>
            <w:tcBorders>
              <w:top w:val="single" w:sz="4" w:space="0" w:color="000000"/>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b/>
                <w:noProof/>
                <w:sz w:val="20"/>
              </w:rPr>
            </w:pPr>
            <w:r w:rsidRPr="008E72D5">
              <w:rPr>
                <w:rFonts w:cs="Arial"/>
                <w:b/>
                <w:noProof/>
                <w:sz w:val="20"/>
              </w:rPr>
              <w:t>Čas vzorčenja reprezentativnega vzorca</w:t>
            </w:r>
          </w:p>
          <w:p w:rsidR="00FB78DC" w:rsidRPr="008E72D5" w:rsidRDefault="00FB78DC" w:rsidP="00E66157">
            <w:pPr>
              <w:snapToGrid w:val="0"/>
              <w:spacing w:line="260" w:lineRule="atLeast"/>
              <w:jc w:val="center"/>
              <w:rPr>
                <w:rFonts w:cs="Arial"/>
                <w:b/>
                <w:noProof/>
                <w:sz w:val="20"/>
              </w:rPr>
            </w:pPr>
            <w:r w:rsidRPr="008E72D5">
              <w:rPr>
                <w:rFonts w:cs="Arial"/>
                <w:b/>
                <w:noProof/>
                <w:sz w:val="20"/>
              </w:rPr>
              <w:t>[ure]</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&lt; 50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ind w:left="-108" w:right="-18"/>
              <w:jc w:val="center"/>
              <w:rPr>
                <w:rFonts w:cs="Arial"/>
                <w:noProof/>
                <w:sz w:val="20"/>
              </w:rPr>
            </w:pPr>
            <w:r w:rsidRPr="008E72D5">
              <w:rPr>
                <w:rFonts w:cs="Arial"/>
                <w:noProof/>
                <w:sz w:val="20"/>
              </w:rPr>
              <w:t xml:space="preserve">1 ocena obratovanja ali meritev </w:t>
            </w:r>
            <w:r w:rsidRPr="008E72D5">
              <w:rPr>
                <w:rFonts w:cs="Arial"/>
                <w:b/>
                <w:noProof/>
                <w:sz w:val="20"/>
                <w:vertAlign w:val="superscript"/>
              </w:rPr>
              <w:t>(1)</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ind w:left="-108" w:right="-18"/>
              <w:jc w:val="center"/>
              <w:rPr>
                <w:rFonts w:cs="Arial"/>
                <w:noProof/>
                <w:sz w:val="20"/>
              </w:rPr>
            </w:pPr>
            <w:r w:rsidRPr="008E72D5">
              <w:rPr>
                <w:rFonts w:cs="Arial"/>
                <w:noProof/>
                <w:sz w:val="20"/>
              </w:rPr>
              <w:t>1 ocena obratovanja vsako tretje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trenutni vzorec </w:t>
            </w:r>
            <w:r w:rsidRPr="008E72D5">
              <w:rPr>
                <w:rFonts w:cs="Arial"/>
                <w:b/>
                <w:noProof/>
                <w:sz w:val="20"/>
                <w:vertAlign w:val="superscript"/>
              </w:rPr>
              <w:t>(1)</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50 &lt; 200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meritvi</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meritvi vsako drugo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 </w:t>
            </w:r>
            <w:r w:rsidRPr="008E72D5">
              <w:rPr>
                <w:rFonts w:cs="Arial"/>
                <w:b/>
                <w:noProof/>
                <w:sz w:val="20"/>
                <w:vertAlign w:val="superscript"/>
              </w:rPr>
              <w:t>(3)</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200 &lt; 1.000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meritvi</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meritve vsako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 </w:t>
            </w:r>
            <w:r w:rsidRPr="008E72D5">
              <w:rPr>
                <w:rFonts w:cs="Arial"/>
                <w:b/>
                <w:noProof/>
                <w:sz w:val="20"/>
                <w:vertAlign w:val="superscript"/>
              </w:rPr>
              <w:t>(3)</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1.000 &lt; 2.000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meritvi</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3 meritve vsako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6 </w:t>
            </w:r>
            <w:r w:rsidRPr="008E72D5">
              <w:rPr>
                <w:rFonts w:cs="Arial"/>
                <w:b/>
                <w:noProof/>
                <w:sz w:val="20"/>
                <w:vertAlign w:val="superscript"/>
              </w:rPr>
              <w:t>(3)</w:t>
            </w:r>
          </w:p>
        </w:tc>
      </w:tr>
      <w:tr w:rsidR="00FB78DC" w:rsidRPr="008E72D5" w:rsidTr="00DD67E4">
        <w:trPr>
          <w:trHeight w:val="340"/>
        </w:trPr>
        <w:tc>
          <w:tcPr>
            <w:tcW w:w="2103" w:type="dxa"/>
            <w:vMerge w:val="restart"/>
            <w:tcBorders>
              <w:lef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2.000 &lt; 10.000</w:t>
            </w:r>
          </w:p>
        </w:tc>
        <w:tc>
          <w:tcPr>
            <w:tcW w:w="2527" w:type="dxa"/>
            <w:vMerge w:val="restart"/>
            <w:tcBorders>
              <w:left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4 meritve</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 xml:space="preserve">prvo leto obratovanja 12 meritev </w:t>
            </w:r>
            <w:r w:rsidRPr="008E72D5">
              <w:rPr>
                <w:rFonts w:cs="Arial"/>
                <w:b/>
                <w:noProof/>
                <w:sz w:val="20"/>
                <w:vertAlign w:val="superscript"/>
              </w:rPr>
              <w:t>(2)</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24 </w:t>
            </w:r>
            <w:r w:rsidRPr="008E72D5">
              <w:rPr>
                <w:rFonts w:cs="Arial"/>
                <w:b/>
                <w:noProof/>
                <w:sz w:val="20"/>
                <w:vertAlign w:val="superscript"/>
              </w:rPr>
              <w:t>(3)</w:t>
            </w:r>
          </w:p>
        </w:tc>
      </w:tr>
      <w:tr w:rsidR="00FB78DC" w:rsidRPr="008E72D5" w:rsidTr="00DD67E4">
        <w:trPr>
          <w:trHeight w:val="340"/>
        </w:trPr>
        <w:tc>
          <w:tcPr>
            <w:tcW w:w="2103" w:type="dxa"/>
            <w:vMerge/>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p>
        </w:tc>
        <w:tc>
          <w:tcPr>
            <w:tcW w:w="2527" w:type="dxa"/>
            <w:vMerge/>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vsako nadaljnje leto 4 meritve</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24 </w:t>
            </w:r>
            <w:r w:rsidRPr="008E72D5">
              <w:rPr>
                <w:rFonts w:cs="Arial"/>
                <w:b/>
                <w:noProof/>
                <w:sz w:val="20"/>
                <w:vertAlign w:val="superscript"/>
              </w:rPr>
              <w:t>(3)</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10.000 &lt; 50.000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4 meritve</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12 meritev vsako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24 </w:t>
            </w:r>
            <w:r w:rsidRPr="008E72D5">
              <w:rPr>
                <w:rFonts w:cs="Arial"/>
                <w:b/>
                <w:noProof/>
                <w:sz w:val="20"/>
                <w:vertAlign w:val="superscript"/>
              </w:rPr>
              <w:t>(3)</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50.000</w:t>
            </w:r>
          </w:p>
        </w:tc>
        <w:tc>
          <w:tcPr>
            <w:tcW w:w="2527" w:type="dxa"/>
            <w:tcBorders>
              <w:left w:val="single" w:sz="4" w:space="0" w:color="000000"/>
              <w:bottom w:val="single" w:sz="4" w:space="0" w:color="000000"/>
              <w:right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4 meritve</w:t>
            </w:r>
          </w:p>
        </w:tc>
        <w:tc>
          <w:tcPr>
            <w:tcW w:w="2576"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24 meritev vsako leto</w:t>
            </w:r>
          </w:p>
        </w:tc>
        <w:tc>
          <w:tcPr>
            <w:tcW w:w="1984" w:type="dxa"/>
            <w:tcBorders>
              <w:left w:val="single" w:sz="4" w:space="0" w:color="000000"/>
              <w:bottom w:val="single" w:sz="4" w:space="0" w:color="000000"/>
              <w:right w:val="single" w:sz="4" w:space="0" w:color="000000"/>
            </w:tcBorders>
            <w:vAlign w:val="center"/>
          </w:tcPr>
          <w:p w:rsidR="00FB78DC" w:rsidRPr="008E72D5" w:rsidRDefault="00FB78DC" w:rsidP="00B95F3F">
            <w:pPr>
              <w:snapToGrid w:val="0"/>
              <w:spacing w:line="260" w:lineRule="atLeast"/>
              <w:jc w:val="center"/>
              <w:rPr>
                <w:rFonts w:cs="Arial"/>
                <w:noProof/>
                <w:sz w:val="20"/>
              </w:rPr>
            </w:pPr>
            <w:r w:rsidRPr="008E72D5">
              <w:rPr>
                <w:rFonts w:cs="Arial"/>
                <w:noProof/>
                <w:sz w:val="20"/>
              </w:rPr>
              <w:t xml:space="preserve">24 </w:t>
            </w:r>
            <w:r w:rsidRPr="008E72D5">
              <w:rPr>
                <w:rFonts w:cs="Arial"/>
                <w:b/>
                <w:noProof/>
                <w:sz w:val="20"/>
                <w:vertAlign w:val="superscript"/>
              </w:rPr>
              <w:t>(3)</w:t>
            </w:r>
          </w:p>
        </w:tc>
      </w:tr>
    </w:tbl>
    <w:p w:rsidR="00FB78DC" w:rsidRPr="008E72D5" w:rsidRDefault="00FB78DC" w:rsidP="00E66157">
      <w:pPr>
        <w:tabs>
          <w:tab w:val="left" w:pos="360"/>
        </w:tabs>
        <w:spacing w:before="120" w:line="260" w:lineRule="atLeast"/>
        <w:ind w:left="360" w:hanging="360"/>
        <w:rPr>
          <w:rFonts w:cs="Arial"/>
          <w:noProof/>
          <w:sz w:val="20"/>
          <w:vertAlign w:val="superscript"/>
        </w:rPr>
      </w:pPr>
      <w:r w:rsidRPr="008E72D5">
        <w:rPr>
          <w:rFonts w:cs="Arial"/>
          <w:noProof/>
          <w:sz w:val="20"/>
          <w:vertAlign w:val="superscript"/>
        </w:rPr>
        <w:t>(1)</w:t>
      </w:r>
      <w:r w:rsidRPr="008E72D5">
        <w:rPr>
          <w:rFonts w:cs="Arial"/>
          <w:noProof/>
          <w:sz w:val="20"/>
        </w:rPr>
        <w:tab/>
        <w:t>Če je predpisana izvedba prvih meritev.</w:t>
      </w:r>
      <w:r w:rsidRPr="008E72D5">
        <w:rPr>
          <w:rFonts w:cs="Arial"/>
          <w:noProof/>
          <w:sz w:val="20"/>
          <w:vertAlign w:val="superscript"/>
        </w:rPr>
        <w:t xml:space="preserve"> </w:t>
      </w:r>
    </w:p>
    <w:p w:rsidR="00FB78DC" w:rsidRPr="008E72D5" w:rsidRDefault="00FB78DC" w:rsidP="00E66157">
      <w:pPr>
        <w:tabs>
          <w:tab w:val="left" w:pos="360"/>
        </w:tabs>
        <w:spacing w:before="120" w:line="260" w:lineRule="atLeast"/>
        <w:ind w:left="360" w:hanging="360"/>
        <w:rPr>
          <w:rFonts w:cs="Arial"/>
          <w:noProof/>
          <w:sz w:val="20"/>
        </w:rPr>
      </w:pPr>
      <w:r w:rsidRPr="008E72D5">
        <w:rPr>
          <w:rFonts w:cs="Arial"/>
          <w:noProof/>
          <w:sz w:val="20"/>
          <w:vertAlign w:val="superscript"/>
        </w:rPr>
        <w:t>(2)</w:t>
      </w:r>
      <w:r w:rsidRPr="008E72D5">
        <w:rPr>
          <w:rFonts w:cs="Arial"/>
          <w:noProof/>
          <w:sz w:val="20"/>
        </w:rPr>
        <w:tab/>
        <w:t>Za prvo leto obratovanja se šteje prvo koledarsko leto po pridobitvi uporabnega dovoljenja.</w:t>
      </w:r>
    </w:p>
    <w:p w:rsidR="00FB78DC" w:rsidRPr="008E72D5" w:rsidRDefault="00FB78DC" w:rsidP="00E66157">
      <w:pPr>
        <w:tabs>
          <w:tab w:val="left" w:pos="180"/>
          <w:tab w:val="left" w:pos="360"/>
        </w:tabs>
        <w:spacing w:before="120" w:line="260" w:lineRule="atLeast"/>
        <w:ind w:left="360" w:hanging="360"/>
        <w:rPr>
          <w:rFonts w:cs="Arial"/>
          <w:noProof/>
          <w:sz w:val="20"/>
        </w:rPr>
      </w:pPr>
      <w:r w:rsidRPr="008E72D5">
        <w:rPr>
          <w:rFonts w:cs="Arial"/>
          <w:noProof/>
          <w:sz w:val="20"/>
          <w:vertAlign w:val="superscript"/>
        </w:rPr>
        <w:t>(3)</w:t>
      </w:r>
      <w:r w:rsidRPr="008E72D5">
        <w:rPr>
          <w:rFonts w:cs="Arial"/>
          <w:noProof/>
          <w:sz w:val="20"/>
          <w:vertAlign w:val="superscript"/>
        </w:rPr>
        <w:tab/>
      </w:r>
      <w:r w:rsidRPr="008E72D5">
        <w:rPr>
          <w:rFonts w:cs="Arial"/>
          <w:noProof/>
          <w:sz w:val="20"/>
          <w:vertAlign w:val="superscript"/>
        </w:rPr>
        <w:tab/>
      </w:r>
      <w:r w:rsidRPr="008E72D5">
        <w:rPr>
          <w:rFonts w:cs="Arial"/>
          <w:noProof/>
          <w:sz w:val="20"/>
        </w:rPr>
        <w:t>Za preskušanje mikrobioloških parametrov, če je to predpisano, se odvzame trenutni vzorec.</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jc w:val="left"/>
        <w:rPr>
          <w:rFonts w:cs="Arial"/>
          <w:b/>
          <w:noProof/>
          <w:sz w:val="20"/>
        </w:rPr>
      </w:pPr>
    </w:p>
    <w:p w:rsidR="00FB78DC" w:rsidRPr="008E72D5" w:rsidRDefault="00FB78DC" w:rsidP="00E66157">
      <w:pPr>
        <w:spacing w:line="260" w:lineRule="atLeast"/>
        <w:jc w:val="left"/>
        <w:rPr>
          <w:rFonts w:cs="Arial"/>
          <w:b/>
          <w:noProof/>
          <w:sz w:val="20"/>
        </w:rPr>
      </w:pPr>
      <w:r w:rsidRPr="008E72D5">
        <w:rPr>
          <w:rFonts w:cs="Arial"/>
          <w:b/>
          <w:noProof/>
          <w:sz w:val="20"/>
        </w:rPr>
        <w:t>Preglednica 2: Letna pogostost meritev in čas vzorčenja odpadne vode za posamezen iztok iz naprave</w:t>
      </w:r>
    </w:p>
    <w:p w:rsidR="00FB78DC" w:rsidRPr="008E72D5" w:rsidRDefault="00FB78DC" w:rsidP="00E66157">
      <w:pPr>
        <w:spacing w:line="260" w:lineRule="atLeast"/>
        <w:jc w:val="left"/>
        <w:rPr>
          <w:rFonts w:cs="Arial"/>
          <w:b/>
          <w:noProof/>
          <w:sz w:val="20"/>
        </w:rPr>
      </w:pPr>
    </w:p>
    <w:tbl>
      <w:tblPr>
        <w:tblW w:w="9190" w:type="dxa"/>
        <w:tblInd w:w="-10" w:type="dxa"/>
        <w:tblLayout w:type="fixed"/>
        <w:tblLook w:val="0000" w:firstRow="0" w:lastRow="0" w:firstColumn="0" w:lastColumn="0" w:noHBand="0" w:noVBand="0"/>
      </w:tblPr>
      <w:tblGrid>
        <w:gridCol w:w="2103"/>
        <w:gridCol w:w="2551"/>
        <w:gridCol w:w="2551"/>
        <w:gridCol w:w="1985"/>
      </w:tblGrid>
      <w:tr w:rsidR="00FB78DC" w:rsidRPr="008E72D5" w:rsidTr="00DD67E4">
        <w:trPr>
          <w:trHeight w:val="1516"/>
        </w:trPr>
        <w:tc>
          <w:tcPr>
            <w:tcW w:w="2103" w:type="dxa"/>
            <w:tcBorders>
              <w:top w:val="single" w:sz="4" w:space="0" w:color="000000"/>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b/>
                <w:noProof/>
                <w:sz w:val="20"/>
              </w:rPr>
            </w:pPr>
            <w:r w:rsidRPr="008E72D5">
              <w:rPr>
                <w:rFonts w:cs="Arial"/>
                <w:b/>
                <w:noProof/>
                <w:sz w:val="20"/>
              </w:rPr>
              <w:t>Letna količina industrijske odpadne vode na posameznem iztoku</w:t>
            </w:r>
          </w:p>
          <w:p w:rsidR="00FB78DC" w:rsidRPr="008E72D5" w:rsidRDefault="00FB78DC" w:rsidP="00E66157">
            <w:pPr>
              <w:spacing w:line="260" w:lineRule="atLeast"/>
              <w:jc w:val="center"/>
              <w:rPr>
                <w:rFonts w:cs="Arial"/>
                <w:b/>
                <w:noProof/>
                <w:sz w:val="20"/>
              </w:rPr>
            </w:pPr>
            <w:r w:rsidRPr="008E72D5">
              <w:rPr>
                <w:rFonts w:cs="Arial"/>
                <w:b/>
                <w:noProof/>
                <w:sz w:val="20"/>
              </w:rPr>
              <w:t>[1.000 m</w:t>
            </w:r>
            <w:r w:rsidRPr="008E72D5">
              <w:rPr>
                <w:rFonts w:cs="Arial"/>
                <w:b/>
                <w:noProof/>
                <w:sz w:val="20"/>
                <w:vertAlign w:val="superscript"/>
              </w:rPr>
              <w:t>3</w:t>
            </w:r>
            <w:r w:rsidRPr="008E72D5">
              <w:rPr>
                <w:rFonts w:cs="Arial"/>
                <w:b/>
                <w:noProof/>
                <w:sz w:val="20"/>
              </w:rPr>
              <w:t>/leto]</w:t>
            </w:r>
          </w:p>
        </w:tc>
        <w:tc>
          <w:tcPr>
            <w:tcW w:w="2551" w:type="dxa"/>
            <w:tcBorders>
              <w:top w:val="single" w:sz="4" w:space="0" w:color="000000"/>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b/>
                <w:noProof/>
                <w:sz w:val="20"/>
              </w:rPr>
            </w:pPr>
            <w:r w:rsidRPr="008E72D5">
              <w:rPr>
                <w:rFonts w:cs="Arial"/>
                <w:b/>
                <w:noProof/>
                <w:sz w:val="20"/>
              </w:rPr>
              <w:t>Pogostost prvih meritev</w:t>
            </w:r>
          </w:p>
          <w:p w:rsidR="00FB78DC" w:rsidRPr="008E72D5" w:rsidRDefault="00FB78DC" w:rsidP="00DD67E4">
            <w:pPr>
              <w:spacing w:line="260" w:lineRule="atLeast"/>
              <w:jc w:val="center"/>
              <w:rPr>
                <w:rFonts w:cs="Arial"/>
                <w:b/>
                <w:noProof/>
                <w:sz w:val="20"/>
              </w:rPr>
            </w:pPr>
            <w:r w:rsidRPr="008E72D5">
              <w:rPr>
                <w:rFonts w:cs="Arial"/>
                <w:b/>
                <w:noProof/>
                <w:sz w:val="20"/>
              </w:rPr>
              <w:t>[število meritev v obdobju poskusnega obratovanja]</w:t>
            </w:r>
          </w:p>
        </w:tc>
        <w:tc>
          <w:tcPr>
            <w:tcW w:w="2551" w:type="dxa"/>
            <w:tcBorders>
              <w:top w:val="single" w:sz="4" w:space="0" w:color="000000"/>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b/>
                <w:noProof/>
                <w:sz w:val="20"/>
              </w:rPr>
            </w:pPr>
            <w:r w:rsidRPr="008E72D5">
              <w:rPr>
                <w:rFonts w:cs="Arial"/>
                <w:b/>
                <w:noProof/>
                <w:sz w:val="20"/>
              </w:rPr>
              <w:t>Letna pogostost meritev</w:t>
            </w:r>
          </w:p>
          <w:p w:rsidR="00FB78DC" w:rsidRPr="008E72D5" w:rsidRDefault="00FB78DC" w:rsidP="00E66157">
            <w:pPr>
              <w:spacing w:line="260" w:lineRule="atLeast"/>
              <w:jc w:val="center"/>
              <w:rPr>
                <w:rFonts w:cs="Arial"/>
                <w:b/>
                <w:noProof/>
                <w:sz w:val="20"/>
              </w:rPr>
            </w:pPr>
            <w:r w:rsidRPr="008E72D5">
              <w:rPr>
                <w:rFonts w:cs="Arial"/>
                <w:b/>
                <w:noProof/>
                <w:sz w:val="20"/>
              </w:rPr>
              <w:t>[število meritev na leto]</w:t>
            </w:r>
          </w:p>
        </w:tc>
        <w:tc>
          <w:tcPr>
            <w:tcW w:w="1985" w:type="dxa"/>
            <w:tcBorders>
              <w:top w:val="single" w:sz="4" w:space="0" w:color="000000"/>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b/>
                <w:noProof/>
                <w:sz w:val="20"/>
              </w:rPr>
            </w:pPr>
            <w:r w:rsidRPr="008E72D5">
              <w:rPr>
                <w:rFonts w:cs="Arial"/>
                <w:b/>
                <w:noProof/>
                <w:sz w:val="20"/>
              </w:rPr>
              <w:t>Čas vzorčenja reprezentativnega vzorca</w:t>
            </w:r>
          </w:p>
          <w:p w:rsidR="00FB78DC" w:rsidRPr="008E72D5" w:rsidRDefault="00FB78DC" w:rsidP="00E66157">
            <w:pPr>
              <w:snapToGrid w:val="0"/>
              <w:spacing w:line="260" w:lineRule="atLeast"/>
              <w:jc w:val="center"/>
              <w:rPr>
                <w:rFonts w:cs="Arial"/>
                <w:b/>
                <w:noProof/>
                <w:sz w:val="20"/>
              </w:rPr>
            </w:pPr>
            <w:r w:rsidRPr="008E72D5">
              <w:rPr>
                <w:rFonts w:cs="Arial"/>
                <w:b/>
                <w:noProof/>
                <w:sz w:val="20"/>
              </w:rPr>
              <w:t>[ure]</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&lt; 4</w:t>
            </w:r>
          </w:p>
        </w:tc>
        <w:tc>
          <w:tcPr>
            <w:tcW w:w="2551" w:type="dxa"/>
            <w:tcBorders>
              <w:left w:val="single" w:sz="4" w:space="0" w:color="000000"/>
              <w:bottom w:val="single" w:sz="4" w:space="0" w:color="000000"/>
            </w:tcBorders>
            <w:vAlign w:val="center"/>
          </w:tcPr>
          <w:p w:rsidR="00FB78DC" w:rsidRPr="008E72D5" w:rsidRDefault="00FB78DC" w:rsidP="007C5381">
            <w:pPr>
              <w:snapToGrid w:val="0"/>
              <w:spacing w:line="260" w:lineRule="atLeast"/>
              <w:jc w:val="center"/>
              <w:rPr>
                <w:rFonts w:cs="Arial"/>
                <w:noProof/>
                <w:sz w:val="20"/>
              </w:rPr>
            </w:pPr>
            <w:r w:rsidRPr="008E72D5">
              <w:rPr>
                <w:rFonts w:cs="Arial"/>
                <w:noProof/>
                <w:sz w:val="20"/>
              </w:rPr>
              <w:t>2 meritvi</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1 meritev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6</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4 &lt; 10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2 meritvi</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2 meritvi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6</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10 &lt; 50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 xml:space="preserve">3 meritve </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3 meritve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6</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50 &lt; 100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 xml:space="preserve">4 meritve </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4 meritve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6</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100 &lt; 200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 xml:space="preserve">4 meritve </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4 meritve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24</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200 &lt; 500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4 meritve</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6 meritev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24</w:t>
            </w:r>
          </w:p>
        </w:tc>
      </w:tr>
      <w:tr w:rsidR="00FB78DC" w:rsidRPr="008E72D5" w:rsidTr="00DD67E4">
        <w:trPr>
          <w:trHeight w:val="340"/>
        </w:trPr>
        <w:tc>
          <w:tcPr>
            <w:tcW w:w="2103"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=&gt; 500</w:t>
            </w:r>
          </w:p>
        </w:tc>
        <w:tc>
          <w:tcPr>
            <w:tcW w:w="2551" w:type="dxa"/>
            <w:tcBorders>
              <w:left w:val="single" w:sz="4" w:space="0" w:color="000000"/>
              <w:bottom w:val="single" w:sz="4" w:space="0" w:color="000000"/>
            </w:tcBorders>
            <w:vAlign w:val="center"/>
          </w:tcPr>
          <w:p w:rsidR="00FB78DC" w:rsidRPr="008E72D5" w:rsidRDefault="00FB78DC" w:rsidP="00DD67E4">
            <w:pPr>
              <w:snapToGrid w:val="0"/>
              <w:spacing w:line="260" w:lineRule="atLeast"/>
              <w:jc w:val="center"/>
              <w:rPr>
                <w:rFonts w:cs="Arial"/>
                <w:noProof/>
                <w:sz w:val="20"/>
              </w:rPr>
            </w:pPr>
            <w:r w:rsidRPr="008E72D5">
              <w:rPr>
                <w:rFonts w:cs="Arial"/>
                <w:noProof/>
                <w:sz w:val="20"/>
              </w:rPr>
              <w:t>4 meritve</w:t>
            </w:r>
          </w:p>
        </w:tc>
        <w:tc>
          <w:tcPr>
            <w:tcW w:w="2551" w:type="dxa"/>
            <w:tcBorders>
              <w:left w:val="single" w:sz="4" w:space="0" w:color="000000"/>
              <w:bottom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12 meritev vsako leto</w:t>
            </w:r>
          </w:p>
        </w:tc>
        <w:tc>
          <w:tcPr>
            <w:tcW w:w="1985" w:type="dxa"/>
            <w:tcBorders>
              <w:left w:val="single" w:sz="4" w:space="0" w:color="000000"/>
              <w:bottom w:val="single" w:sz="4" w:space="0" w:color="000000"/>
              <w:right w:val="single" w:sz="4" w:space="0" w:color="000000"/>
            </w:tcBorders>
            <w:vAlign w:val="center"/>
          </w:tcPr>
          <w:p w:rsidR="00FB78DC" w:rsidRPr="008E72D5" w:rsidRDefault="00FB78DC" w:rsidP="00E66157">
            <w:pPr>
              <w:snapToGrid w:val="0"/>
              <w:spacing w:line="260" w:lineRule="atLeast"/>
              <w:jc w:val="center"/>
              <w:rPr>
                <w:rFonts w:cs="Arial"/>
                <w:noProof/>
                <w:sz w:val="20"/>
              </w:rPr>
            </w:pPr>
            <w:r w:rsidRPr="008E72D5">
              <w:rPr>
                <w:rFonts w:cs="Arial"/>
                <w:noProof/>
                <w:sz w:val="20"/>
              </w:rPr>
              <w:t>24</w:t>
            </w:r>
          </w:p>
        </w:tc>
      </w:tr>
    </w:tbl>
    <w:p w:rsidR="00FB78DC" w:rsidRPr="008E72D5" w:rsidRDefault="00FB78DC" w:rsidP="00E66157">
      <w:pPr>
        <w:spacing w:line="260" w:lineRule="atLeast"/>
        <w:jc w:val="center"/>
        <w:rPr>
          <w:rFonts w:cs="Arial"/>
          <w:noProof/>
          <w:sz w:val="20"/>
        </w:rPr>
      </w:pPr>
      <w:r w:rsidRPr="008E72D5">
        <w:rPr>
          <w:rFonts w:cs="Arial"/>
          <w:noProof/>
          <w:sz w:val="20"/>
        </w:rPr>
        <w:br w:type="page"/>
      </w:r>
      <w:r w:rsidRPr="008E72D5">
        <w:rPr>
          <w:rFonts w:cs="Arial"/>
          <w:noProof/>
          <w:sz w:val="20"/>
        </w:rPr>
        <w:lastRenderedPageBreak/>
        <w:t>PRILOGA 2</w:t>
      </w:r>
    </w:p>
    <w:p w:rsidR="00FB78DC" w:rsidRPr="008E72D5" w:rsidRDefault="00FB78DC" w:rsidP="00FB78DC">
      <w:pPr>
        <w:pStyle w:val="Naslov1"/>
        <w:numPr>
          <w:ilvl w:val="0"/>
          <w:numId w:val="3"/>
        </w:numPr>
        <w:tabs>
          <w:tab w:val="left" w:pos="0"/>
        </w:tabs>
        <w:spacing w:before="0" w:after="0" w:line="260" w:lineRule="atLeast"/>
        <w:jc w:val="left"/>
        <w:rPr>
          <w:rFonts w:ascii="Arial" w:hAnsi="Arial" w:cs="Arial"/>
          <w:noProof/>
          <w:sz w:val="20"/>
          <w:lang w:val="sl-SI"/>
        </w:rPr>
      </w:pPr>
    </w:p>
    <w:p w:rsidR="00FB78DC" w:rsidRPr="008E72D5" w:rsidRDefault="00FB78DC" w:rsidP="00FB78DC">
      <w:pPr>
        <w:pStyle w:val="Naslov1"/>
        <w:numPr>
          <w:ilvl w:val="0"/>
          <w:numId w:val="3"/>
        </w:numPr>
        <w:tabs>
          <w:tab w:val="left" w:pos="0"/>
        </w:tabs>
        <w:spacing w:before="0" w:after="0" w:line="260" w:lineRule="atLeast"/>
        <w:jc w:val="both"/>
        <w:rPr>
          <w:rFonts w:ascii="Arial" w:hAnsi="Arial" w:cs="Arial"/>
          <w:noProof/>
          <w:sz w:val="20"/>
          <w:lang w:val="sl-SI"/>
        </w:rPr>
      </w:pPr>
      <w:r w:rsidRPr="008E72D5">
        <w:rPr>
          <w:rFonts w:ascii="Arial" w:hAnsi="Arial" w:cs="Arial"/>
          <w:noProof/>
          <w:sz w:val="20"/>
          <w:lang w:val="sl-SI"/>
        </w:rPr>
        <w:t>SEZNAM STANDARDOV ZA IZVAJANJE PRVIH MERITEV IN MERITEV OBRATOVALNEGA MONITORINGA ODPADNIH VODA</w:t>
      </w:r>
    </w:p>
    <w:p w:rsidR="00FB78DC" w:rsidRPr="008E72D5" w:rsidRDefault="00FB78DC" w:rsidP="00806A35">
      <w:pPr>
        <w:rPr>
          <w:noProof/>
        </w:rPr>
      </w:pPr>
    </w:p>
    <w:tbl>
      <w:tblPr>
        <w:tblW w:w="9824"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64"/>
        <w:gridCol w:w="1260"/>
        <w:gridCol w:w="2340"/>
        <w:gridCol w:w="2160"/>
        <w:gridCol w:w="900"/>
      </w:tblGrid>
      <w:tr w:rsidR="00FB78DC" w:rsidRPr="008E72D5" w:rsidTr="00A81332">
        <w:trPr>
          <w:cantSplit/>
          <w:trHeight w:val="340"/>
          <w:tblHeader/>
        </w:trPr>
        <w:tc>
          <w:tcPr>
            <w:tcW w:w="3164" w:type="dxa"/>
            <w:shd w:val="clear" w:color="auto" w:fill="auto"/>
            <w:vAlign w:val="center"/>
          </w:tcPr>
          <w:p w:rsidR="00FB78DC" w:rsidRPr="008E72D5" w:rsidRDefault="00FB78DC" w:rsidP="00A81332">
            <w:pPr>
              <w:widowControl w:val="0"/>
              <w:spacing w:line="260" w:lineRule="atLeast"/>
              <w:jc w:val="left"/>
              <w:rPr>
                <w:rFonts w:cs="Arial"/>
                <w:b/>
                <w:noProof/>
                <w:sz w:val="20"/>
                <w:szCs w:val="24"/>
              </w:rPr>
            </w:pPr>
            <w:r w:rsidRPr="008E72D5">
              <w:rPr>
                <w:rFonts w:cs="Arial"/>
                <w:b/>
                <w:noProof/>
                <w:sz w:val="20"/>
                <w:szCs w:val="24"/>
              </w:rPr>
              <w:t>Ime parametra</w:t>
            </w:r>
          </w:p>
        </w:tc>
        <w:tc>
          <w:tcPr>
            <w:tcW w:w="1260" w:type="dxa"/>
            <w:shd w:val="clear" w:color="auto" w:fill="auto"/>
            <w:vAlign w:val="center"/>
          </w:tcPr>
          <w:p w:rsidR="00FB78DC" w:rsidRPr="008E72D5" w:rsidRDefault="00FB78DC" w:rsidP="00A81332">
            <w:pPr>
              <w:widowControl w:val="0"/>
              <w:spacing w:line="260" w:lineRule="atLeast"/>
              <w:jc w:val="center"/>
              <w:rPr>
                <w:rFonts w:cs="Arial"/>
                <w:b/>
                <w:noProof/>
                <w:sz w:val="20"/>
                <w:szCs w:val="24"/>
              </w:rPr>
            </w:pPr>
            <w:r w:rsidRPr="008E72D5">
              <w:rPr>
                <w:rFonts w:cs="Arial"/>
                <w:b/>
                <w:noProof/>
                <w:sz w:val="20"/>
                <w:szCs w:val="24"/>
              </w:rPr>
              <w:t>Številka CAS</w:t>
            </w:r>
          </w:p>
        </w:tc>
        <w:tc>
          <w:tcPr>
            <w:tcW w:w="2340" w:type="dxa"/>
            <w:shd w:val="clear" w:color="auto" w:fill="auto"/>
            <w:vAlign w:val="center"/>
          </w:tcPr>
          <w:p w:rsidR="00FB78DC" w:rsidRPr="008E72D5" w:rsidRDefault="00FB78DC" w:rsidP="00A81332">
            <w:pPr>
              <w:widowControl w:val="0"/>
              <w:spacing w:line="260" w:lineRule="atLeast"/>
              <w:jc w:val="center"/>
              <w:rPr>
                <w:rFonts w:cs="Arial"/>
                <w:b/>
                <w:noProof/>
                <w:sz w:val="20"/>
                <w:szCs w:val="24"/>
              </w:rPr>
            </w:pPr>
            <w:r w:rsidRPr="008E72D5">
              <w:rPr>
                <w:rFonts w:cs="Arial"/>
                <w:b/>
                <w:noProof/>
                <w:sz w:val="20"/>
                <w:szCs w:val="24"/>
              </w:rPr>
              <w:t>Referenčna metoda*</w:t>
            </w:r>
          </w:p>
        </w:tc>
        <w:tc>
          <w:tcPr>
            <w:tcW w:w="2160" w:type="dxa"/>
            <w:shd w:val="clear" w:color="auto" w:fill="auto"/>
            <w:vAlign w:val="center"/>
          </w:tcPr>
          <w:p w:rsidR="00FB78DC" w:rsidRPr="008E72D5" w:rsidRDefault="00FB78DC" w:rsidP="00A81332">
            <w:pPr>
              <w:widowControl w:val="0"/>
              <w:spacing w:line="260" w:lineRule="atLeast"/>
              <w:jc w:val="center"/>
              <w:rPr>
                <w:rFonts w:cs="Arial"/>
                <w:b/>
                <w:noProof/>
                <w:sz w:val="20"/>
                <w:szCs w:val="24"/>
              </w:rPr>
            </w:pPr>
            <w:r w:rsidRPr="008E72D5">
              <w:rPr>
                <w:rFonts w:cs="Arial"/>
                <w:b/>
                <w:noProof/>
                <w:sz w:val="20"/>
                <w:szCs w:val="24"/>
              </w:rPr>
              <w:t>Način izvedbe</w:t>
            </w:r>
          </w:p>
        </w:tc>
        <w:tc>
          <w:tcPr>
            <w:tcW w:w="900" w:type="dxa"/>
            <w:shd w:val="clear" w:color="auto" w:fill="auto"/>
            <w:vAlign w:val="center"/>
          </w:tcPr>
          <w:p w:rsidR="00FB78DC" w:rsidRPr="008E72D5" w:rsidRDefault="00FB78DC" w:rsidP="00A81332">
            <w:pPr>
              <w:widowControl w:val="0"/>
              <w:spacing w:line="260" w:lineRule="atLeast"/>
              <w:ind w:left="-108" w:right="-108"/>
              <w:jc w:val="center"/>
              <w:rPr>
                <w:rFonts w:cs="Arial"/>
                <w:b/>
                <w:noProof/>
                <w:sz w:val="20"/>
                <w:szCs w:val="24"/>
              </w:rPr>
            </w:pPr>
            <w:r w:rsidRPr="008E72D5">
              <w:rPr>
                <w:rFonts w:cs="Arial"/>
                <w:b/>
                <w:noProof/>
                <w:sz w:val="20"/>
                <w:szCs w:val="24"/>
              </w:rPr>
              <w:t>Opombe</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SPLOŠNI POSTOPKI</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vzorčenje</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ISO 5667-10</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navodila za pripravo vzorcev za biološko preskušanje; navodila za shranjevanje in ravnanje z vzorci vode;</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konzerviranje vzorcev</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pretok</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ISO 1438</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meritve pretoka v odprtih kanalih</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DIN 19559, del 1, 2</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meritve v Venturijevem kanalu</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ISO 15769</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meritve v odprtih kanalih po Dopllerju</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6817</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meritve pretoka v ceveh s prosto gladino</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homogenizacija vzorca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DIN 38402-30</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v prisotnosti lahkohlapnih snovi se izvede homogenizacija v zaprtih posodah in na hladnem</w:t>
            </w:r>
          </w:p>
        </w:tc>
        <w:tc>
          <w:tcPr>
            <w:tcW w:w="900" w:type="dxa"/>
            <w:shd w:val="clear" w:color="auto" w:fill="auto"/>
            <w:vAlign w:val="center"/>
          </w:tcPr>
          <w:p w:rsidR="00FB78DC" w:rsidRPr="008E72D5" w:rsidRDefault="00FB78DC" w:rsidP="00A81332">
            <w:pPr>
              <w:widowControl w:val="0"/>
              <w:snapToGrid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b/>
                <w:noProof/>
                <w:sz w:val="20"/>
                <w:szCs w:val="24"/>
              </w:rPr>
              <w:t>SPLOŠNI PARAMETRI</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temperatura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SIST DIN 38404-4</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pH-vrednost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10523</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elektrometrija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neraztopljene snovi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872</w:t>
            </w:r>
          </w:p>
        </w:tc>
        <w:tc>
          <w:tcPr>
            <w:tcW w:w="216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 xml:space="preserve">filtracija skozi filtre iz steklenih vlaken, membrana 0,45 </w:t>
            </w:r>
            <w:r w:rsidRPr="008E72D5">
              <w:rPr>
                <w:rFonts w:cs="Arial"/>
                <w:noProof/>
                <w:position w:val="-10"/>
                <w:sz w:val="20"/>
                <w:szCs w:val="24"/>
              </w:rPr>
              <w:object w:dxaOrig="3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75pt;height:13.5pt" o:ole="">
                  <v:imagedata r:id="rId10" o:title=""/>
                </v:shape>
                <o:OLEObject Type="Embed" ProgID="Equation.3" ShapeID="_x0000_i1025" DrawAspect="Content" ObjectID="_1477226170" r:id="rId11"/>
              </w:object>
            </w:r>
          </w:p>
        </w:tc>
        <w:tc>
          <w:tcPr>
            <w:tcW w:w="900" w:type="dxa"/>
            <w:shd w:val="clear" w:color="auto" w:fill="auto"/>
            <w:vAlign w:val="center"/>
          </w:tcPr>
          <w:p w:rsidR="00FB78DC" w:rsidRPr="008E72D5" w:rsidRDefault="00FB78DC" w:rsidP="00A81332">
            <w:pPr>
              <w:widowControl w:val="0"/>
              <w:snapToGrid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usedljive snovi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DIN 38409-9</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prostornina usedljivih snovi po dvournem usedanju</w:t>
            </w:r>
          </w:p>
        </w:tc>
        <w:tc>
          <w:tcPr>
            <w:tcW w:w="900" w:type="dxa"/>
            <w:shd w:val="clear" w:color="auto" w:fill="auto"/>
            <w:vAlign w:val="center"/>
          </w:tcPr>
          <w:p w:rsidR="00FB78DC" w:rsidRPr="008E72D5" w:rsidRDefault="00FB78DC" w:rsidP="00A81332">
            <w:pPr>
              <w:widowControl w:val="0"/>
              <w:snapToGrid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obarvanost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7887</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spektrofotometrija določitev spektralnega absorpcijskega koeficienta (SAK) pri treh predpisanih valovnih dolžinah</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prevodnost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EKOTOKSIKOLOŠKI PARAMETRI, RAZGRADLJIVOST</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lastRenderedPageBreak/>
              <w:t xml:space="preserve">strupenost za vodne bolhe; </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določanje zaviranja gibanja </w:t>
            </w:r>
            <w:r w:rsidRPr="008E72D5">
              <w:rPr>
                <w:rFonts w:cs="Arial"/>
                <w:i/>
                <w:noProof/>
                <w:sz w:val="20"/>
                <w:szCs w:val="24"/>
              </w:rPr>
              <w:t>Daphnia magna Straus</w:t>
            </w:r>
            <w:r w:rsidRPr="008E72D5">
              <w:rPr>
                <w:rFonts w:cs="Arial"/>
                <w:noProof/>
                <w:sz w:val="20"/>
                <w:szCs w:val="24"/>
              </w:rPr>
              <w:t xml:space="preserve"> (</w:t>
            </w:r>
            <w:r w:rsidRPr="008E72D5">
              <w:rPr>
                <w:rFonts w:cs="Arial"/>
                <w:i/>
                <w:noProof/>
                <w:sz w:val="20"/>
                <w:szCs w:val="24"/>
              </w:rPr>
              <w:t>Cladocera</w:t>
            </w:r>
            <w:r w:rsidRPr="008E72D5">
              <w:rPr>
                <w:rFonts w:cs="Arial"/>
                <w:noProof/>
                <w:sz w:val="20"/>
                <w:szCs w:val="24"/>
              </w:rPr>
              <w:t xml:space="preserve">, </w:t>
            </w:r>
            <w:r w:rsidRPr="008E72D5">
              <w:rPr>
                <w:rFonts w:cs="Arial"/>
                <w:i/>
                <w:noProof/>
                <w:sz w:val="20"/>
                <w:szCs w:val="24"/>
              </w:rPr>
              <w:t>Crustacea</w:t>
            </w:r>
            <w:r w:rsidRPr="008E72D5">
              <w:rPr>
                <w:rFonts w:cs="Arial"/>
                <w:noProof/>
                <w:sz w:val="20"/>
                <w:szCs w:val="24"/>
              </w:rPr>
              <w:t>) – preskus akutne strupenosti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6341</w:t>
            </w:r>
          </w:p>
        </w:tc>
        <w:tc>
          <w:tcPr>
            <w:tcW w:w="2160" w:type="dxa"/>
            <w:shd w:val="clear" w:color="auto" w:fill="auto"/>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določitev EC 50 – 24-urna meritev</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biološka razgradljivost;</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vrednotenje aerobne biorazgradljivosti organskih spojin v vodi – statični preskus (Zahn-Wellensova metoda)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9888</w:t>
            </w:r>
          </w:p>
        </w:tc>
        <w:tc>
          <w:tcPr>
            <w:tcW w:w="2160" w:type="dxa"/>
            <w:shd w:val="clear" w:color="auto" w:fill="auto"/>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 xml:space="preserve">določitev odstotka biološke razgradnje s primerjavo vsebnosti raztopljenega organskega ogljika </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MIKROBIOLOŠKI PARAMETRI</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tabs>
                <w:tab w:val="left" w:pos="1418"/>
              </w:tabs>
              <w:spacing w:line="260" w:lineRule="atLeast"/>
              <w:jc w:val="left"/>
              <w:rPr>
                <w:rFonts w:cs="Arial"/>
                <w:noProof/>
                <w:sz w:val="20"/>
                <w:szCs w:val="24"/>
              </w:rPr>
            </w:pPr>
            <w:r w:rsidRPr="008E72D5">
              <w:rPr>
                <w:rFonts w:cs="Arial"/>
                <w:noProof/>
                <w:sz w:val="20"/>
                <w:szCs w:val="24"/>
              </w:rPr>
              <w:t>intestinalni enterokoki</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7899-1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tabs>
                <w:tab w:val="left" w:pos="1418"/>
              </w:tabs>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7899-2</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tabs>
                <w:tab w:val="left" w:pos="1418"/>
              </w:tabs>
              <w:spacing w:line="260" w:lineRule="atLeast"/>
              <w:jc w:val="left"/>
              <w:rPr>
                <w:rFonts w:cs="Arial"/>
                <w:i/>
                <w:noProof/>
                <w:sz w:val="20"/>
                <w:szCs w:val="24"/>
              </w:rPr>
            </w:pPr>
            <w:r w:rsidRPr="008E72D5">
              <w:rPr>
                <w:rFonts w:cs="Arial"/>
                <w:i/>
                <w:noProof/>
                <w:sz w:val="20"/>
                <w:szCs w:val="24"/>
              </w:rPr>
              <w:t>Escherichia coli</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9308-3</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tabs>
                <w:tab w:val="left" w:pos="1418"/>
              </w:tabs>
              <w:spacing w:line="260" w:lineRule="atLeast"/>
              <w:jc w:val="left"/>
              <w:rPr>
                <w:rFonts w:cs="Arial"/>
                <w:i/>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9308-1</w:t>
            </w:r>
          </w:p>
        </w:tc>
        <w:tc>
          <w:tcPr>
            <w:tcW w:w="2160" w:type="dxa"/>
            <w:shd w:val="clear" w:color="auto" w:fill="auto"/>
          </w:tcPr>
          <w:p w:rsidR="00FB78DC" w:rsidRPr="008E72D5" w:rsidRDefault="00FB78DC" w:rsidP="00A81332">
            <w:pPr>
              <w:widowControl w:val="0"/>
              <w:spacing w:line="260" w:lineRule="atLeast"/>
              <w:jc w:val="center"/>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ANORGANSKI PARAMETRI</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Kovine in njihove spojine</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aluminij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7429-90-5</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antimon</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7440-36-0</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arzen</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7440-38-2</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baker</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7440-50-8</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barij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7440-39-3</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berilij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7440-41-7</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bor</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7440-42-8</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cink</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7440-66-6</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kadmij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7440-43-9</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kobalt</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7440-48-4</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kositer</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7440-31-5</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celotni krom</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7440-47-3</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780"/>
        </w:trPr>
        <w:tc>
          <w:tcPr>
            <w:tcW w:w="3164" w:type="dxa"/>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krom – šestvalentni</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7440-47-3</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11083</w:t>
            </w:r>
          </w:p>
        </w:tc>
        <w:tc>
          <w:tcPr>
            <w:tcW w:w="2160" w:type="dxa"/>
            <w:shd w:val="clear" w:color="auto" w:fill="auto"/>
            <w:vAlign w:val="center"/>
          </w:tcPr>
          <w:p w:rsidR="00FB78DC" w:rsidRPr="008E72D5" w:rsidRDefault="00FB78DC" w:rsidP="00A81332">
            <w:pPr>
              <w:widowControl w:val="0"/>
              <w:spacing w:before="20" w:line="260" w:lineRule="atLeast"/>
              <w:ind w:right="-108"/>
              <w:jc w:val="left"/>
              <w:rPr>
                <w:rFonts w:cs="Arial"/>
                <w:noProof/>
                <w:sz w:val="20"/>
                <w:szCs w:val="24"/>
              </w:rPr>
            </w:pPr>
            <w:r w:rsidRPr="008E72D5">
              <w:rPr>
                <w:rFonts w:cs="Arial"/>
                <w:noProof/>
                <w:sz w:val="20"/>
                <w:szCs w:val="24"/>
              </w:rPr>
              <w:t xml:space="preserve">spektrofotometrija – </w:t>
            </w:r>
          </w:p>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1,5-difenilkarbazid</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mangan</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7439-96-5</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 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rPr>
                <w:rFonts w:cs="Arial"/>
                <w:noProof/>
                <w:sz w:val="20"/>
                <w:szCs w:val="24"/>
              </w:rPr>
            </w:pPr>
            <w:r w:rsidRPr="008E72D5">
              <w:rPr>
                <w:rFonts w:cs="Arial"/>
                <w:noProof/>
                <w:sz w:val="20"/>
                <w:szCs w:val="24"/>
              </w:rPr>
              <w:t>molibden</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7439-98-7</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nikelj</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7440-02-0</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rPr>
                <w:rFonts w:cs="Arial"/>
                <w:noProof/>
                <w:sz w:val="20"/>
                <w:szCs w:val="24"/>
              </w:rPr>
            </w:pPr>
            <w:r w:rsidRPr="008E72D5">
              <w:rPr>
                <w:rFonts w:cs="Arial"/>
                <w:noProof/>
                <w:sz w:val="20"/>
                <w:szCs w:val="24"/>
              </w:rPr>
              <w:t>selen</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7782-49-2</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srebro</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7440-22-4</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svinec</w:t>
            </w:r>
            <w:r w:rsidRPr="008E72D5">
              <w:rPr>
                <w:rFonts w:cs="Arial"/>
                <w:strike/>
                <w:noProof/>
                <w:sz w:val="20"/>
                <w:szCs w:val="24"/>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7439-92-1</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talij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7440-28-0</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DIN 38406-26</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AAS – elektrotermična tehnika</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telur</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7446-07-3</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titan</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7440-32-6</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ICP-AES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vanadij</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7440-62-2</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volfram</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7440-33-7</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17294-2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ICP-MS</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železo</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7439-89-6</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11885</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ICP-AES</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6332</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spektrofotometrija –</w:t>
            </w:r>
          </w:p>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1,10-fenantrolin</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živo srebro</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7439-97-6</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ISO 5666</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EN ISO 12846**</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EN ISO 17852**</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AAS – tehnika hladilnih par</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Drugi anorganski parametri</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klor – prosti</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7782-50-5</w:t>
            </w:r>
          </w:p>
        </w:tc>
        <w:tc>
          <w:tcPr>
            <w:tcW w:w="2340" w:type="dxa"/>
            <w:shd w:val="clear" w:color="auto" w:fill="auto"/>
            <w:vAlign w:val="center"/>
          </w:tcPr>
          <w:p w:rsidR="00FB78DC" w:rsidRPr="008E72D5" w:rsidRDefault="00FB78DC" w:rsidP="00A81332">
            <w:pPr>
              <w:widowControl w:val="0"/>
              <w:spacing w:before="20" w:line="260" w:lineRule="atLeast"/>
              <w:ind w:right="-108"/>
              <w:jc w:val="left"/>
              <w:rPr>
                <w:rFonts w:cs="Arial"/>
                <w:noProof/>
                <w:sz w:val="20"/>
                <w:szCs w:val="24"/>
              </w:rPr>
            </w:pPr>
            <w:r w:rsidRPr="008E72D5">
              <w:rPr>
                <w:rFonts w:cs="Arial"/>
                <w:noProof/>
                <w:sz w:val="20"/>
                <w:szCs w:val="24"/>
              </w:rPr>
              <w:t>SIST EN ISO 7393-2, tč. 3.1</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kolorimetrija – DPD</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SIST EN ISO 7393-1, tč. 3.1</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titrimetrija – DPD</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celotni klor</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7782-50-5</w:t>
            </w:r>
          </w:p>
        </w:tc>
        <w:tc>
          <w:tcPr>
            <w:tcW w:w="2340" w:type="dxa"/>
            <w:shd w:val="clear" w:color="auto" w:fill="auto"/>
            <w:vAlign w:val="center"/>
          </w:tcPr>
          <w:p w:rsidR="00FB78DC" w:rsidRPr="008E72D5" w:rsidRDefault="00FB78DC" w:rsidP="00A81332">
            <w:pPr>
              <w:widowControl w:val="0"/>
              <w:spacing w:before="20" w:line="260" w:lineRule="atLeast"/>
              <w:ind w:right="-108"/>
              <w:jc w:val="left"/>
              <w:rPr>
                <w:rFonts w:cs="Arial"/>
                <w:noProof/>
                <w:sz w:val="20"/>
                <w:szCs w:val="24"/>
              </w:rPr>
            </w:pPr>
            <w:r w:rsidRPr="008E72D5">
              <w:rPr>
                <w:rFonts w:cs="Arial"/>
                <w:noProof/>
                <w:sz w:val="20"/>
                <w:szCs w:val="24"/>
              </w:rPr>
              <w:t>SIST EN ISO 7393-2, tč. 3.2</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kolorimetrija – kalijev jodid, DPD</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SIST EN ISO 7393-1, tč. 3.2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titrimetrija – kalijev jodid, DPD</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celotni dušik</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lastRenderedPageBreak/>
              <w:t>amonijev dušik</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ISO 5664</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destilacija, titrimetrija</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7150-1</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spektrofotometrija –</w:t>
            </w:r>
          </w:p>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Na-diklorizocianurat in</w:t>
            </w:r>
          </w:p>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Na-salicilat, ročna metoda</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6778</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elektrometrija – iono selektivna elektroda</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rPr>
                <w:rFonts w:cs="Arial"/>
                <w:noProof/>
                <w:sz w:val="20"/>
                <w:szCs w:val="24"/>
              </w:rPr>
            </w:pPr>
            <w:r w:rsidRPr="008E72D5">
              <w:rPr>
                <w:rFonts w:cs="Arial"/>
                <w:noProof/>
                <w:sz w:val="20"/>
                <w:szCs w:val="24"/>
              </w:rPr>
              <w:t>nitritni dušik</w:t>
            </w:r>
            <w:r w:rsidRPr="008E72D5">
              <w:rPr>
                <w:rFonts w:cs="Arial"/>
                <w:strike/>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ind w:right="-108"/>
              <w:jc w:val="left"/>
              <w:rPr>
                <w:rFonts w:cs="Arial"/>
                <w:noProof/>
                <w:sz w:val="20"/>
                <w:szCs w:val="24"/>
              </w:rPr>
            </w:pPr>
            <w:r w:rsidRPr="008E72D5">
              <w:rPr>
                <w:rFonts w:cs="Arial"/>
                <w:noProof/>
                <w:sz w:val="20"/>
                <w:szCs w:val="24"/>
              </w:rPr>
              <w:t>SIST EN 26777</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spektrofotometrija – sulfanilamid in N-(1-naftil)-etilendiamin</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10304-1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ionska kromatografija</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nitratni dušik</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10304-1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ionska kromatografija</w:t>
            </w: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SIST ISO 7890-3</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spektrofotometrija – sulfosalicilna kislina</w:t>
            </w: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celotni cianid</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57-12-5</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cianid – prosti</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57-12-5</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6703-2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razklop pri sobni temperaturi in pH 4; določitev cianidnih ionov spektrofotometrično s pididin-barbitumo kislino ali s titracijo s srebrovim nitratom</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fluorid</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16984-48-8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kloridi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16887-00-6</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EN ISO 10304-1**</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EN ISO 15682**</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klorat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EN ISO 10304-4**</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ionska kromatografija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celotni fosfor</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6878</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hidrazin</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302-01-2</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DIN 38413-1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spektrofotometrija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sulfat</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ind w:right="-108"/>
              <w:jc w:val="left"/>
              <w:rPr>
                <w:rFonts w:cs="Arial"/>
                <w:strike/>
                <w:noProof/>
                <w:sz w:val="20"/>
                <w:szCs w:val="24"/>
              </w:rPr>
            </w:pPr>
            <w:r w:rsidRPr="008E72D5">
              <w:rPr>
                <w:rFonts w:cs="Arial"/>
                <w:noProof/>
                <w:sz w:val="20"/>
                <w:szCs w:val="24"/>
              </w:rPr>
              <w:t>SIST EN ISO 10304-1</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ionska kromatografija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sulfid</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7704-34-9</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10530</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spektrofotometrija – metilensko modro</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sulfit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SIST EN ISO 10304-3</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ionska kromatografija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bromat</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15541-45-4</w:t>
            </w:r>
          </w:p>
        </w:tc>
        <w:tc>
          <w:tcPr>
            <w:tcW w:w="2340" w:type="dxa"/>
            <w:shd w:val="clear" w:color="auto" w:fill="auto"/>
            <w:vAlign w:val="center"/>
          </w:tcPr>
          <w:p w:rsidR="00FB78DC" w:rsidRPr="008E72D5" w:rsidRDefault="00FB78DC" w:rsidP="00A81332">
            <w:pPr>
              <w:widowControl w:val="0"/>
              <w:snapToGrid w:val="0"/>
              <w:spacing w:before="20" w:line="260" w:lineRule="atLeast"/>
              <w:ind w:right="-108"/>
              <w:jc w:val="left"/>
              <w:rPr>
                <w:rFonts w:cs="Arial"/>
                <w:noProof/>
                <w:sz w:val="20"/>
                <w:szCs w:val="24"/>
              </w:rPr>
            </w:pPr>
            <w:r w:rsidRPr="008E72D5">
              <w:rPr>
                <w:rFonts w:cs="Arial"/>
                <w:noProof/>
                <w:sz w:val="20"/>
                <w:szCs w:val="24"/>
              </w:rPr>
              <w:t>SIST EN ISO 15061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ionska kromatografija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ORGANSKI PARAMETRI</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Organske halogene spojine</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adsorbljivi organski halogeni – AOX</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9562</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ind w:right="-108"/>
              <w:jc w:val="left"/>
              <w:rPr>
                <w:rFonts w:cs="Arial"/>
                <w:noProof/>
                <w:sz w:val="20"/>
                <w:szCs w:val="24"/>
              </w:rPr>
            </w:pPr>
            <w:r w:rsidRPr="008E72D5">
              <w:rPr>
                <w:rFonts w:cs="Arial"/>
                <w:noProof/>
                <w:sz w:val="20"/>
                <w:szCs w:val="24"/>
              </w:rPr>
              <w:t>lahkohlapni halogenirani ogljikovodiki – LKCH</w:t>
            </w:r>
            <w:r w:rsidRPr="008E72D5">
              <w:rPr>
                <w:rFonts w:cs="Arial"/>
                <w:noProof/>
                <w:sz w:val="20"/>
                <w:szCs w:val="24"/>
                <w:vertAlign w:val="superscript"/>
              </w:rPr>
              <w:t xml:space="preserve"> </w:t>
            </w:r>
            <w:r w:rsidRPr="008E72D5">
              <w:rPr>
                <w:rFonts w:cs="Arial"/>
                <w:noProof/>
                <w:sz w:val="20"/>
                <w:szCs w:val="24"/>
              </w:rPr>
              <w:t>(a)</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ind w:right="-108"/>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tetraklorometan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56-23-5</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lastRenderedPageBreak/>
              <w:t>– triklorometan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67-66-3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1,2-dikloroetan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107-06-2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1,1-dikloroeten</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75-35-4</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ISO 15680</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trikloroeten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79-01-6</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tetrakloroeten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127-18-4</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xml:space="preserve">– heksakloro-1,3-butadien (HCBD)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87-68-3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diklorometan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75-09-2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Organoklorni pesticidi</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organoklorni pesticidi – vsota</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6468</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heksaklorobenzen (HCB)</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118-74-1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xml:space="preserve">– 1,2,3,4,5,6-heksaklorocikloheksan (HCH)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608-73-1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lindan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58-89-9</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endosulfan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115-29-7</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 (4)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aldrin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309-00-2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dieldrin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60-57-1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endrin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72-20-8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heptaklor</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76-44-8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heptaklorepoksid</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1024-57-3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izodrin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465-73-6</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pentaklorobenzen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608-93-5</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 (4)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vsota DDT</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para-para-DDT</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50-29-3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dikofol</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115-32-2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kvintozen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82-68-8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teknazen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117-18-0</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Triazinski pesticidi in metaboliti</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triazinski pesticidi in metaboliti – vsota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alaklor</w:t>
            </w:r>
            <w:r w:rsidRPr="008E72D5">
              <w:rPr>
                <w:rFonts w:cs="Arial"/>
                <w:strike/>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15972-60-8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11369</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atrazin</w:t>
            </w:r>
            <w:r w:rsidRPr="008E72D5">
              <w:rPr>
                <w:rFonts w:cs="Arial"/>
                <w:strike/>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1912-24-9</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10695</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klorfenvinfos</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470-90-6</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klorpirifos</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2921-88-2</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pendimetalin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40487-42-1</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10695</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lastRenderedPageBreak/>
              <w:t>– simazin</w:t>
            </w:r>
            <w:r w:rsidRPr="008E72D5">
              <w:rPr>
                <w:rFonts w:cs="Arial"/>
                <w:strike/>
                <w:noProof/>
                <w:sz w:val="20"/>
                <w:szCs w:val="24"/>
              </w:rPr>
              <w:t xml:space="preserve"> </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122-34-9</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trifluralin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1582-09-8</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S-metolaklor</w:t>
            </w:r>
            <w:r w:rsidRPr="008E72D5">
              <w:rPr>
                <w:rFonts w:cs="Arial"/>
                <w:strike/>
                <w:noProof/>
                <w:sz w:val="20"/>
                <w:szCs w:val="24"/>
              </w:rPr>
              <w:t xml:space="preserve"> </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87392-12-9</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10695</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terbutilazin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5915-41-3</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10695</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Pesticidi fenilurea, bromacil, metribuzin</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pesticidi fenilurea, bromacil, metribuzin – vsota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izoproturon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34123-59-6</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diuron</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330-54-1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 (4)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klorotoluron (+ desmetil klorotoluron)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15545-48-9</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11369</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b/>
                <w:noProof/>
                <w:sz w:val="20"/>
                <w:szCs w:val="24"/>
              </w:rPr>
              <w:t>Drugi pesticidi</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pentaklorofenol (PCP)</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87-86-5</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klordan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57-74-9</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klordekon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143-50-0</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mireks</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2385-85-5</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toksafen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8001-35-2</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glifosat</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1071-83-6</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ISO 21458</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b/>
                <w:noProof/>
                <w:sz w:val="20"/>
                <w:szCs w:val="24"/>
              </w:rPr>
            </w:pPr>
            <w:r w:rsidRPr="008E72D5">
              <w:rPr>
                <w:rFonts w:cs="Arial"/>
                <w:b/>
                <w:noProof/>
                <w:sz w:val="20"/>
                <w:szCs w:val="24"/>
              </w:rPr>
              <w:t>Organske kositrove spojine</w:t>
            </w:r>
            <w:r w:rsidRPr="008E72D5">
              <w:rPr>
                <w:rFonts w:cs="Arial"/>
                <w:noProof/>
                <w:sz w:val="20"/>
                <w:szCs w:val="24"/>
                <w:vertAlign w:val="superscript"/>
              </w:rPr>
              <w:t xml:space="preserve"> </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organokositrove spojine</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17353</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strike/>
                <w:noProof/>
                <w:sz w:val="20"/>
                <w:szCs w:val="24"/>
                <w:vertAlign w:val="superscript"/>
              </w:rPr>
            </w:pPr>
            <w:r w:rsidRPr="008E72D5">
              <w:rPr>
                <w:rFonts w:cs="Arial"/>
                <w:b/>
                <w:noProof/>
                <w:sz w:val="20"/>
                <w:szCs w:val="24"/>
              </w:rPr>
              <w:t xml:space="preserve">– </w:t>
            </w:r>
            <w:r w:rsidRPr="008E72D5">
              <w:rPr>
                <w:rFonts w:cs="Arial"/>
                <w:noProof/>
                <w:sz w:val="20"/>
                <w:szCs w:val="24"/>
              </w:rPr>
              <w:t>tributilkositrove spojine</w:t>
            </w:r>
            <w:r w:rsidRPr="008E72D5">
              <w:rPr>
                <w:rFonts w:cs="Arial"/>
                <w:strike/>
                <w:noProof/>
                <w:sz w:val="20"/>
                <w:szCs w:val="24"/>
              </w:rPr>
              <w:t xml:space="preserve"> </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(tributilkositrov kation)</w:t>
            </w:r>
          </w:p>
        </w:tc>
        <w:tc>
          <w:tcPr>
            <w:tcW w:w="1260" w:type="dxa"/>
            <w:shd w:val="clear" w:color="auto" w:fill="auto"/>
            <w:vAlign w:val="center"/>
          </w:tcPr>
          <w:p w:rsidR="00FB78DC" w:rsidRPr="008E72D5" w:rsidRDefault="00FB78DC" w:rsidP="00A81332">
            <w:pPr>
              <w:widowControl w:val="0"/>
              <w:spacing w:line="260" w:lineRule="atLeast"/>
              <w:jc w:val="center"/>
              <w:rPr>
                <w:rFonts w:cs="Arial"/>
                <w:strike/>
                <w:noProof/>
                <w:sz w:val="20"/>
                <w:szCs w:val="24"/>
              </w:rPr>
            </w:pPr>
            <w:r w:rsidRPr="008E72D5">
              <w:rPr>
                <w:rFonts w:cs="Arial"/>
                <w:noProof/>
                <w:sz w:val="20"/>
                <w:szCs w:val="24"/>
              </w:rPr>
              <w:t>36643-28-4</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b/>
                <w:noProof/>
                <w:sz w:val="20"/>
                <w:szCs w:val="24"/>
              </w:rPr>
              <w:t xml:space="preserve">– </w:t>
            </w:r>
            <w:r w:rsidRPr="008E72D5">
              <w:rPr>
                <w:rFonts w:cs="Arial"/>
                <w:noProof/>
                <w:sz w:val="20"/>
                <w:szCs w:val="24"/>
              </w:rPr>
              <w:t>trifenilkositrove spojine</w:t>
            </w:r>
          </w:p>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(trifenilkositrov kation)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b/>
                <w:noProof/>
                <w:sz w:val="20"/>
                <w:szCs w:val="24"/>
              </w:rPr>
              <w:t xml:space="preserve">– </w:t>
            </w:r>
            <w:r w:rsidRPr="008E72D5">
              <w:rPr>
                <w:rFonts w:cs="Arial"/>
                <w:noProof/>
                <w:sz w:val="20"/>
                <w:szCs w:val="24"/>
              </w:rPr>
              <w:t>dibutilkositrove spojine</w:t>
            </w:r>
          </w:p>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xml:space="preserve">   (dibutilkositrov kation)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9824" w:type="dxa"/>
            <w:gridSpan w:val="5"/>
            <w:shd w:val="clear" w:color="auto" w:fill="auto"/>
            <w:vAlign w:val="center"/>
          </w:tcPr>
          <w:p w:rsidR="00FB78DC" w:rsidRPr="008E72D5" w:rsidRDefault="00FB78DC" w:rsidP="00A81332">
            <w:pPr>
              <w:widowControl w:val="0"/>
              <w:spacing w:line="260" w:lineRule="atLeast"/>
              <w:jc w:val="left"/>
              <w:rPr>
                <w:rFonts w:cs="Arial"/>
                <w:b/>
                <w:noProof/>
                <w:sz w:val="20"/>
                <w:szCs w:val="24"/>
              </w:rPr>
            </w:pPr>
            <w:r w:rsidRPr="008E72D5">
              <w:rPr>
                <w:rFonts w:cs="Arial"/>
                <w:b/>
                <w:noProof/>
                <w:sz w:val="20"/>
                <w:szCs w:val="24"/>
              </w:rPr>
              <w:t xml:space="preserve">Druge organske spojine </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celotni organski ogljik – TOC</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kemijska potreba po kisiku – KPK</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6060</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oksidacija s K-dikromatom, titracija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vertAlign w:val="subscript"/>
              </w:rPr>
            </w:pPr>
            <w:r w:rsidRPr="008E72D5">
              <w:rPr>
                <w:rFonts w:cs="Arial"/>
                <w:noProof/>
                <w:sz w:val="20"/>
                <w:szCs w:val="24"/>
              </w:rPr>
              <w:t>biokemijska potreba po kisiku – BPK</w:t>
            </w:r>
            <w:r w:rsidRPr="008E72D5">
              <w:rPr>
                <w:rFonts w:cs="Arial"/>
                <w:noProof/>
                <w:sz w:val="20"/>
                <w:szCs w:val="24"/>
                <w:vertAlign w:val="subscript"/>
              </w:rPr>
              <w:t>5</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1899-</w:t>
            </w:r>
            <w:smartTag w:uri="urn:schemas-microsoft-com:office:smarttags" w:element="metricconverter">
              <w:smartTagPr>
                <w:attr w:name="ProductID" w:val="1 in"/>
              </w:smartTagPr>
              <w:r w:rsidRPr="008E72D5">
                <w:rPr>
                  <w:rFonts w:cs="Arial"/>
                  <w:noProof/>
                  <w:sz w:val="20"/>
                  <w:szCs w:val="24"/>
                </w:rPr>
                <w:t>1 in</w:t>
              </w:r>
            </w:smartTag>
          </w:p>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1899-2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razredčevalna metoda; meritev konc. Kisika z elektrodo, po Winklerju ali manometrično;</w:t>
            </w:r>
          </w:p>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dodatek aliltiosečnine za zaviranje nitrifikacije</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težkohlapne lipofilne snovi (maščobe, mineralna olja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celotni ogljikovodiki (mineralna olja)</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9377-2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ekstrakcija</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81"/>
              </w:tabs>
              <w:spacing w:line="260" w:lineRule="atLeast"/>
              <w:jc w:val="left"/>
              <w:rPr>
                <w:rFonts w:cs="Arial"/>
                <w:noProof/>
                <w:sz w:val="20"/>
                <w:szCs w:val="24"/>
              </w:rPr>
            </w:pPr>
            <w:r w:rsidRPr="008E72D5">
              <w:rPr>
                <w:rFonts w:cs="Arial"/>
                <w:noProof/>
                <w:sz w:val="20"/>
                <w:szCs w:val="24"/>
              </w:rPr>
              <w:lastRenderedPageBreak/>
              <w:t>poliklorirani bifenili (PCB) (b)</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lahkohlapni aromatski ogljikovodiki (BTX) (c)</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ISO 11423</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benzen</w:t>
            </w:r>
            <w:r w:rsidRPr="008E72D5">
              <w:rPr>
                <w:rFonts w:cs="Arial"/>
                <w:strike/>
                <w:noProof/>
                <w:sz w:val="20"/>
                <w:szCs w:val="24"/>
              </w:rPr>
              <w:t xml:space="preserve"> </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71-43-2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toluen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108-88-3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 ksilen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1330-20-7</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etilbenzen</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100-41-4</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polarna organska topila</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ISO 11423-1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HS/GC/FID</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p w:rsidR="00FB78DC" w:rsidRPr="008E72D5" w:rsidRDefault="00FB78DC" w:rsidP="00A81332">
            <w:pPr>
              <w:widowControl w:val="0"/>
              <w:spacing w:line="260" w:lineRule="atLeast"/>
              <w:ind w:left="-108" w:right="-108"/>
              <w:jc w:val="center"/>
              <w:rPr>
                <w:rFonts w:cs="Arial"/>
                <w:noProof/>
                <w:sz w:val="20"/>
                <w:szCs w:val="24"/>
              </w:rPr>
            </w:pPr>
            <w:r w:rsidRPr="008E72D5">
              <w:rPr>
                <w:rFonts w:cs="Arial"/>
                <w:noProof/>
                <w:sz w:val="20"/>
                <w:szCs w:val="24"/>
              </w:rPr>
              <w:t>HS/MSD</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triklorobenzen</w:t>
            </w:r>
            <w:r w:rsidRPr="008E72D5">
              <w:rPr>
                <w:rFonts w:cs="Arial"/>
                <w:strike/>
                <w:noProof/>
                <w:sz w:val="20"/>
                <w:szCs w:val="24"/>
              </w:rPr>
              <w:t xml:space="preserve"> </w:t>
            </w:r>
            <w:r w:rsidRPr="008E72D5">
              <w:rPr>
                <w:rFonts w:cs="Arial"/>
                <w:strike/>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12002-48-1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fenoli</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108-95-2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vsota anionskih in neionskih tenzidov</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tenzidi – anionski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SIST EN 903</w:t>
            </w:r>
          </w:p>
        </w:tc>
        <w:tc>
          <w:tcPr>
            <w:tcW w:w="2160" w:type="dxa"/>
            <w:shd w:val="clear" w:color="auto" w:fill="auto"/>
            <w:vAlign w:val="center"/>
          </w:tcPr>
          <w:p w:rsidR="00FB78DC" w:rsidRPr="008E72D5" w:rsidRDefault="00FB78DC" w:rsidP="00A81332">
            <w:pPr>
              <w:widowControl w:val="0"/>
              <w:spacing w:before="20" w:line="260" w:lineRule="atLeast"/>
              <w:jc w:val="left"/>
              <w:rPr>
                <w:rFonts w:cs="Arial"/>
                <w:noProof/>
                <w:sz w:val="20"/>
                <w:szCs w:val="24"/>
              </w:rPr>
            </w:pPr>
            <w:r w:rsidRPr="008E72D5">
              <w:rPr>
                <w:rFonts w:cs="Arial"/>
                <w:noProof/>
                <w:sz w:val="20"/>
                <w:szCs w:val="24"/>
              </w:rPr>
              <w:t>določanje anionskih površinsko aktivnih snovi z metilen modrim MBAS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ind w:left="536"/>
              <w:jc w:val="left"/>
              <w:rPr>
                <w:rFonts w:cs="Arial"/>
                <w:b/>
                <w:noProof/>
                <w:sz w:val="20"/>
                <w:szCs w:val="24"/>
              </w:rPr>
            </w:pPr>
            <w:r w:rsidRPr="008E72D5">
              <w:rPr>
                <w:rFonts w:cs="Arial"/>
                <w:noProof/>
                <w:sz w:val="20"/>
                <w:szCs w:val="24"/>
              </w:rPr>
              <w:t>linearni alkilbenzen sulfonati – LAS (C</w:t>
            </w:r>
            <w:r w:rsidRPr="008E72D5">
              <w:rPr>
                <w:rFonts w:cs="Arial"/>
                <w:noProof/>
                <w:sz w:val="20"/>
                <w:szCs w:val="24"/>
                <w:vertAlign w:val="subscript"/>
              </w:rPr>
              <w:t>10</w:t>
            </w:r>
            <w:r w:rsidRPr="008E72D5">
              <w:rPr>
                <w:rFonts w:cs="Arial"/>
                <w:noProof/>
                <w:sz w:val="20"/>
                <w:szCs w:val="24"/>
              </w:rPr>
              <w:t>-C</w:t>
            </w:r>
            <w:r w:rsidRPr="008E72D5">
              <w:rPr>
                <w:rFonts w:cs="Arial"/>
                <w:noProof/>
                <w:sz w:val="20"/>
                <w:szCs w:val="24"/>
                <w:vertAlign w:val="subscript"/>
              </w:rPr>
              <w:t>13</w:t>
            </w:r>
            <w:r w:rsidRPr="008E72D5">
              <w:rPr>
                <w:rFonts w:cs="Arial"/>
                <w:noProof/>
                <w:sz w:val="20"/>
                <w:szCs w:val="24"/>
              </w:rPr>
              <w:t>)</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42615-29-2</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strike/>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tenzidi – neionski</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ISO 7875-2</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Dragendorffov reagent – bizmut aktivne snovi</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tenzidi – kationski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DIN 38409-20</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spektrofotometrija – disulfin modro aktivne snovi</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xml:space="preserve">kloroalkani </w:t>
            </w:r>
            <w:r w:rsidRPr="008E72D5">
              <w:rPr>
                <w:rFonts w:cs="Arial"/>
                <w:noProof/>
                <w:sz w:val="20"/>
                <w:szCs w:val="24"/>
                <w:vertAlign w:val="subscript"/>
              </w:rPr>
              <w:t>C10-C13</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85535-84-8</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nonilfenol in nonilfenol etoksilati</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104-40-5</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strike/>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etilenoksid</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75-21-8</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di(2-etilheksil)ftalat (DEHP)</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117-81-7</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18856</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tabs>
                <w:tab w:val="left" w:pos="1701"/>
              </w:tabs>
              <w:spacing w:line="260" w:lineRule="atLeast"/>
              <w:jc w:val="left"/>
              <w:rPr>
                <w:rFonts w:cs="Arial"/>
                <w:noProof/>
                <w:sz w:val="20"/>
                <w:szCs w:val="24"/>
              </w:rPr>
            </w:pPr>
            <w:r w:rsidRPr="008E72D5">
              <w:rPr>
                <w:rFonts w:cs="Arial"/>
                <w:noProof/>
                <w:sz w:val="20"/>
                <w:szCs w:val="24"/>
              </w:rPr>
              <w:t xml:space="preserve">oktilfenoli in oktilfenol etoksilati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140-66-9</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strike/>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tabs>
                <w:tab w:val="left" w:pos="1701"/>
              </w:tabs>
              <w:spacing w:line="260" w:lineRule="atLeast"/>
              <w:jc w:val="left"/>
              <w:rPr>
                <w:rFonts w:cs="Arial"/>
                <w:noProof/>
                <w:sz w:val="20"/>
                <w:szCs w:val="24"/>
              </w:rPr>
            </w:pPr>
            <w:r w:rsidRPr="008E72D5">
              <w:rPr>
                <w:rFonts w:cs="Arial"/>
                <w:noProof/>
                <w:sz w:val="20"/>
                <w:szCs w:val="24"/>
              </w:rPr>
              <w:t>heksabromobifenil</w:t>
            </w:r>
          </w:p>
        </w:tc>
        <w:tc>
          <w:tcPr>
            <w:tcW w:w="1260" w:type="dxa"/>
            <w:shd w:val="clear" w:color="auto" w:fill="auto"/>
            <w:vAlign w:val="center"/>
          </w:tcPr>
          <w:p w:rsidR="00FB78DC" w:rsidRPr="008E72D5" w:rsidRDefault="00FB78DC" w:rsidP="00A81332">
            <w:pPr>
              <w:pStyle w:val="Default"/>
              <w:spacing w:line="260" w:lineRule="atLeast"/>
              <w:jc w:val="center"/>
              <w:rPr>
                <w:noProof/>
                <w:color w:val="auto"/>
                <w:sz w:val="20"/>
                <w:szCs w:val="20"/>
              </w:rPr>
            </w:pPr>
            <w:r w:rsidRPr="008E72D5">
              <w:rPr>
                <w:noProof/>
                <w:color w:val="auto"/>
                <w:sz w:val="20"/>
                <w:szCs w:val="20"/>
              </w:rPr>
              <w:t>36355-1-8</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strike/>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vinil klorid</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75-01-4</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napToGrid w:val="0"/>
              <w:spacing w:line="260" w:lineRule="atLeast"/>
              <w:jc w:val="left"/>
              <w:rPr>
                <w:rFonts w:cs="Arial"/>
                <w:noProof/>
                <w:sz w:val="20"/>
                <w:szCs w:val="24"/>
              </w:rPr>
            </w:pPr>
            <w:r w:rsidRPr="008E72D5">
              <w:rPr>
                <w:rFonts w:cs="Arial"/>
                <w:noProof/>
                <w:sz w:val="20"/>
                <w:szCs w:val="24"/>
              </w:rPr>
              <w:t>bromirani difenileter (PBDE)</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32534-81-9</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 (3)</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n-heksan</w:t>
            </w:r>
            <w:r w:rsidRPr="008E72D5">
              <w:rPr>
                <w:rFonts w:cs="Arial"/>
                <w:strike/>
                <w:noProof/>
                <w:sz w:val="20"/>
                <w:szCs w:val="24"/>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110-54-3</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15680</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1,2,4-trimetilbenzen</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95-63-6</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GC/HS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EF38DD">
            <w:pPr>
              <w:widowControl w:val="0"/>
              <w:spacing w:line="260" w:lineRule="atLeast"/>
              <w:jc w:val="left"/>
              <w:rPr>
                <w:rFonts w:cs="Arial"/>
                <w:noProof/>
                <w:sz w:val="20"/>
                <w:szCs w:val="24"/>
              </w:rPr>
            </w:pPr>
            <w:r w:rsidRPr="008E72D5">
              <w:rPr>
                <w:rFonts w:cs="Arial"/>
                <w:noProof/>
                <w:sz w:val="20"/>
                <w:szCs w:val="24"/>
              </w:rPr>
              <w:t xml:space="preserve">1,3,5-trimetilbenzen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108-67-8</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GC/HS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xml:space="preserve">dibutilftalat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84-74-2</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18856</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xml:space="preserve">bisfenol-A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80-05-7</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18857</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xml:space="preserve">formaldehid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50-00-0</w:t>
            </w:r>
          </w:p>
        </w:tc>
        <w:tc>
          <w:tcPr>
            <w:tcW w:w="2340" w:type="dxa"/>
            <w:shd w:val="clear" w:color="auto" w:fill="auto"/>
            <w:vAlign w:val="center"/>
          </w:tcPr>
          <w:p w:rsidR="00FB78DC" w:rsidRPr="008E72D5" w:rsidRDefault="00FB78DC" w:rsidP="00A81332">
            <w:pPr>
              <w:widowControl w:val="0"/>
              <w:spacing w:before="20" w:line="260" w:lineRule="atLeast"/>
              <w:jc w:val="left"/>
              <w:rPr>
                <w:rFonts w:cs="Arial"/>
                <w:strike/>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xml:space="preserve">epiklorhidrin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106-89-8</w:t>
            </w:r>
          </w:p>
        </w:tc>
        <w:tc>
          <w:tcPr>
            <w:tcW w:w="234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 xml:space="preserve">heksakloroetan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67-72-1</w:t>
            </w:r>
          </w:p>
        </w:tc>
        <w:tc>
          <w:tcPr>
            <w:tcW w:w="234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SIST EN ISO 10301</w:t>
            </w:r>
          </w:p>
        </w:tc>
        <w:tc>
          <w:tcPr>
            <w:tcW w:w="2160" w:type="dxa"/>
            <w:shd w:val="clear" w:color="auto" w:fill="auto"/>
            <w:vAlign w:val="center"/>
          </w:tcPr>
          <w:p w:rsidR="00FB78DC" w:rsidRPr="008E72D5" w:rsidRDefault="00FB78DC" w:rsidP="00A81332">
            <w:pPr>
              <w:widowControl w:val="0"/>
              <w:snapToGrid w:val="0"/>
              <w:spacing w:before="20" w:line="260" w:lineRule="atLeast"/>
              <w:jc w:val="left"/>
              <w:rPr>
                <w:rFonts w:cs="Arial"/>
                <w:noProof/>
                <w:sz w:val="20"/>
                <w:szCs w:val="24"/>
              </w:rPr>
            </w:pPr>
            <w:r w:rsidRPr="008E72D5">
              <w:rPr>
                <w:rFonts w:cs="Arial"/>
                <w:noProof/>
                <w:sz w:val="20"/>
                <w:szCs w:val="24"/>
              </w:rPr>
              <w:t>GC/ECD</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w:t>
            </w:r>
          </w:p>
        </w:tc>
      </w:tr>
      <w:tr w:rsidR="00FB78DC" w:rsidRPr="008E72D5" w:rsidTr="00A81332">
        <w:trPr>
          <w:cantSplit/>
          <w:trHeight w:val="340"/>
        </w:trPr>
        <w:tc>
          <w:tcPr>
            <w:tcW w:w="3164" w:type="dxa"/>
            <w:vMerge w:val="restart"/>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policiklični aromatski </w:t>
            </w:r>
            <w:r w:rsidRPr="008E72D5">
              <w:rPr>
                <w:rFonts w:cs="Arial"/>
                <w:noProof/>
                <w:sz w:val="20"/>
                <w:szCs w:val="24"/>
              </w:rPr>
              <w:lastRenderedPageBreak/>
              <w:t>ogljikovodiki (PAH) (d)</w:t>
            </w:r>
            <w:r w:rsidRPr="008E72D5">
              <w:rPr>
                <w:rFonts w:cs="Arial"/>
                <w:noProof/>
                <w:sz w:val="20"/>
                <w:szCs w:val="24"/>
                <w:vertAlign w:val="superscript"/>
              </w:rPr>
              <w:t xml:space="preserve"> </w:t>
            </w:r>
          </w:p>
        </w:tc>
        <w:tc>
          <w:tcPr>
            <w:tcW w:w="126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lastRenderedPageBreak/>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val="restart"/>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 (4)</w:t>
            </w:r>
          </w:p>
        </w:tc>
      </w:tr>
      <w:tr w:rsidR="00FB78DC" w:rsidRPr="008E72D5" w:rsidTr="00A81332">
        <w:trPr>
          <w:cantSplit/>
          <w:trHeight w:val="340"/>
        </w:trPr>
        <w:tc>
          <w:tcPr>
            <w:tcW w:w="3164" w:type="dxa"/>
            <w:vMerge/>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p>
        </w:tc>
        <w:tc>
          <w:tcPr>
            <w:tcW w:w="126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17993</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vMerge/>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lastRenderedPageBreak/>
              <w:t>– antracen</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120-12-7</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SIST EN ISO 17993</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naftalen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91-20-3</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fluoranten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206-44-0</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benzo(a)piren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50-32-8</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benzo(b)fluoranten</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205-99-2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benzo(k)fluoranten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207-08-9</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benzo(g,h,i)perilen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191-24-2</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 xml:space="preserve">– indeno(1,2,3-cd)piren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193-39-5</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(4)</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dioksini in furani (PCDD/PCDF)</w:t>
            </w:r>
            <w:r w:rsidRPr="008E72D5">
              <w:rPr>
                <w:rFonts w:cs="Arial"/>
                <w:noProof/>
                <w:sz w:val="20"/>
                <w:szCs w:val="24"/>
                <w:vertAlign w:val="superscript"/>
              </w:rPr>
              <w:t xml:space="preserve"> </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ni določena</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(1)</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(3)</w:t>
            </w:r>
          </w:p>
        </w:tc>
      </w:tr>
      <w:tr w:rsidR="00FB78DC" w:rsidRPr="008E72D5" w:rsidTr="00A81332">
        <w:trPr>
          <w:cantSplit/>
          <w:trHeight w:val="340"/>
        </w:trPr>
        <w:tc>
          <w:tcPr>
            <w:tcW w:w="3164"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akrilamid</w:t>
            </w:r>
          </w:p>
        </w:tc>
        <w:tc>
          <w:tcPr>
            <w:tcW w:w="126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r w:rsidRPr="008E72D5">
              <w:rPr>
                <w:rFonts w:cs="Arial"/>
                <w:noProof/>
                <w:sz w:val="20"/>
                <w:szCs w:val="24"/>
              </w:rPr>
              <w:t>79-06-1</w:t>
            </w:r>
          </w:p>
        </w:tc>
        <w:tc>
          <w:tcPr>
            <w:tcW w:w="2340" w:type="dxa"/>
            <w:shd w:val="clear" w:color="auto" w:fill="auto"/>
            <w:vAlign w:val="center"/>
          </w:tcPr>
          <w:p w:rsidR="00FB78DC" w:rsidRPr="008E72D5" w:rsidRDefault="00FB78DC" w:rsidP="00A81332">
            <w:pPr>
              <w:widowControl w:val="0"/>
              <w:snapToGrid w:val="0"/>
              <w:spacing w:line="260" w:lineRule="atLeast"/>
              <w:jc w:val="left"/>
              <w:rPr>
                <w:rFonts w:cs="Arial"/>
                <w:noProof/>
                <w:sz w:val="20"/>
                <w:szCs w:val="24"/>
              </w:rPr>
            </w:pPr>
            <w:r w:rsidRPr="008E72D5">
              <w:rPr>
                <w:rFonts w:cs="Arial"/>
                <w:noProof/>
                <w:sz w:val="20"/>
                <w:szCs w:val="24"/>
              </w:rPr>
              <w:t>DIN 38413-6</w:t>
            </w:r>
          </w:p>
        </w:tc>
        <w:tc>
          <w:tcPr>
            <w:tcW w:w="2160" w:type="dxa"/>
            <w:shd w:val="clear" w:color="auto" w:fill="auto"/>
            <w:vAlign w:val="center"/>
          </w:tcPr>
          <w:p w:rsidR="00FB78DC" w:rsidRPr="008E72D5" w:rsidRDefault="00FB78DC" w:rsidP="00A81332">
            <w:pPr>
              <w:widowControl w:val="0"/>
              <w:spacing w:line="260" w:lineRule="atLeast"/>
              <w:jc w:val="left"/>
              <w:rPr>
                <w:rFonts w:cs="Arial"/>
                <w:noProof/>
                <w:sz w:val="20"/>
                <w:szCs w:val="24"/>
              </w:rPr>
            </w:pPr>
            <w:r w:rsidRPr="008E72D5">
              <w:rPr>
                <w:rFonts w:cs="Arial"/>
                <w:noProof/>
                <w:sz w:val="20"/>
                <w:szCs w:val="24"/>
              </w:rPr>
              <w:t>HPLC-MS/MS</w:t>
            </w:r>
          </w:p>
        </w:tc>
        <w:tc>
          <w:tcPr>
            <w:tcW w:w="900" w:type="dxa"/>
            <w:shd w:val="clear" w:color="auto" w:fill="auto"/>
            <w:vAlign w:val="center"/>
          </w:tcPr>
          <w:p w:rsidR="00FB78DC" w:rsidRPr="008E72D5" w:rsidRDefault="00FB78DC" w:rsidP="00A81332">
            <w:pPr>
              <w:widowControl w:val="0"/>
              <w:spacing w:line="260" w:lineRule="atLeast"/>
              <w:jc w:val="center"/>
              <w:rPr>
                <w:rFonts w:cs="Arial"/>
                <w:noProof/>
                <w:sz w:val="20"/>
                <w:szCs w:val="24"/>
              </w:rPr>
            </w:pPr>
          </w:p>
        </w:tc>
      </w:tr>
    </w:tbl>
    <w:p w:rsidR="00FB78DC" w:rsidRPr="008E72D5" w:rsidRDefault="00FB78DC" w:rsidP="00E66157">
      <w:pPr>
        <w:spacing w:before="120" w:line="260" w:lineRule="atLeast"/>
        <w:ind w:left="900" w:right="-471" w:hanging="900"/>
        <w:rPr>
          <w:rFonts w:cs="Arial"/>
          <w:noProof/>
          <w:sz w:val="20"/>
        </w:rPr>
      </w:pPr>
      <w:r w:rsidRPr="008E72D5">
        <w:rPr>
          <w:rFonts w:cs="Arial"/>
          <w:noProof/>
          <w:sz w:val="20"/>
        </w:rPr>
        <w:t>*</w:t>
      </w:r>
      <w:r w:rsidRPr="008E72D5">
        <w:rPr>
          <w:rFonts w:cs="Arial"/>
          <w:noProof/>
          <w:sz w:val="20"/>
        </w:rPr>
        <w:tab/>
        <w:t xml:space="preserve">Za meritev oziroma analizo se lahko uporabljajo tudi druge metode v skladu s </w:t>
      </w:r>
      <w:r w:rsidR="0034209F" w:rsidRPr="008E72D5">
        <w:rPr>
          <w:rFonts w:cs="Arial"/>
          <w:noProof/>
          <w:sz w:val="20"/>
        </w:rPr>
        <w:fldChar w:fldCharType="begin"/>
      </w:r>
      <w:r w:rsidRPr="008E72D5">
        <w:rPr>
          <w:rFonts w:cs="Arial"/>
          <w:noProof/>
          <w:sz w:val="20"/>
        </w:rPr>
        <w:instrText xml:space="preserve"> REF _Ref394411023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17</w:t>
      </w:r>
      <w:r w:rsidR="0034209F" w:rsidRPr="008E72D5">
        <w:rPr>
          <w:rFonts w:cs="Arial"/>
          <w:noProof/>
          <w:sz w:val="20"/>
        </w:rPr>
        <w:fldChar w:fldCharType="end"/>
      </w:r>
      <w:r w:rsidRPr="008E72D5">
        <w:rPr>
          <w:rFonts w:cs="Arial"/>
          <w:noProof/>
          <w:sz w:val="20"/>
        </w:rPr>
        <w:t xml:space="preserve">. členom tega pravilnika. </w:t>
      </w:r>
    </w:p>
    <w:p w:rsidR="00FB78DC" w:rsidRPr="008E72D5" w:rsidRDefault="00FB78DC" w:rsidP="00E66157">
      <w:pPr>
        <w:spacing w:before="120" w:line="260" w:lineRule="atLeast"/>
        <w:ind w:left="900" w:right="-471" w:hanging="900"/>
        <w:rPr>
          <w:rFonts w:cs="Arial"/>
          <w:noProof/>
          <w:sz w:val="20"/>
        </w:rPr>
      </w:pPr>
      <w:r w:rsidRPr="008E72D5">
        <w:rPr>
          <w:rFonts w:cs="Arial"/>
          <w:noProof/>
          <w:sz w:val="20"/>
        </w:rPr>
        <w:t>**</w:t>
      </w:r>
      <w:r w:rsidRPr="008E72D5">
        <w:rPr>
          <w:rFonts w:cs="Arial"/>
          <w:noProof/>
          <w:sz w:val="20"/>
        </w:rPr>
        <w:tab/>
        <w:t>Referenčna metoda velja za napravo za proizvodnjo klor-alkalnih izdelkov iz Sklepa 2013/732/EU.</w:t>
      </w:r>
    </w:p>
    <w:p w:rsidR="00FB78DC" w:rsidRPr="008E72D5" w:rsidRDefault="00FB78DC" w:rsidP="00E66157">
      <w:pPr>
        <w:spacing w:before="120" w:line="260" w:lineRule="atLeast"/>
        <w:ind w:left="900" w:right="-471" w:hanging="900"/>
        <w:rPr>
          <w:rFonts w:cs="Arial"/>
          <w:noProof/>
          <w:sz w:val="20"/>
        </w:rPr>
      </w:pPr>
    </w:p>
    <w:p w:rsidR="00FB78DC" w:rsidRPr="008E72D5" w:rsidRDefault="00FB78DC" w:rsidP="00E66157">
      <w:pPr>
        <w:spacing w:before="120" w:line="260" w:lineRule="atLeast"/>
        <w:ind w:left="900" w:right="-471" w:hanging="900"/>
        <w:rPr>
          <w:rFonts w:cs="Arial"/>
          <w:noProof/>
          <w:sz w:val="20"/>
        </w:rPr>
      </w:pPr>
      <w:r w:rsidRPr="008E72D5">
        <w:rPr>
          <w:rFonts w:cs="Arial"/>
          <w:noProof/>
          <w:sz w:val="20"/>
        </w:rPr>
        <w:t>(a)</w:t>
      </w:r>
      <w:r w:rsidRPr="008E72D5">
        <w:rPr>
          <w:rFonts w:cs="Arial"/>
          <w:noProof/>
          <w:sz w:val="20"/>
          <w:vertAlign w:val="superscript"/>
        </w:rPr>
        <w:t xml:space="preserve"> </w:t>
      </w:r>
      <w:r w:rsidRPr="008E72D5">
        <w:rPr>
          <w:rFonts w:cs="Arial"/>
          <w:noProof/>
          <w:sz w:val="20"/>
        </w:rPr>
        <w:tab/>
        <w:t xml:space="preserve">Alifatski halogenirani ogljikovodiki z vreliščem do </w:t>
      </w:r>
      <w:smartTag w:uri="urn:schemas-microsoft-com:office:smarttags" w:element="metricconverter">
        <w:smartTagPr>
          <w:attr w:name="ProductID" w:val="150ﾰC"/>
        </w:smartTagPr>
        <w:r w:rsidRPr="008E72D5">
          <w:rPr>
            <w:rFonts w:cs="Arial"/>
            <w:noProof/>
            <w:sz w:val="20"/>
          </w:rPr>
          <w:t>150°C</w:t>
        </w:r>
      </w:smartTag>
      <w:r w:rsidRPr="008E72D5">
        <w:rPr>
          <w:rFonts w:cs="Arial"/>
          <w:noProof/>
          <w:sz w:val="20"/>
        </w:rPr>
        <w:t xml:space="preserve"> (LKCH) so vsota izmerjenih koncentracij posameznih spojin, npr. triklorometana, diklorometana, tetraklorometana, 1,2-dikloroetana, 1,1-dikloroetena, trikloroetena in tetrakloroetena, itd., pri čemer se za vsako posamezno spojino posebej izvajajo meritve in določajo letne količine onesnaževala.</w:t>
      </w:r>
    </w:p>
    <w:p w:rsidR="00FB78DC" w:rsidRPr="008E72D5" w:rsidRDefault="00FB78DC" w:rsidP="00B95F3F">
      <w:pPr>
        <w:snapToGrid w:val="0"/>
        <w:spacing w:before="120" w:line="260" w:lineRule="atLeast"/>
        <w:ind w:left="900" w:hanging="900"/>
        <w:rPr>
          <w:rFonts w:cs="Arial"/>
          <w:noProof/>
          <w:sz w:val="20"/>
        </w:rPr>
      </w:pPr>
      <w:r w:rsidRPr="008E72D5">
        <w:rPr>
          <w:rFonts w:cs="Arial"/>
          <w:noProof/>
          <w:sz w:val="20"/>
        </w:rPr>
        <w:t>(b)</w:t>
      </w:r>
      <w:r w:rsidRPr="008E72D5">
        <w:rPr>
          <w:rFonts w:cs="Arial"/>
          <w:noProof/>
          <w:sz w:val="20"/>
        </w:rPr>
        <w:tab/>
        <w:t>Vsota: 2,4,4'-triklorobifenil (PCB-28), 2,2',5,5'-tetraklorobifenil (PCB-52), 2,2',4,5,5'- pentaklorobifenil (PCB-101), 2,2',3,4,4',5'-heksaklorobifenil (PCB-138), 2,2',4,4',5,5'-heksaklorobifenil (PCB-153), 2,2',3,4,4',5,5'-heptaklorobifenil (PCB-180), 2,2',3,3',4,4',5,5'-oktaklorobifenil (PCB-194) in 2,3',4,4',5-pentaklorobifenil (PCB-118).</w:t>
      </w:r>
    </w:p>
    <w:p w:rsidR="00FB78DC" w:rsidRPr="008E72D5" w:rsidRDefault="00FB78DC" w:rsidP="00E66157">
      <w:pPr>
        <w:spacing w:before="120" w:line="260" w:lineRule="atLeast"/>
        <w:ind w:left="900" w:right="-471" w:hanging="900"/>
        <w:rPr>
          <w:rFonts w:cs="Arial"/>
          <w:noProof/>
          <w:sz w:val="20"/>
        </w:rPr>
      </w:pPr>
      <w:r w:rsidRPr="008E72D5">
        <w:rPr>
          <w:rFonts w:cs="Arial"/>
          <w:noProof/>
          <w:sz w:val="20"/>
        </w:rPr>
        <w:t>(c)</w:t>
      </w:r>
      <w:r w:rsidRPr="008E72D5">
        <w:rPr>
          <w:rFonts w:cs="Arial"/>
          <w:noProof/>
          <w:sz w:val="20"/>
          <w:vertAlign w:val="superscript"/>
        </w:rPr>
        <w:t xml:space="preserve"> </w:t>
      </w:r>
      <w:r w:rsidRPr="008E72D5">
        <w:rPr>
          <w:rFonts w:cs="Arial"/>
          <w:noProof/>
          <w:sz w:val="20"/>
          <w:vertAlign w:val="superscript"/>
        </w:rPr>
        <w:tab/>
      </w:r>
      <w:r w:rsidRPr="008E72D5">
        <w:rPr>
          <w:rFonts w:cs="Arial"/>
          <w:noProof/>
          <w:sz w:val="20"/>
        </w:rPr>
        <w:t>Lahkohlapni aromatski ogljikovodiki (BTX) so vsota benzena, toluena, etilbenzena in ksilena, pri čemer se za vsako posamezno spojino posebej izvajajo meritve in določajo letne količine onesnaževala. Pri ksilenu se upošteva vsota orto-, meta- in para- izomere.</w:t>
      </w:r>
    </w:p>
    <w:p w:rsidR="00FB78DC" w:rsidRPr="008E72D5" w:rsidRDefault="00FB78DC" w:rsidP="00E66157">
      <w:pPr>
        <w:spacing w:before="120" w:line="260" w:lineRule="atLeast"/>
        <w:ind w:left="900" w:right="-471" w:hanging="900"/>
        <w:rPr>
          <w:rFonts w:cs="Arial"/>
          <w:noProof/>
          <w:sz w:val="20"/>
        </w:rPr>
      </w:pPr>
      <w:r w:rsidRPr="008E72D5">
        <w:rPr>
          <w:rFonts w:cs="Arial"/>
          <w:noProof/>
          <w:sz w:val="20"/>
        </w:rPr>
        <w:t xml:space="preserve">(d) </w:t>
      </w:r>
      <w:r w:rsidRPr="008E72D5">
        <w:rPr>
          <w:rFonts w:cs="Arial"/>
          <w:noProof/>
          <w:sz w:val="20"/>
        </w:rPr>
        <w:tab/>
        <w:t>Policiklični aromatski ogljikovodiki (PAH) so vsota izmerjenih koncentracij benzo(a)pirena, fluorantena, benzo(b)fluorantena, benzo(k)fluorantena, benzo(g,h,i)perilena, indeno(1,2,3-cd)pirena, itd., pri čemer se za vsako posamezno spojino posebej izvajajo meritve in določajo letne količine onesnaževala.</w:t>
      </w:r>
    </w:p>
    <w:p w:rsidR="00FB78DC" w:rsidRPr="008E72D5" w:rsidRDefault="00FB78DC" w:rsidP="00E66157">
      <w:pPr>
        <w:spacing w:before="120" w:line="260" w:lineRule="atLeast"/>
        <w:ind w:left="900" w:right="-471" w:hanging="900"/>
        <w:rPr>
          <w:rFonts w:cs="Arial"/>
          <w:noProof/>
          <w:sz w:val="20"/>
        </w:rPr>
      </w:pPr>
    </w:p>
    <w:p w:rsidR="00FB78DC" w:rsidRPr="008E72D5" w:rsidRDefault="00FB78DC" w:rsidP="00E66157">
      <w:pPr>
        <w:tabs>
          <w:tab w:val="left" w:pos="900"/>
          <w:tab w:val="left" w:pos="1080"/>
        </w:tabs>
        <w:spacing w:before="120" w:line="260" w:lineRule="atLeast"/>
        <w:ind w:left="900" w:hanging="900"/>
        <w:rPr>
          <w:rFonts w:cs="Arial"/>
          <w:noProof/>
          <w:sz w:val="20"/>
        </w:rPr>
      </w:pPr>
      <w:r w:rsidRPr="008E72D5">
        <w:rPr>
          <w:rFonts w:cs="Arial"/>
          <w:noProof/>
          <w:sz w:val="20"/>
        </w:rPr>
        <w:t>(1)</w:t>
      </w:r>
      <w:r w:rsidRPr="008E72D5">
        <w:rPr>
          <w:rFonts w:cs="Arial"/>
          <w:noProof/>
          <w:sz w:val="20"/>
        </w:rPr>
        <w:tab/>
        <w:t xml:space="preserve">Za zadevni parameter se uporablja metoda iz navodila Evropske komisije za izvajanje Uredbe (ES) 166/2006 Evropskega parlamenta in Sveta o vzpostavitvi Evropskega registra izpustov in prenosov onesnaževal in spremembi direktiv Sveta 92/689/ES in 96/61/ES (Pisno navodilo za izvajanje Evropskega RIPO), objavljeno na spletni strani Evropske komisije: </w:t>
      </w:r>
      <w:hyperlink r:id="rId12" w:history="1">
        <w:r w:rsidRPr="008E72D5">
          <w:rPr>
            <w:rStyle w:val="Hiperpovezava"/>
            <w:rFonts w:cs="Arial"/>
            <w:noProof/>
            <w:sz w:val="20"/>
          </w:rPr>
          <w:t>http://ec.europa.eu/environment/air/pollutants/stationary/eper/</w:t>
        </w:r>
      </w:hyperlink>
      <w:r w:rsidRPr="008E72D5">
        <w:rPr>
          <w:rFonts w:cs="Arial"/>
          <w:noProof/>
          <w:sz w:val="20"/>
        </w:rPr>
        <w:t>.</w:t>
      </w:r>
    </w:p>
    <w:p w:rsidR="00FB78DC" w:rsidRPr="008E72D5" w:rsidRDefault="00FB78DC" w:rsidP="00E66157">
      <w:pPr>
        <w:tabs>
          <w:tab w:val="left" w:pos="0"/>
          <w:tab w:val="left" w:pos="900"/>
        </w:tabs>
        <w:spacing w:before="120" w:line="260" w:lineRule="atLeast"/>
        <w:ind w:left="900" w:hanging="900"/>
        <w:rPr>
          <w:rFonts w:cs="Arial"/>
          <w:noProof/>
          <w:sz w:val="20"/>
        </w:rPr>
      </w:pPr>
      <w:r w:rsidRPr="008E72D5">
        <w:rPr>
          <w:rFonts w:cs="Arial"/>
          <w:noProof/>
          <w:sz w:val="20"/>
        </w:rPr>
        <w:t xml:space="preserve">(2) </w:t>
      </w:r>
      <w:r w:rsidRPr="008E72D5">
        <w:rPr>
          <w:rFonts w:cs="Arial"/>
          <w:noProof/>
          <w:sz w:val="20"/>
        </w:rPr>
        <w:tab/>
        <w:t xml:space="preserve">Za označeni parameter akreditacija ni potrebna, če laboratorij izpolnjuje splošne pogoje, ki jih predpisuje standard SIST EN ISO/IEC </w:t>
      </w:r>
      <w:smartTag w:uri="urn:schemas-microsoft-com:office:smarttags" w:element="metricconverter">
        <w:smartTagPr>
          <w:attr w:name="ProductID" w:val="17025, in"/>
        </w:smartTagPr>
        <w:r w:rsidRPr="008E72D5">
          <w:rPr>
            <w:rFonts w:cs="Arial"/>
            <w:noProof/>
            <w:sz w:val="20"/>
          </w:rPr>
          <w:t>17025, in</w:t>
        </w:r>
      </w:smartTag>
      <w:r w:rsidRPr="008E72D5">
        <w:rPr>
          <w:rFonts w:cs="Arial"/>
          <w:noProof/>
          <w:sz w:val="20"/>
        </w:rPr>
        <w:t xml:space="preserve"> je metoda za analiziranje parametra validirana.</w:t>
      </w:r>
    </w:p>
    <w:p w:rsidR="00FB78DC" w:rsidRPr="008E72D5" w:rsidRDefault="00FB78DC" w:rsidP="00E66157">
      <w:pPr>
        <w:tabs>
          <w:tab w:val="left" w:pos="900"/>
          <w:tab w:val="left" w:pos="1080"/>
          <w:tab w:val="left" w:pos="1701"/>
        </w:tabs>
        <w:spacing w:before="120" w:line="260" w:lineRule="atLeast"/>
        <w:ind w:left="900" w:hanging="900"/>
        <w:jc w:val="left"/>
        <w:rPr>
          <w:rFonts w:cs="Arial"/>
          <w:noProof/>
          <w:sz w:val="20"/>
        </w:rPr>
      </w:pPr>
      <w:r w:rsidRPr="008E72D5">
        <w:rPr>
          <w:rFonts w:cs="Arial"/>
          <w:noProof/>
          <w:sz w:val="20"/>
        </w:rPr>
        <w:t>(3)</w:t>
      </w:r>
      <w:r w:rsidRPr="008E72D5">
        <w:rPr>
          <w:rFonts w:cs="Arial"/>
          <w:noProof/>
          <w:sz w:val="20"/>
          <w:vertAlign w:val="superscript"/>
        </w:rPr>
        <w:t xml:space="preserve"> </w:t>
      </w:r>
      <w:r w:rsidRPr="008E72D5">
        <w:rPr>
          <w:rFonts w:cs="Arial"/>
          <w:noProof/>
          <w:sz w:val="20"/>
        </w:rPr>
        <w:tab/>
        <w:t>Koncentracije raztopljenih in neraztopljenih snovi v homogenem vzorcu.</w:t>
      </w:r>
    </w:p>
    <w:p w:rsidR="00FB78DC" w:rsidRPr="008E72D5" w:rsidRDefault="00FB78DC" w:rsidP="00E66157">
      <w:pPr>
        <w:tabs>
          <w:tab w:val="left" w:pos="900"/>
          <w:tab w:val="left" w:pos="1080"/>
          <w:tab w:val="left" w:pos="1701"/>
        </w:tabs>
        <w:spacing w:before="120" w:line="260" w:lineRule="atLeast"/>
        <w:ind w:left="900" w:hanging="900"/>
        <w:jc w:val="left"/>
        <w:rPr>
          <w:rFonts w:cs="Arial"/>
          <w:noProof/>
          <w:sz w:val="20"/>
        </w:rPr>
      </w:pPr>
      <w:r w:rsidRPr="008E72D5">
        <w:rPr>
          <w:rFonts w:cs="Arial"/>
          <w:noProof/>
          <w:sz w:val="20"/>
        </w:rPr>
        <w:lastRenderedPageBreak/>
        <w:t>(4)</w:t>
      </w:r>
      <w:r w:rsidRPr="008E72D5">
        <w:rPr>
          <w:rFonts w:cs="Arial"/>
          <w:noProof/>
          <w:sz w:val="20"/>
        </w:rPr>
        <w:tab/>
        <w:t>Za označeni parameter velja tudi akreditacija za analiziranje parametra v pitni ali podzemni vodi.</w:t>
      </w:r>
    </w:p>
    <w:p w:rsidR="00FB78DC" w:rsidRPr="008E72D5" w:rsidRDefault="00FB78DC" w:rsidP="00E66157">
      <w:pPr>
        <w:tabs>
          <w:tab w:val="left" w:pos="900"/>
          <w:tab w:val="left" w:pos="1080"/>
          <w:tab w:val="left" w:pos="1701"/>
        </w:tabs>
        <w:spacing w:before="120" w:line="260" w:lineRule="atLeast"/>
        <w:ind w:left="900" w:hanging="900"/>
        <w:jc w:val="left"/>
        <w:rPr>
          <w:rFonts w:cs="Arial"/>
          <w:noProof/>
          <w:sz w:val="20"/>
        </w:rPr>
      </w:pPr>
    </w:p>
    <w:p w:rsidR="00FB78DC" w:rsidRPr="008E72D5" w:rsidRDefault="00FB78DC" w:rsidP="00E66157">
      <w:pPr>
        <w:tabs>
          <w:tab w:val="left" w:pos="0"/>
          <w:tab w:val="left" w:pos="706"/>
          <w:tab w:val="left" w:pos="1620"/>
        </w:tabs>
        <w:spacing w:before="120" w:line="260" w:lineRule="atLeast"/>
        <w:ind w:left="1440" w:hanging="1440"/>
        <w:rPr>
          <w:rFonts w:cs="Arial"/>
          <w:noProof/>
          <w:sz w:val="20"/>
        </w:rPr>
      </w:pPr>
      <w:r w:rsidRPr="008E72D5">
        <w:rPr>
          <w:rFonts w:cs="Arial"/>
          <w:noProof/>
          <w:sz w:val="20"/>
        </w:rPr>
        <w:t>ICP-AES</w:t>
      </w:r>
      <w:r w:rsidRPr="008E72D5">
        <w:rPr>
          <w:rFonts w:cs="Arial"/>
          <w:noProof/>
          <w:sz w:val="20"/>
        </w:rPr>
        <w:tab/>
        <w:t>induktivno sklopljena plazma z atomsko emisijsko spektroskopijo</w:t>
      </w:r>
    </w:p>
    <w:p w:rsidR="00FB78DC" w:rsidRPr="008E72D5" w:rsidRDefault="00FB78DC" w:rsidP="00E66157">
      <w:pPr>
        <w:tabs>
          <w:tab w:val="left" w:pos="0"/>
          <w:tab w:val="left" w:pos="706"/>
          <w:tab w:val="left" w:pos="1620"/>
        </w:tabs>
        <w:spacing w:before="120" w:line="260" w:lineRule="atLeast"/>
        <w:ind w:left="1440" w:hanging="1440"/>
        <w:rPr>
          <w:rFonts w:cs="Arial"/>
          <w:noProof/>
          <w:sz w:val="20"/>
        </w:rPr>
      </w:pPr>
      <w:r w:rsidRPr="008E72D5">
        <w:rPr>
          <w:rFonts w:cs="Arial"/>
          <w:noProof/>
          <w:sz w:val="20"/>
        </w:rPr>
        <w:t>ICP-MS</w:t>
      </w:r>
      <w:r w:rsidRPr="008E72D5">
        <w:rPr>
          <w:rFonts w:cs="Arial"/>
          <w:noProof/>
          <w:sz w:val="20"/>
        </w:rPr>
        <w:tab/>
      </w:r>
      <w:r w:rsidRPr="008E72D5">
        <w:rPr>
          <w:rFonts w:cs="Arial"/>
          <w:noProof/>
          <w:sz w:val="20"/>
        </w:rPr>
        <w:tab/>
        <w:t>induktivno sklopljena plazma z masno spektrometrijo</w:t>
      </w:r>
    </w:p>
    <w:p w:rsidR="00FB78DC" w:rsidRPr="008E72D5" w:rsidRDefault="00FB78DC" w:rsidP="00E66157">
      <w:pPr>
        <w:tabs>
          <w:tab w:val="left" w:pos="0"/>
          <w:tab w:val="left" w:pos="900"/>
          <w:tab w:val="left" w:pos="1620"/>
        </w:tabs>
        <w:spacing w:before="120" w:line="260" w:lineRule="atLeast"/>
        <w:ind w:left="1440" w:hanging="1440"/>
        <w:rPr>
          <w:rFonts w:cs="Arial"/>
          <w:noProof/>
          <w:sz w:val="20"/>
        </w:rPr>
      </w:pPr>
      <w:r w:rsidRPr="008E72D5">
        <w:rPr>
          <w:rFonts w:cs="Arial"/>
          <w:noProof/>
          <w:sz w:val="20"/>
        </w:rPr>
        <w:t xml:space="preserve">AAS </w:t>
      </w:r>
      <w:r w:rsidRPr="008E72D5">
        <w:rPr>
          <w:rFonts w:cs="Arial"/>
          <w:noProof/>
          <w:sz w:val="20"/>
        </w:rPr>
        <w:tab/>
      </w:r>
      <w:r w:rsidRPr="008E72D5">
        <w:rPr>
          <w:rFonts w:cs="Arial"/>
          <w:noProof/>
          <w:sz w:val="20"/>
        </w:rPr>
        <w:tab/>
        <w:t>atomska absorpcijska spektrometrija</w:t>
      </w:r>
    </w:p>
    <w:p w:rsidR="00FB78DC" w:rsidRPr="008E72D5" w:rsidRDefault="00FB78DC" w:rsidP="00E66157">
      <w:pPr>
        <w:tabs>
          <w:tab w:val="left" w:pos="0"/>
          <w:tab w:val="left" w:pos="900"/>
          <w:tab w:val="left" w:pos="1620"/>
        </w:tabs>
        <w:spacing w:before="120" w:line="260" w:lineRule="atLeast"/>
        <w:ind w:left="1440" w:hanging="1440"/>
        <w:rPr>
          <w:rFonts w:cs="Arial"/>
          <w:noProof/>
          <w:sz w:val="20"/>
        </w:rPr>
      </w:pPr>
      <w:r w:rsidRPr="008E72D5">
        <w:rPr>
          <w:rFonts w:cs="Arial"/>
          <w:noProof/>
          <w:sz w:val="20"/>
        </w:rPr>
        <w:t>GC/ECD</w:t>
      </w:r>
      <w:r w:rsidRPr="008E72D5">
        <w:rPr>
          <w:rFonts w:cs="Arial"/>
          <w:noProof/>
          <w:sz w:val="20"/>
        </w:rPr>
        <w:tab/>
      </w:r>
      <w:r w:rsidRPr="008E72D5">
        <w:rPr>
          <w:rFonts w:cs="Arial"/>
          <w:noProof/>
          <w:sz w:val="20"/>
        </w:rPr>
        <w:tab/>
        <w:t>plinska kromatografija, detektor na zajetje elektronov</w:t>
      </w:r>
    </w:p>
    <w:p w:rsidR="00FB78DC" w:rsidRPr="008E72D5" w:rsidRDefault="00FB78DC" w:rsidP="00E66157">
      <w:pPr>
        <w:tabs>
          <w:tab w:val="left" w:pos="0"/>
          <w:tab w:val="left" w:pos="900"/>
          <w:tab w:val="left" w:pos="1620"/>
        </w:tabs>
        <w:spacing w:before="120" w:line="260" w:lineRule="atLeast"/>
        <w:ind w:left="1440" w:hanging="1440"/>
        <w:rPr>
          <w:rFonts w:cs="Arial"/>
          <w:noProof/>
          <w:sz w:val="20"/>
        </w:rPr>
      </w:pPr>
      <w:r w:rsidRPr="008E72D5">
        <w:rPr>
          <w:rFonts w:cs="Arial"/>
          <w:noProof/>
          <w:sz w:val="20"/>
        </w:rPr>
        <w:t>GC/FID</w:t>
      </w:r>
      <w:r w:rsidRPr="008E72D5">
        <w:rPr>
          <w:rFonts w:cs="Arial"/>
          <w:noProof/>
          <w:sz w:val="20"/>
        </w:rPr>
        <w:tab/>
      </w:r>
      <w:r w:rsidRPr="008E72D5">
        <w:rPr>
          <w:rFonts w:cs="Arial"/>
          <w:noProof/>
          <w:sz w:val="20"/>
        </w:rPr>
        <w:tab/>
        <w:t>plinska kromatografija, plamensko ionizacijski detektor</w:t>
      </w:r>
    </w:p>
    <w:p w:rsidR="00FB78DC" w:rsidRPr="008E72D5" w:rsidRDefault="00FB78DC" w:rsidP="00E66157">
      <w:pPr>
        <w:tabs>
          <w:tab w:val="left" w:pos="0"/>
          <w:tab w:val="left" w:pos="900"/>
          <w:tab w:val="left" w:pos="1620"/>
        </w:tabs>
        <w:spacing w:before="120" w:line="260" w:lineRule="atLeast"/>
        <w:ind w:left="1440" w:hanging="1440"/>
        <w:rPr>
          <w:rFonts w:cs="Arial"/>
          <w:noProof/>
          <w:sz w:val="20"/>
        </w:rPr>
      </w:pPr>
      <w:r w:rsidRPr="008E72D5">
        <w:rPr>
          <w:rFonts w:cs="Arial"/>
          <w:noProof/>
          <w:sz w:val="20"/>
        </w:rPr>
        <w:t>HS</w:t>
      </w:r>
      <w:r w:rsidRPr="008E72D5">
        <w:rPr>
          <w:rFonts w:cs="Arial"/>
          <w:noProof/>
          <w:sz w:val="20"/>
        </w:rPr>
        <w:tab/>
      </w:r>
      <w:r w:rsidRPr="008E72D5">
        <w:rPr>
          <w:rFonts w:cs="Arial"/>
          <w:noProof/>
          <w:sz w:val="20"/>
        </w:rPr>
        <w:tab/>
        <w:t>»Headspace« - vzorčevalnik hladne pare</w:t>
      </w:r>
    </w:p>
    <w:p w:rsidR="00FB78DC" w:rsidRPr="008E72D5" w:rsidRDefault="00FB78DC" w:rsidP="00E66157">
      <w:pPr>
        <w:tabs>
          <w:tab w:val="left" w:pos="0"/>
          <w:tab w:val="left" w:pos="900"/>
          <w:tab w:val="left" w:pos="1620"/>
        </w:tabs>
        <w:spacing w:before="120" w:line="260" w:lineRule="atLeast"/>
        <w:ind w:left="1440" w:hanging="1440"/>
        <w:rPr>
          <w:rFonts w:cs="Arial"/>
          <w:noProof/>
          <w:sz w:val="20"/>
        </w:rPr>
      </w:pPr>
      <w:r w:rsidRPr="008E72D5">
        <w:rPr>
          <w:rFonts w:cs="Arial"/>
          <w:noProof/>
          <w:sz w:val="20"/>
        </w:rPr>
        <w:t>MSD</w:t>
      </w:r>
      <w:r w:rsidRPr="008E72D5">
        <w:rPr>
          <w:rFonts w:cs="Arial"/>
          <w:noProof/>
          <w:sz w:val="20"/>
        </w:rPr>
        <w:tab/>
      </w:r>
      <w:r w:rsidRPr="008E72D5">
        <w:rPr>
          <w:rFonts w:cs="Arial"/>
          <w:noProof/>
          <w:sz w:val="20"/>
        </w:rPr>
        <w:tab/>
        <w:t>masno selektivni detektor</w:t>
      </w:r>
    </w:p>
    <w:p w:rsidR="00FB78DC" w:rsidRPr="008E72D5" w:rsidRDefault="00FB78DC" w:rsidP="00E66157">
      <w:pPr>
        <w:tabs>
          <w:tab w:val="left" w:pos="0"/>
          <w:tab w:val="left" w:pos="706"/>
          <w:tab w:val="left" w:pos="1620"/>
        </w:tabs>
        <w:spacing w:before="120" w:line="260" w:lineRule="atLeast"/>
        <w:ind w:left="1440" w:hanging="1440"/>
        <w:rPr>
          <w:rFonts w:cs="Arial"/>
          <w:noProof/>
          <w:sz w:val="20"/>
        </w:rPr>
      </w:pPr>
      <w:r w:rsidRPr="008E72D5">
        <w:rPr>
          <w:rFonts w:cs="Arial"/>
          <w:noProof/>
          <w:sz w:val="20"/>
        </w:rPr>
        <w:t>HPLC-MS/MS</w:t>
      </w:r>
      <w:r w:rsidRPr="008E72D5">
        <w:rPr>
          <w:rFonts w:cs="Arial"/>
          <w:noProof/>
          <w:sz w:val="20"/>
        </w:rPr>
        <w:tab/>
        <w:t>visoko ločljiva tekočinska kromatografija z masno spektrometrijo</w:t>
      </w:r>
    </w:p>
    <w:p w:rsidR="00FB78DC" w:rsidRPr="008E72D5" w:rsidRDefault="00FB78DC" w:rsidP="00E66157">
      <w:pPr>
        <w:spacing w:line="260" w:lineRule="atLeast"/>
        <w:jc w:val="left"/>
        <w:rPr>
          <w:rFonts w:cs="Arial"/>
          <w:noProof/>
          <w:sz w:val="20"/>
        </w:rPr>
      </w:pPr>
    </w:p>
    <w:p w:rsidR="00FB78DC" w:rsidRPr="008E72D5" w:rsidRDefault="00FB78DC" w:rsidP="009274D3">
      <w:pPr>
        <w:spacing w:line="260" w:lineRule="atLeast"/>
        <w:jc w:val="center"/>
        <w:rPr>
          <w:rFonts w:cs="Arial"/>
          <w:noProof/>
          <w:sz w:val="20"/>
        </w:rPr>
      </w:pPr>
      <w:r w:rsidRPr="008E72D5">
        <w:rPr>
          <w:rFonts w:cs="Arial"/>
          <w:b/>
          <w:noProof/>
          <w:sz w:val="20"/>
        </w:rPr>
        <w:br w:type="page"/>
      </w:r>
      <w:r w:rsidRPr="008E72D5">
        <w:rPr>
          <w:rFonts w:cs="Arial"/>
          <w:noProof/>
          <w:sz w:val="20"/>
        </w:rPr>
        <w:lastRenderedPageBreak/>
        <w:t>PRILOGA 3</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IZRAČUN POVPREČNE VREDNOSTI</w:t>
      </w:r>
    </w:p>
    <w:p w:rsidR="00FB78DC" w:rsidRPr="008E72D5" w:rsidRDefault="00FB78DC" w:rsidP="009274D3">
      <w:pPr>
        <w:spacing w:line="260" w:lineRule="atLeast"/>
        <w:jc w:val="center"/>
        <w:rPr>
          <w:rFonts w:cs="Arial"/>
          <w:b/>
          <w:noProof/>
          <w:sz w:val="20"/>
        </w:rPr>
      </w:pPr>
    </w:p>
    <w:p w:rsidR="00FB78DC" w:rsidRPr="008E72D5" w:rsidRDefault="00FB78DC" w:rsidP="009274D3">
      <w:pPr>
        <w:spacing w:line="260" w:lineRule="atLeast"/>
        <w:jc w:val="center"/>
        <w:rPr>
          <w:rFonts w:cs="Arial"/>
          <w:noProof/>
          <w:sz w:val="20"/>
        </w:rPr>
      </w:pPr>
      <w:r w:rsidRPr="008E72D5">
        <w:rPr>
          <w:rFonts w:cs="Arial"/>
          <w:b/>
          <w:noProof/>
          <w:position w:val="-22"/>
          <w:sz w:val="20"/>
        </w:rPr>
        <w:object w:dxaOrig="4640" w:dyaOrig="580">
          <v:shape id="_x0000_i1026" type="#_x0000_t75" style="width:231.75pt;height:28.5pt" o:ole="">
            <v:imagedata r:id="rId13" o:title=""/>
          </v:shape>
          <o:OLEObject Type="Embed" ProgID="Equation.3" ShapeID="_x0000_i1026" DrawAspect="Content" ObjectID="_1477226171" r:id="rId14"/>
        </w:object>
      </w:r>
      <w:r w:rsidRPr="008E72D5">
        <w:rPr>
          <w:rFonts w:cs="Arial"/>
          <w:noProof/>
          <w:sz w:val="20"/>
        </w:rPr>
        <w:t>,</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pri čemer je:</w:t>
      </w:r>
    </w:p>
    <w:p w:rsidR="00FB78DC" w:rsidRPr="008E72D5" w:rsidRDefault="00FB78DC" w:rsidP="009274D3">
      <w:pPr>
        <w:spacing w:line="260" w:lineRule="atLeast"/>
        <w:jc w:val="left"/>
        <w:rPr>
          <w:rFonts w:cs="Arial"/>
          <w:noProof/>
          <w:sz w:val="20"/>
        </w:rPr>
      </w:pPr>
      <w:r w:rsidRPr="008E72D5">
        <w:rPr>
          <w:rFonts w:cs="Arial"/>
          <w:noProof/>
          <w:sz w:val="20"/>
        </w:rPr>
        <w:t>LOD</w:t>
      </w:r>
      <w:r w:rsidRPr="008E72D5">
        <w:rPr>
          <w:rFonts w:cs="Arial"/>
          <w:noProof/>
          <w:sz w:val="20"/>
        </w:rPr>
        <w:tab/>
        <w:t>meja zaznavnosti,</w:t>
      </w:r>
    </w:p>
    <w:p w:rsidR="00FB78DC" w:rsidRPr="008E72D5" w:rsidRDefault="00FB78DC" w:rsidP="009274D3">
      <w:pPr>
        <w:spacing w:line="260" w:lineRule="atLeast"/>
        <w:jc w:val="left"/>
        <w:rPr>
          <w:rFonts w:cs="Arial"/>
          <w:noProof/>
          <w:sz w:val="20"/>
        </w:rPr>
      </w:pPr>
      <w:r w:rsidRPr="008E72D5">
        <w:rPr>
          <w:rFonts w:cs="Arial"/>
          <w:noProof/>
          <w:sz w:val="20"/>
        </w:rPr>
        <w:t>LOQ</w:t>
      </w:r>
      <w:r w:rsidRPr="008E72D5">
        <w:rPr>
          <w:rFonts w:cs="Arial"/>
          <w:noProof/>
          <w:sz w:val="20"/>
        </w:rPr>
        <w:tab/>
        <w:t>meja določljivosti,</w:t>
      </w:r>
    </w:p>
    <w:p w:rsidR="00FB78DC" w:rsidRPr="008E72D5" w:rsidRDefault="00FB78DC" w:rsidP="009274D3">
      <w:pPr>
        <w:spacing w:line="260" w:lineRule="atLeast"/>
        <w:jc w:val="left"/>
        <w:rPr>
          <w:rFonts w:cs="Arial"/>
          <w:noProof/>
          <w:sz w:val="20"/>
        </w:rPr>
      </w:pPr>
      <w:r w:rsidRPr="008E72D5">
        <w:rPr>
          <w:rFonts w:cs="Arial"/>
          <w:noProof/>
          <w:sz w:val="20"/>
        </w:rPr>
        <w:t>A</w:t>
      </w:r>
      <w:r w:rsidRPr="008E72D5">
        <w:rPr>
          <w:rFonts w:cs="Arial"/>
          <w:noProof/>
          <w:sz w:val="20"/>
        </w:rPr>
        <w:tab/>
        <w:t>delež meritev z vrednostjo, manjšo od LOD,</w:t>
      </w:r>
    </w:p>
    <w:p w:rsidR="00FB78DC" w:rsidRPr="008E72D5" w:rsidRDefault="00FB78DC" w:rsidP="009274D3">
      <w:pPr>
        <w:spacing w:line="260" w:lineRule="atLeast"/>
        <w:ind w:left="720" w:hanging="720"/>
        <w:jc w:val="left"/>
        <w:rPr>
          <w:rFonts w:cs="Arial"/>
          <w:noProof/>
          <w:sz w:val="20"/>
        </w:rPr>
      </w:pPr>
      <w:r w:rsidRPr="008E72D5">
        <w:rPr>
          <w:rFonts w:cs="Arial"/>
          <w:noProof/>
          <w:sz w:val="20"/>
        </w:rPr>
        <w:t>B</w:t>
      </w:r>
      <w:r w:rsidRPr="008E72D5">
        <w:rPr>
          <w:rFonts w:cs="Arial"/>
          <w:noProof/>
          <w:sz w:val="20"/>
        </w:rPr>
        <w:tab/>
        <w:t>delež meritev z vrednostjo, enako ali večjo od LOD in manjšo od LOQ,</w:t>
      </w:r>
    </w:p>
    <w:p w:rsidR="00FB78DC" w:rsidRPr="008E72D5" w:rsidRDefault="00FB78DC" w:rsidP="009274D3">
      <w:pPr>
        <w:spacing w:line="260" w:lineRule="atLeast"/>
        <w:jc w:val="left"/>
        <w:rPr>
          <w:rFonts w:cs="Arial"/>
          <w:iCs/>
          <w:noProof/>
          <w:sz w:val="20"/>
        </w:rPr>
      </w:pPr>
      <w:r w:rsidRPr="008E72D5">
        <w:rPr>
          <w:rFonts w:cs="Arial"/>
          <w:iCs/>
          <w:noProof/>
          <w:sz w:val="20"/>
        </w:rPr>
        <w:t>C</w:t>
      </w:r>
      <w:r w:rsidRPr="008E72D5">
        <w:rPr>
          <w:rFonts w:cs="Arial"/>
          <w:iCs/>
          <w:noProof/>
          <w:sz w:val="20"/>
        </w:rPr>
        <w:tab/>
        <w:t xml:space="preserve">delež meritev z vrednostjo, enako ali večjo od LOQ, </w:t>
      </w:r>
    </w:p>
    <w:p w:rsidR="00FB78DC" w:rsidRPr="008E72D5" w:rsidRDefault="00FB78DC" w:rsidP="009274D3">
      <w:pPr>
        <w:spacing w:line="260" w:lineRule="atLeast"/>
        <w:jc w:val="left"/>
        <w:rPr>
          <w:rFonts w:cs="Arial"/>
          <w:noProof/>
          <w:sz w:val="20"/>
        </w:rPr>
      </w:pPr>
      <w:r w:rsidRPr="008E72D5">
        <w:rPr>
          <w:rFonts w:cs="Arial"/>
          <w:noProof/>
          <w:position w:val="-10"/>
          <w:sz w:val="20"/>
        </w:rPr>
        <w:object w:dxaOrig="360" w:dyaOrig="360">
          <v:shape id="_x0000_i1027" type="#_x0000_t75" style="width:18.75pt;height:18.75pt" o:ole="">
            <v:imagedata r:id="rId15" o:title=""/>
          </v:shape>
          <o:OLEObject Type="Embed" ProgID="Equation.3" ShapeID="_x0000_i1027" DrawAspect="Content" ObjectID="_1477226172" r:id="rId16"/>
        </w:object>
      </w:r>
      <w:r w:rsidRPr="008E72D5">
        <w:rPr>
          <w:rFonts w:cs="Arial"/>
          <w:noProof/>
          <w:sz w:val="20"/>
        </w:rPr>
        <w:tab/>
        <w:t>povprečna vrednost izmerjenih vrednosti, ki se izračuna tako:</w:t>
      </w: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52"/>
          <w:sz w:val="20"/>
        </w:rPr>
        <w:object w:dxaOrig="1640" w:dyaOrig="1140">
          <v:shape id="_x0000_i1028" type="#_x0000_t75" style="width:81.75pt;height:57pt" o:ole="" fillcolor="window">
            <v:imagedata r:id="rId17" o:title=""/>
          </v:shape>
          <o:OLEObject Type="Embed" ProgID="Equation.3" ShapeID="_x0000_i1028" DrawAspect="Content" ObjectID="_1477226173" r:id="rId18"/>
        </w:object>
      </w:r>
      <w:r w:rsidRPr="008E72D5">
        <w:rPr>
          <w:rFonts w:cs="Arial"/>
          <w:noProof/>
          <w:sz w:val="20"/>
        </w:rPr>
        <w:t>,</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pri čemer je:</w:t>
      </w:r>
    </w:p>
    <w:p w:rsidR="00FB78DC" w:rsidRPr="008E72D5" w:rsidRDefault="00FB78DC" w:rsidP="009274D3">
      <w:pPr>
        <w:spacing w:line="260" w:lineRule="atLeast"/>
        <w:jc w:val="left"/>
        <w:rPr>
          <w:rFonts w:cs="Arial"/>
          <w:noProof/>
          <w:sz w:val="20"/>
        </w:rPr>
      </w:pPr>
      <w:r w:rsidRPr="008E72D5">
        <w:rPr>
          <w:rFonts w:cs="Arial"/>
          <w:noProof/>
          <w:sz w:val="20"/>
        </w:rPr>
        <w:t>x</w:t>
      </w:r>
      <w:r w:rsidRPr="008E72D5">
        <w:rPr>
          <w:rFonts w:cs="Arial"/>
          <w:noProof/>
          <w:sz w:val="20"/>
          <w:vertAlign w:val="subscript"/>
        </w:rPr>
        <w:t xml:space="preserve"> t</w:t>
      </w:r>
      <w:r w:rsidRPr="008E72D5">
        <w:rPr>
          <w:rFonts w:cs="Arial"/>
          <w:noProof/>
          <w:sz w:val="20"/>
        </w:rPr>
        <w:tab/>
        <w:t>izmerjena meritev z vrednostjo, enako ali večjo od LOQ,</w:t>
      </w:r>
    </w:p>
    <w:p w:rsidR="00FB78DC" w:rsidRPr="008E72D5" w:rsidRDefault="00FB78DC" w:rsidP="009274D3">
      <w:pPr>
        <w:spacing w:line="260" w:lineRule="atLeast"/>
        <w:jc w:val="left"/>
        <w:rPr>
          <w:rFonts w:cs="Arial"/>
          <w:noProof/>
          <w:sz w:val="20"/>
        </w:rPr>
      </w:pPr>
      <w:r w:rsidRPr="008E72D5">
        <w:rPr>
          <w:rFonts w:cs="Arial"/>
          <w:noProof/>
          <w:sz w:val="20"/>
        </w:rPr>
        <w:t>V</w:t>
      </w:r>
      <w:r w:rsidRPr="008E72D5">
        <w:rPr>
          <w:rFonts w:cs="Arial"/>
          <w:noProof/>
          <w:sz w:val="20"/>
          <w:vertAlign w:val="subscript"/>
        </w:rPr>
        <w:t xml:space="preserve"> t</w:t>
      </w:r>
      <w:r w:rsidRPr="008E72D5">
        <w:rPr>
          <w:rFonts w:cs="Arial"/>
          <w:noProof/>
          <w:sz w:val="20"/>
        </w:rPr>
        <w:tab/>
        <w:t>količina odpadne vode, ki se odvede med vzorčenjem,</w:t>
      </w:r>
    </w:p>
    <w:p w:rsidR="00FB78DC" w:rsidRPr="008E72D5" w:rsidRDefault="00FB78DC" w:rsidP="009274D3">
      <w:pPr>
        <w:spacing w:line="260" w:lineRule="atLeast"/>
        <w:jc w:val="left"/>
        <w:rPr>
          <w:rFonts w:cs="Arial"/>
          <w:noProof/>
          <w:sz w:val="20"/>
        </w:rPr>
      </w:pPr>
      <w:r w:rsidRPr="008E72D5">
        <w:rPr>
          <w:rFonts w:cs="Arial"/>
          <w:noProof/>
          <w:sz w:val="20"/>
        </w:rPr>
        <w:t>n</w:t>
      </w:r>
      <w:r w:rsidRPr="008E72D5">
        <w:rPr>
          <w:rFonts w:cs="Arial"/>
          <w:noProof/>
          <w:sz w:val="20"/>
        </w:rPr>
        <w:tab/>
        <w:t xml:space="preserve">število meritev. </w:t>
      </w:r>
    </w:p>
    <w:p w:rsidR="00FB78DC" w:rsidRPr="008E72D5" w:rsidRDefault="00FB78DC" w:rsidP="009274D3">
      <w:pPr>
        <w:spacing w:line="260" w:lineRule="atLeast"/>
        <w:jc w:val="left"/>
        <w:rPr>
          <w:rFonts w:cs="Arial"/>
          <w:iCs/>
          <w:noProof/>
          <w:sz w:val="20"/>
        </w:rPr>
      </w:pPr>
    </w:p>
    <w:p w:rsidR="00FB78DC" w:rsidRPr="008E72D5" w:rsidRDefault="00FB78DC" w:rsidP="009274D3">
      <w:pPr>
        <w:spacing w:line="260" w:lineRule="atLeast"/>
        <w:jc w:val="left"/>
        <w:rPr>
          <w:rFonts w:cs="Arial"/>
          <w:iCs/>
          <w:noProof/>
          <w:sz w:val="20"/>
        </w:rPr>
      </w:pPr>
      <w:r w:rsidRPr="008E72D5">
        <w:rPr>
          <w:rFonts w:cs="Arial"/>
          <w:noProof/>
          <w:sz w:val="20"/>
        </w:rPr>
        <w:t xml:space="preserve">Če med meritvijo ni mogoče določiti pretokov, se </w:t>
      </w:r>
      <w:r w:rsidRPr="008E72D5">
        <w:rPr>
          <w:rFonts w:cs="Arial"/>
          <w:iCs/>
          <w:noProof/>
          <w:sz w:val="20"/>
        </w:rPr>
        <w:t>povprečna vrednost izmerjenih vrednosti izračuna kot aritmetična sredina izmerjenih vrednosti:</w:t>
      </w:r>
    </w:p>
    <w:p w:rsidR="00FB78DC" w:rsidRPr="008E72D5" w:rsidRDefault="00FB78DC" w:rsidP="009274D3">
      <w:pPr>
        <w:spacing w:line="260" w:lineRule="atLeast"/>
        <w:jc w:val="left"/>
        <w:rPr>
          <w:rFonts w:cs="Arial"/>
          <w:iCs/>
          <w:noProof/>
          <w:sz w:val="20"/>
        </w:rPr>
      </w:pPr>
    </w:p>
    <w:p w:rsidR="00FB78DC" w:rsidRPr="008E72D5" w:rsidRDefault="00FB78DC" w:rsidP="009274D3">
      <w:pPr>
        <w:spacing w:line="260" w:lineRule="atLeast"/>
        <w:jc w:val="center"/>
        <w:rPr>
          <w:rFonts w:cs="Arial"/>
          <w:iCs/>
          <w:noProof/>
          <w:sz w:val="20"/>
        </w:rPr>
      </w:pPr>
      <w:r w:rsidRPr="008E72D5">
        <w:rPr>
          <w:rFonts w:cs="Arial"/>
          <w:noProof/>
          <w:position w:val="-22"/>
          <w:sz w:val="20"/>
        </w:rPr>
        <w:object w:dxaOrig="1100" w:dyaOrig="840">
          <v:shape id="_x0000_i1029" type="#_x0000_t75" style="width:54.75pt;height:42pt" o:ole="" fillcolor="window">
            <v:imagedata r:id="rId19" o:title=""/>
          </v:shape>
          <o:OLEObject Type="Embed" ProgID="Equation.3" ShapeID="_x0000_i1029" DrawAspect="Content" ObjectID="_1477226174" r:id="rId20"/>
        </w:object>
      </w:r>
      <w:r w:rsidRPr="008E72D5">
        <w:rPr>
          <w:rFonts w:cs="Arial"/>
          <w:noProof/>
          <w:sz w:val="20"/>
        </w:rPr>
        <w:t>.</w:t>
      </w:r>
    </w:p>
    <w:p w:rsidR="00FB78DC" w:rsidRPr="008E72D5" w:rsidRDefault="00FB78DC" w:rsidP="009274D3">
      <w:pPr>
        <w:spacing w:line="260" w:lineRule="atLeast"/>
        <w:jc w:val="left"/>
        <w:rPr>
          <w:rFonts w:cs="Arial"/>
          <w:iCs/>
          <w:noProof/>
          <w:sz w:val="20"/>
        </w:rPr>
      </w:pPr>
    </w:p>
    <w:p w:rsidR="00FB78DC" w:rsidRPr="008E72D5" w:rsidRDefault="00FB78DC" w:rsidP="009274D3">
      <w:pPr>
        <w:spacing w:line="260" w:lineRule="atLeast"/>
        <w:jc w:val="left"/>
        <w:rPr>
          <w:rFonts w:cs="Arial"/>
          <w:iCs/>
          <w:noProof/>
          <w:sz w:val="20"/>
        </w:rPr>
      </w:pPr>
    </w:p>
    <w:p w:rsidR="00FB78DC" w:rsidRPr="008E72D5" w:rsidRDefault="00FB78DC" w:rsidP="009274D3">
      <w:pPr>
        <w:spacing w:line="260" w:lineRule="atLeast"/>
        <w:jc w:val="left"/>
        <w:rPr>
          <w:rFonts w:cs="Arial"/>
          <w:iCs/>
          <w:noProof/>
          <w:sz w:val="20"/>
        </w:rPr>
      </w:pPr>
      <w:r w:rsidRPr="008E72D5">
        <w:rPr>
          <w:rFonts w:cs="Arial"/>
          <w:iCs/>
          <w:noProof/>
          <w:sz w:val="20"/>
        </w:rPr>
        <w:t>Deleži meritev A, B in C se izračunajo tako:</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52"/>
          <w:sz w:val="20"/>
        </w:rPr>
        <w:object w:dxaOrig="2280" w:dyaOrig="1140">
          <v:shape id="_x0000_i1030" type="#_x0000_t75" style="width:114pt;height:57pt" o:ole="" fillcolor="window">
            <v:imagedata r:id="rId21" o:title=""/>
          </v:shape>
          <o:OLEObject Type="Embed" ProgID="Equation.3" ShapeID="_x0000_i1030" DrawAspect="Content" ObjectID="_1477226175" r:id="rId22"/>
        </w:object>
      </w:r>
      <w:r w:rsidRPr="008E72D5">
        <w:rPr>
          <w:rFonts w:cs="Arial"/>
          <w:noProof/>
          <w:sz w:val="20"/>
        </w:rPr>
        <w:t xml:space="preserve">; </w:t>
      </w:r>
      <w:r w:rsidRPr="008E72D5">
        <w:rPr>
          <w:rFonts w:cs="Arial"/>
          <w:noProof/>
          <w:position w:val="-52"/>
          <w:sz w:val="20"/>
        </w:rPr>
        <w:object w:dxaOrig="2240" w:dyaOrig="1140">
          <v:shape id="_x0000_i1031" type="#_x0000_t75" style="width:112.5pt;height:57pt" o:ole="" fillcolor="window">
            <v:imagedata r:id="rId23" o:title=""/>
          </v:shape>
          <o:OLEObject Type="Embed" ProgID="Equation.3" ShapeID="_x0000_i1031" DrawAspect="Content" ObjectID="_1477226176" r:id="rId24"/>
        </w:object>
      </w:r>
      <w:r w:rsidRPr="008E72D5">
        <w:rPr>
          <w:rFonts w:cs="Arial"/>
          <w:noProof/>
          <w:sz w:val="20"/>
        </w:rPr>
        <w:t xml:space="preserve">; </w:t>
      </w:r>
      <w:r w:rsidRPr="008E72D5">
        <w:rPr>
          <w:rFonts w:cs="Arial"/>
          <w:noProof/>
          <w:position w:val="-52"/>
          <w:sz w:val="20"/>
        </w:rPr>
        <w:object w:dxaOrig="2260" w:dyaOrig="1140">
          <v:shape id="_x0000_i1032" type="#_x0000_t75" style="width:114pt;height:57pt" o:ole="" fillcolor="window">
            <v:imagedata r:id="rId25" o:title=""/>
          </v:shape>
          <o:OLEObject Type="Embed" ProgID="Equation.3" ShapeID="_x0000_i1032" DrawAspect="Content" ObjectID="_1477226177" r:id="rId26"/>
        </w:object>
      </w:r>
      <w:r w:rsidRPr="008E72D5">
        <w:rPr>
          <w:rFonts w:cs="Arial"/>
          <w:noProof/>
          <w:sz w:val="20"/>
        </w:rPr>
        <w:t>.</w:t>
      </w:r>
    </w:p>
    <w:p w:rsidR="00FB78DC" w:rsidRPr="008E72D5" w:rsidRDefault="00FB78DC" w:rsidP="009274D3">
      <w:pPr>
        <w:spacing w:line="260" w:lineRule="atLeast"/>
        <w:jc w:val="left"/>
        <w:rPr>
          <w:rFonts w:cs="Arial"/>
          <w:iCs/>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 med meritvijo ni mogoče določiti pretokov, se upoštevajo številčni deleži, ki se izračunajo tako:</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jc w:val="center"/>
        <w:rPr>
          <w:rFonts w:cs="Arial"/>
          <w:b/>
          <w:noProof/>
          <w:sz w:val="20"/>
        </w:rPr>
      </w:pPr>
      <w:r w:rsidRPr="008E72D5">
        <w:rPr>
          <w:rFonts w:cs="Arial"/>
          <w:b/>
          <w:noProof/>
          <w:position w:val="-22"/>
          <w:sz w:val="20"/>
        </w:rPr>
        <w:object w:dxaOrig="1440" w:dyaOrig="580">
          <v:shape id="_x0000_i1033" type="#_x0000_t75" style="width:1in;height:28.5pt" o:ole="" fillcolor="window">
            <v:imagedata r:id="rId27" o:title=""/>
          </v:shape>
          <o:OLEObject Type="Embed" ProgID="Equation.3" ShapeID="_x0000_i1033" DrawAspect="Content" ObjectID="_1477226178" r:id="rId28"/>
        </w:object>
      </w:r>
      <w:r w:rsidRPr="008E72D5">
        <w:rPr>
          <w:rFonts w:cs="Arial"/>
          <w:noProof/>
          <w:sz w:val="20"/>
        </w:rPr>
        <w:t>;</w:t>
      </w:r>
      <w:r w:rsidRPr="008E72D5">
        <w:rPr>
          <w:rFonts w:cs="Arial"/>
          <w:b/>
          <w:noProof/>
          <w:sz w:val="20"/>
        </w:rPr>
        <w:t xml:space="preserve"> </w:t>
      </w:r>
      <w:r w:rsidRPr="008E72D5">
        <w:rPr>
          <w:rFonts w:cs="Arial"/>
          <w:b/>
          <w:noProof/>
          <w:position w:val="-22"/>
          <w:sz w:val="20"/>
        </w:rPr>
        <w:object w:dxaOrig="1400" w:dyaOrig="580">
          <v:shape id="_x0000_i1034" type="#_x0000_t75" style="width:69.75pt;height:28.5pt" o:ole="" fillcolor="window">
            <v:imagedata r:id="rId29" o:title=""/>
          </v:shape>
          <o:OLEObject Type="Embed" ProgID="Equation.3" ShapeID="_x0000_i1034" DrawAspect="Content" ObjectID="_1477226179" r:id="rId30"/>
        </w:object>
      </w:r>
      <w:r w:rsidRPr="008E72D5">
        <w:rPr>
          <w:rFonts w:cs="Arial"/>
          <w:noProof/>
          <w:sz w:val="20"/>
        </w:rPr>
        <w:t>;</w:t>
      </w:r>
      <w:r w:rsidRPr="008E72D5">
        <w:rPr>
          <w:rFonts w:cs="Arial"/>
          <w:b/>
          <w:noProof/>
          <w:sz w:val="20"/>
        </w:rPr>
        <w:t xml:space="preserve"> </w:t>
      </w:r>
      <w:r w:rsidRPr="008E72D5">
        <w:rPr>
          <w:rFonts w:cs="Arial"/>
          <w:b/>
          <w:noProof/>
          <w:position w:val="-22"/>
          <w:sz w:val="20"/>
        </w:rPr>
        <w:object w:dxaOrig="1420" w:dyaOrig="580">
          <v:shape id="_x0000_i1035" type="#_x0000_t75" style="width:71.25pt;height:28.5pt" o:ole="" fillcolor="window">
            <v:imagedata r:id="rId31" o:title=""/>
          </v:shape>
          <o:OLEObject Type="Embed" ProgID="Equation.3" ShapeID="_x0000_i1035" DrawAspect="Content" ObjectID="_1477226180" r:id="rId32"/>
        </w:object>
      </w:r>
      <w:r w:rsidRPr="008E72D5">
        <w:rPr>
          <w:rFonts w:cs="Arial"/>
          <w:b/>
          <w:noProof/>
          <w:sz w:val="20"/>
        </w:rPr>
        <w:t>,</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pri čemer je:</w:t>
      </w:r>
    </w:p>
    <w:p w:rsidR="00FB78DC" w:rsidRPr="008E72D5" w:rsidRDefault="00FB78DC" w:rsidP="009274D3">
      <w:pPr>
        <w:spacing w:line="260" w:lineRule="atLeast"/>
        <w:jc w:val="left"/>
        <w:rPr>
          <w:rFonts w:cs="Arial"/>
          <w:noProof/>
          <w:sz w:val="20"/>
        </w:rPr>
      </w:pPr>
      <w:r w:rsidRPr="008E72D5">
        <w:rPr>
          <w:rFonts w:cs="Arial"/>
          <w:noProof/>
          <w:sz w:val="20"/>
        </w:rPr>
        <w:t>l</w:t>
      </w:r>
      <w:r w:rsidRPr="008E72D5">
        <w:rPr>
          <w:rFonts w:cs="Arial"/>
          <w:noProof/>
          <w:sz w:val="20"/>
        </w:rPr>
        <w:tab/>
        <w:t>število meritev z vrednostjo, manjšo od LOD,</w:t>
      </w:r>
    </w:p>
    <w:p w:rsidR="00FB78DC" w:rsidRPr="008E72D5" w:rsidRDefault="00FB78DC" w:rsidP="009274D3">
      <w:pPr>
        <w:spacing w:line="260" w:lineRule="atLeast"/>
        <w:jc w:val="left"/>
        <w:rPr>
          <w:rFonts w:cs="Arial"/>
          <w:noProof/>
          <w:sz w:val="20"/>
        </w:rPr>
      </w:pPr>
      <w:r w:rsidRPr="008E72D5">
        <w:rPr>
          <w:rFonts w:cs="Arial"/>
          <w:noProof/>
          <w:sz w:val="20"/>
        </w:rPr>
        <w:t>m</w:t>
      </w:r>
      <w:r w:rsidRPr="008E72D5">
        <w:rPr>
          <w:rFonts w:cs="Arial"/>
          <w:noProof/>
          <w:sz w:val="20"/>
        </w:rPr>
        <w:tab/>
        <w:t>število meritev z vrednostjo, enako ali večjo od LOD in manjšo od LOQ,</w:t>
      </w:r>
    </w:p>
    <w:p w:rsidR="00FB78DC" w:rsidRPr="008E72D5" w:rsidRDefault="00FB78DC" w:rsidP="005A4BB5">
      <w:pPr>
        <w:spacing w:line="260" w:lineRule="atLeast"/>
        <w:jc w:val="left"/>
        <w:rPr>
          <w:rFonts w:cs="Arial"/>
          <w:noProof/>
          <w:sz w:val="20"/>
        </w:rPr>
      </w:pPr>
      <w:r w:rsidRPr="008E72D5">
        <w:rPr>
          <w:rFonts w:cs="Arial"/>
          <w:noProof/>
          <w:sz w:val="20"/>
        </w:rPr>
        <w:t>n</w:t>
      </w:r>
      <w:r w:rsidRPr="008E72D5">
        <w:rPr>
          <w:rFonts w:cs="Arial"/>
          <w:noProof/>
          <w:sz w:val="20"/>
        </w:rPr>
        <w:tab/>
        <w:t>število meritev z vrednostjo,</w:t>
      </w:r>
      <w:r w:rsidRPr="008E72D5">
        <w:rPr>
          <w:rFonts w:cs="Arial"/>
          <w:iCs/>
          <w:noProof/>
          <w:sz w:val="20"/>
        </w:rPr>
        <w:t xml:space="preserve"> enako ali večjo od LOQ</w:t>
      </w:r>
      <w:r w:rsidRPr="008E72D5">
        <w:rPr>
          <w:rFonts w:cs="Arial"/>
          <w:noProof/>
          <w:sz w:val="20"/>
        </w:rPr>
        <w:t>.</w:t>
      </w:r>
    </w:p>
    <w:p w:rsidR="00FB78DC" w:rsidRPr="008E72D5" w:rsidRDefault="00FB78DC" w:rsidP="005A4BB5">
      <w:pPr>
        <w:spacing w:line="260" w:lineRule="atLeast"/>
        <w:jc w:val="center"/>
        <w:rPr>
          <w:rFonts w:cs="Arial"/>
          <w:noProof/>
          <w:sz w:val="20"/>
        </w:rPr>
      </w:pPr>
      <w:r w:rsidRPr="008E72D5">
        <w:rPr>
          <w:rFonts w:cs="Arial"/>
          <w:b/>
          <w:noProof/>
          <w:sz w:val="20"/>
        </w:rPr>
        <w:br w:type="page"/>
      </w:r>
      <w:r w:rsidRPr="008E72D5">
        <w:rPr>
          <w:rFonts w:cs="Arial"/>
          <w:noProof/>
          <w:sz w:val="20"/>
        </w:rPr>
        <w:lastRenderedPageBreak/>
        <w:t>PRILOGA 4</w:t>
      </w:r>
    </w:p>
    <w:p w:rsidR="00FB78DC" w:rsidRPr="008E72D5" w:rsidRDefault="00FB78DC" w:rsidP="009274D3">
      <w:pPr>
        <w:spacing w:line="260" w:lineRule="atLeast"/>
        <w:jc w:val="center"/>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NAVODILA ZA IZDELAVO POROČILA O OPRAVLJENIH PRVIH MERITVAH IN OPRAVLJENIH OBČASNIH IN TRAJNIH MERITVAH</w:t>
      </w: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1. zavezanec in njegova dejavnost ter izvajalec obratovalnega monitoringa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Podatki o zavezancu in njegovi dejavnosti morajo vključevati:</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naziv in naslov zavezanca,</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matično številko zavezanca in identifikacijsko številko za DDV,</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podatke o žiro računu ali transakcijskem računu,</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šifro dejavnosti zavezanca,</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šifro dejavnosti naprave, ki lahko povzroča onesnaževanje okolja večjega obsega, in</w:t>
      </w:r>
    </w:p>
    <w:p w:rsidR="00FB78DC" w:rsidRPr="008E72D5" w:rsidRDefault="00FB78DC" w:rsidP="00FB78DC">
      <w:pPr>
        <w:numPr>
          <w:ilvl w:val="0"/>
          <w:numId w:val="11"/>
        </w:numPr>
        <w:overflowPunct/>
        <w:autoSpaceDN/>
        <w:adjustRightInd/>
        <w:spacing w:line="260" w:lineRule="atLeast"/>
        <w:rPr>
          <w:rFonts w:cs="Arial"/>
          <w:noProof/>
          <w:sz w:val="20"/>
        </w:rPr>
      </w:pPr>
      <w:r w:rsidRPr="008E72D5">
        <w:rPr>
          <w:rFonts w:cs="Arial"/>
          <w:noProof/>
          <w:sz w:val="20"/>
        </w:rPr>
        <w:t>podatke o kontaktni osebi zavezanca.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Podatki o izvajalcu obratovalnega monitoringa morajo vključevati:</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naziv in naslov izvajalca obratovalnega monitoringa,</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identifikacijsko številko za DDV,</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šifro dejavnosti izvajalca obratovalnega monitoringa,</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podatke o kontaktni osebi.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Podatki o napravi morajo vključevati:</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naziv in naslov naprave,</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ime občine, na območju katere je naprava, in</w:t>
      </w:r>
    </w:p>
    <w:p w:rsidR="00FB78DC" w:rsidRPr="008E72D5" w:rsidRDefault="00FB78DC" w:rsidP="00FB78DC">
      <w:pPr>
        <w:numPr>
          <w:ilvl w:val="0"/>
          <w:numId w:val="12"/>
        </w:numPr>
        <w:overflowPunct/>
        <w:autoSpaceDN/>
        <w:adjustRightInd/>
        <w:spacing w:line="260" w:lineRule="atLeast"/>
        <w:rPr>
          <w:rFonts w:cs="Arial"/>
          <w:noProof/>
          <w:sz w:val="20"/>
        </w:rPr>
      </w:pPr>
      <w:r w:rsidRPr="008E72D5">
        <w:rPr>
          <w:rFonts w:cs="Arial"/>
          <w:noProof/>
          <w:sz w:val="20"/>
        </w:rPr>
        <w:t>podatke o kontaktni osebi naprave.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Podatki o izvajalcu javne službe na območju naprave morajo vključevati:</w:t>
      </w:r>
    </w:p>
    <w:p w:rsidR="00FB78DC" w:rsidRPr="008E72D5" w:rsidRDefault="00FB78DC" w:rsidP="00FB78DC">
      <w:pPr>
        <w:numPr>
          <w:ilvl w:val="0"/>
          <w:numId w:val="13"/>
        </w:numPr>
        <w:overflowPunct/>
        <w:autoSpaceDN/>
        <w:adjustRightInd/>
        <w:spacing w:line="260" w:lineRule="atLeast"/>
        <w:rPr>
          <w:rFonts w:cs="Arial"/>
          <w:noProof/>
          <w:sz w:val="20"/>
        </w:rPr>
      </w:pPr>
      <w:r w:rsidRPr="008E72D5">
        <w:rPr>
          <w:rFonts w:cs="Arial"/>
          <w:noProof/>
          <w:sz w:val="20"/>
        </w:rPr>
        <w:t>naziv in naslov izvajalca javne službe,</w:t>
      </w:r>
    </w:p>
    <w:p w:rsidR="00FB78DC" w:rsidRPr="008E72D5" w:rsidRDefault="00FB78DC" w:rsidP="00FB78DC">
      <w:pPr>
        <w:numPr>
          <w:ilvl w:val="0"/>
          <w:numId w:val="13"/>
        </w:numPr>
        <w:overflowPunct/>
        <w:autoSpaceDN/>
        <w:adjustRightInd/>
        <w:spacing w:line="260" w:lineRule="atLeast"/>
        <w:rPr>
          <w:rFonts w:cs="Arial"/>
          <w:noProof/>
          <w:sz w:val="20"/>
        </w:rPr>
      </w:pPr>
      <w:r w:rsidRPr="008E72D5">
        <w:rPr>
          <w:rFonts w:cs="Arial"/>
          <w:noProof/>
          <w:sz w:val="20"/>
        </w:rPr>
        <w:t>identifikacijsko številko za DDV,</w:t>
      </w:r>
    </w:p>
    <w:p w:rsidR="00FB78DC" w:rsidRPr="008E72D5" w:rsidRDefault="00FB78DC" w:rsidP="00FB78DC">
      <w:pPr>
        <w:numPr>
          <w:ilvl w:val="0"/>
          <w:numId w:val="13"/>
        </w:numPr>
        <w:overflowPunct/>
        <w:autoSpaceDN/>
        <w:adjustRightInd/>
        <w:spacing w:line="260" w:lineRule="atLeast"/>
        <w:rPr>
          <w:rFonts w:cs="Arial"/>
          <w:noProof/>
          <w:sz w:val="20"/>
        </w:rPr>
      </w:pPr>
      <w:r w:rsidRPr="008E72D5">
        <w:rPr>
          <w:rFonts w:cs="Arial"/>
          <w:noProof/>
          <w:sz w:val="20"/>
        </w:rPr>
        <w:t>podatke o kontaktni osebi.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V poročilu o prvih meritvah in poročilu o občasnih ali trajnih meritvah morajo biti vključeni tudi podatki o digitalnem podpisniku poročila (ime in priimek ter serijska številka digitalnega potrdila podpisnika.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 xml:space="preserve">2. Glavne tehnične značilnosti naprave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2.1 Naprava, iz katere se odvaja industrijska odpadna voda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Pri napravi, iz katere se odvaja industrijska odpadna voda, mora poročilo vključevati opis tistih glavnih tehničnih značilnosti, ki so pomembne za razlago izmerjenih vrednosti parametrov v odpadnih vodah, zlasti še:</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opis dejavnosti,</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podatke o letnem obsegu proizvodnje,</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opis tehnološkega postopka,</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opis nastajanja odpadnih voda,</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opis postopkov čiščenja odpadnih voda ter v tem okviru izračun letnih količin toplote in snovi, odvedenih z odvajanjem odpadnih voda neposredno v vode ali v javno kanalizacijo,</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opis kakršnihkoli sprememb v letu, na katero se nanaša poročilo,</w:t>
      </w:r>
    </w:p>
    <w:p w:rsidR="00FB78DC" w:rsidRPr="008E72D5" w:rsidRDefault="00FB78DC" w:rsidP="00FB78DC">
      <w:pPr>
        <w:numPr>
          <w:ilvl w:val="0"/>
          <w:numId w:val="14"/>
        </w:numPr>
        <w:overflowPunct/>
        <w:autoSpaceDN/>
        <w:adjustRightInd/>
        <w:spacing w:line="260" w:lineRule="atLeast"/>
        <w:rPr>
          <w:rFonts w:cs="Arial"/>
          <w:noProof/>
          <w:sz w:val="20"/>
        </w:rPr>
      </w:pPr>
      <w:r w:rsidRPr="008E72D5">
        <w:rPr>
          <w:rFonts w:cs="Arial"/>
          <w:noProof/>
          <w:sz w:val="20"/>
        </w:rPr>
        <w:t>opombe/razno.</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 xml:space="preserve">Opis glavnih tehničnih značilnosti iz prejšnjega odstavka mora vsebovati tudi opis stanja običajnega obratovanja naprave. V primeru, da se je najmanj ena meritev v okviru obratovalnega monitoringa </w:t>
      </w:r>
      <w:r w:rsidRPr="008E72D5">
        <w:rPr>
          <w:rFonts w:cs="Arial"/>
          <w:noProof/>
          <w:sz w:val="20"/>
        </w:rPr>
        <w:lastRenderedPageBreak/>
        <w:t xml:space="preserve">izvajala v stanju neobičajnega obratovanja, mora opis glavnih tehničnih značilnosti vključevati tudi opisa tega stanja.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Opis glavnih tehničnih značilnosti naprave mora vključevati podatke za vsak iztok iz naprave posebej.</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2.2 Komunalna ali skupna čistilna naprava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Pri komunalni ali skupni čistilni napravi je treba navesti in opisati tiste glavne tehnične značilnosti, ki so pomembne za razumevanje procesa čiščenja odpadne vode. Zlasti morajo biti navedeni podatki o:</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zmogljivost čistilne naprave, izraženi v PE,</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številu priključenih prebivalcev ter sistemu javne kanalizacije in območjih poselitve, priključenih na čistilno napravo, </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napravah, ki odvajajo industrijsko odpadno vodo, priključenih na sistem javne kanalizacije iz prejšnje alineje oziroma na čistilno napravo, in njihovem deležu v skupni letni količini odpadne vode, ki se čisti na čistilni napravi,</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opredelitvi čistilne naprave kot komunalna ali skupna čistilna naprava, </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značilnosti sistema javne kanalizacije, priključenega na čistilno napravo (mešan ali ločen sistem),</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začetku obratovanja čistilne naprave,</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morebitni rekonstrukciji čistilne naprave, vključno s podatki o tem, kateri deli procesa čiščenja in na kakšen način so bili rekonstruirani ter začetku obratovanja rekonstruirane komunalne ali skupne čistilne naprave, </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tehnologiji čiščenja odpadne vode (opis tehnologije), posameznih procesih čiščenja, obstoječih objektih in njihovih prostorninah ter hidravličnem zadrževalnem času,</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letni količini proizvedenega blata in načinu ravnanja z blatom, vključno z opisom načina obdelave blata, če se obdeluje, povprečni sušini blata in načinu ravnanja z obdelanim blatom, </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letni količini sprejetega blata iz greznic ali malih komunalnih čistilnih naprav, ki niso opremljene za obdelavo blata, </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letni količini sprejete komunalne odpadne vode iz nepretočnih greznic,</w:t>
      </w:r>
    </w:p>
    <w:p w:rsidR="00FB78DC" w:rsidRPr="008E72D5" w:rsidRDefault="00FB78DC" w:rsidP="00FB78DC">
      <w:pPr>
        <w:numPr>
          <w:ilvl w:val="0"/>
          <w:numId w:val="15"/>
        </w:numPr>
        <w:overflowPunct/>
        <w:autoSpaceDN/>
        <w:adjustRightInd/>
        <w:spacing w:line="260" w:lineRule="atLeast"/>
        <w:rPr>
          <w:rFonts w:cs="Arial"/>
          <w:noProof/>
          <w:sz w:val="20"/>
        </w:rPr>
      </w:pPr>
      <w:r w:rsidRPr="008E72D5">
        <w:rPr>
          <w:rFonts w:cs="Arial"/>
          <w:noProof/>
          <w:sz w:val="20"/>
        </w:rPr>
        <w:t xml:space="preserve">morebitni pridelavi bioplina pri obdelavi blata, letni količini pridelanega bioplina in morebitnem izkoriščanju bioplina v energetske namene (pridobivanje koristne toplote ali električne energije).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 xml:space="preserve">Opis glavnih tehničnih značilnosti iz prejšnjega odstavka mora vsebovati tudi opis stanja običajnega obratovanja komunalne ali skupne naprave. V primeru, da se je najmanj ena meritev v okviru obratovalnega monitoringa izvajala v stanju neobičajnega obratovanja, mora opis glavnih tehničnih značilnosti vključevati tudi opisa tega stanja.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3. Utrjene površine, s katerih se odvaja padavinska odpadna voda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 xml:space="preserve">Če je na območju naprave več kot </w:t>
      </w:r>
      <w:smartTag w:uri="urn:schemas-microsoft-com:office:smarttags" w:element="metricconverter">
        <w:smartTagPr>
          <w:attr w:name="ProductID" w:val="3 ha"/>
        </w:smartTagPr>
        <w:r w:rsidRPr="008E72D5">
          <w:rPr>
            <w:rFonts w:cs="Arial"/>
            <w:noProof/>
            <w:sz w:val="20"/>
          </w:rPr>
          <w:t>3 ha</w:t>
        </w:r>
      </w:smartTag>
      <w:r w:rsidRPr="008E72D5">
        <w:rPr>
          <w:rFonts w:cs="Arial"/>
          <w:noProof/>
          <w:sz w:val="20"/>
        </w:rPr>
        <w:t xml:space="preserve"> utrjenih, tlakovanih ali z drugim materialom prekritih površin, iz katerih se padavinske odpadne vode odvajajo neposredno v vode, mora poročilo vključevati;</w:t>
      </w:r>
    </w:p>
    <w:p w:rsidR="00FB78DC" w:rsidRPr="008E72D5" w:rsidRDefault="00FB78DC" w:rsidP="00FB78DC">
      <w:pPr>
        <w:numPr>
          <w:ilvl w:val="1"/>
          <w:numId w:val="10"/>
        </w:numPr>
        <w:tabs>
          <w:tab w:val="clear" w:pos="1440"/>
          <w:tab w:val="num" w:pos="360"/>
        </w:tabs>
        <w:overflowPunct/>
        <w:autoSpaceDN/>
        <w:adjustRightInd/>
        <w:spacing w:line="260" w:lineRule="atLeast"/>
        <w:ind w:left="360"/>
        <w:rPr>
          <w:rFonts w:cs="Arial"/>
          <w:noProof/>
          <w:sz w:val="20"/>
        </w:rPr>
      </w:pPr>
      <w:r w:rsidRPr="008E72D5">
        <w:rPr>
          <w:rFonts w:cs="Arial"/>
          <w:noProof/>
          <w:sz w:val="20"/>
        </w:rPr>
        <w:t>podatke o padavinskih odpadnih vodah in</w:t>
      </w:r>
    </w:p>
    <w:p w:rsidR="00FB78DC" w:rsidRPr="008E72D5" w:rsidRDefault="00FB78DC" w:rsidP="00FB78DC">
      <w:pPr>
        <w:numPr>
          <w:ilvl w:val="1"/>
          <w:numId w:val="10"/>
        </w:numPr>
        <w:tabs>
          <w:tab w:val="clear" w:pos="1440"/>
          <w:tab w:val="num" w:pos="360"/>
        </w:tabs>
        <w:overflowPunct/>
        <w:autoSpaceDN/>
        <w:adjustRightInd/>
        <w:spacing w:line="260" w:lineRule="atLeast"/>
        <w:ind w:left="360"/>
        <w:rPr>
          <w:rFonts w:cs="Arial"/>
          <w:noProof/>
          <w:sz w:val="20"/>
        </w:rPr>
      </w:pPr>
      <w:r w:rsidRPr="008E72D5">
        <w:rPr>
          <w:rFonts w:cs="Arial"/>
          <w:noProof/>
          <w:sz w:val="20"/>
        </w:rPr>
        <w:t>grafični prikaz razporeditve površin z označenim odvajanjem padavinskih odpadnih voda.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4. Poraba vode v napravi, iz katere se odvaja industrijska odpadna voda</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4.1 Bilanca porabljene vode</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noProof/>
          <w:sz w:val="20"/>
        </w:rPr>
      </w:pPr>
      <w:r w:rsidRPr="008E72D5">
        <w:rPr>
          <w:rFonts w:cs="Arial"/>
          <w:noProof/>
          <w:sz w:val="20"/>
        </w:rPr>
        <w:t>Bilanca porabljene vode mora vključevati podatke o porabi vode za vsako napravo ter vsako vrsto porabe posebej in mora biti podana v naslednji obliki:</w:t>
      </w:r>
    </w:p>
    <w:p w:rsidR="00FB78DC" w:rsidRPr="008E72D5" w:rsidRDefault="00FB78DC" w:rsidP="009274D3">
      <w:pPr>
        <w:spacing w:line="260" w:lineRule="atLeast"/>
        <w:rPr>
          <w:rFonts w:cs="Arial"/>
          <w:noProof/>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gridCol w:w="4606"/>
      </w:tblGrid>
      <w:tr w:rsidR="00FB78DC" w:rsidRPr="008E72D5" w:rsidTr="009274D3">
        <w:tc>
          <w:tcPr>
            <w:tcW w:w="4498" w:type="dxa"/>
            <w:shd w:val="clear" w:color="auto" w:fill="auto"/>
            <w:vAlign w:val="center"/>
          </w:tcPr>
          <w:p w:rsidR="00FB78DC" w:rsidRPr="008E72D5" w:rsidRDefault="00FB78DC" w:rsidP="009274D3">
            <w:pPr>
              <w:spacing w:line="260" w:lineRule="atLeast"/>
              <w:jc w:val="left"/>
              <w:rPr>
                <w:rFonts w:cs="Arial"/>
                <w:b/>
                <w:caps/>
                <w:noProof/>
                <w:sz w:val="20"/>
              </w:rPr>
            </w:pPr>
            <w:r w:rsidRPr="008E72D5">
              <w:rPr>
                <w:rFonts w:cs="Arial"/>
                <w:b/>
                <w:caps/>
                <w:noProof/>
                <w:sz w:val="20"/>
              </w:rPr>
              <w:t>Bilanca porabljene vode</w:t>
            </w:r>
          </w:p>
        </w:tc>
        <w:tc>
          <w:tcPr>
            <w:tcW w:w="4606" w:type="dxa"/>
            <w:shd w:val="clear" w:color="auto" w:fill="auto"/>
            <w:vAlign w:val="center"/>
          </w:tcPr>
          <w:p w:rsidR="00FB78DC" w:rsidRPr="008E72D5" w:rsidRDefault="00FB78DC" w:rsidP="009274D3">
            <w:pPr>
              <w:spacing w:line="260" w:lineRule="atLeast"/>
              <w:jc w:val="center"/>
              <w:rPr>
                <w:rFonts w:cs="Arial"/>
                <w:b/>
                <w:caps/>
                <w:noProof/>
                <w:sz w:val="20"/>
              </w:rPr>
            </w:pPr>
            <w:r w:rsidRPr="008E72D5">
              <w:rPr>
                <w:rFonts w:cs="Arial"/>
                <w:b/>
                <w:caps/>
                <w:noProof/>
                <w:sz w:val="20"/>
              </w:rPr>
              <w:t>Letna količina</w:t>
            </w:r>
          </w:p>
          <w:p w:rsidR="00FB78DC" w:rsidRPr="008E72D5" w:rsidRDefault="00FB78DC" w:rsidP="009274D3">
            <w:pPr>
              <w:spacing w:line="260" w:lineRule="atLeast"/>
              <w:jc w:val="center"/>
              <w:rPr>
                <w:rFonts w:cs="Arial"/>
                <w:b/>
                <w:caps/>
                <w:noProof/>
                <w:sz w:val="20"/>
              </w:rPr>
            </w:pPr>
            <w:r w:rsidRPr="008E72D5">
              <w:rPr>
                <w:rFonts w:cs="Arial"/>
                <w:b/>
                <w:caps/>
                <w:noProof/>
                <w:sz w:val="20"/>
              </w:rPr>
              <w:t xml:space="preserve">[1.000 </w:t>
            </w:r>
            <w:r w:rsidRPr="008E72D5">
              <w:rPr>
                <w:rFonts w:cs="Arial"/>
                <w:b/>
                <w:noProof/>
                <w:sz w:val="20"/>
              </w:rPr>
              <w:t>m</w:t>
            </w:r>
            <w:r w:rsidRPr="008E72D5">
              <w:rPr>
                <w:rFonts w:cs="Arial"/>
                <w:b/>
                <w:caps/>
                <w:noProof/>
                <w:sz w:val="20"/>
                <w:vertAlign w:val="superscript"/>
              </w:rPr>
              <w:t>3</w:t>
            </w:r>
            <w:r w:rsidRPr="008E72D5">
              <w:rPr>
                <w:rFonts w:cs="Arial"/>
                <w:b/>
                <w:caps/>
                <w:noProof/>
                <w:sz w:val="20"/>
              </w:rPr>
              <w:t>]</w:t>
            </w:r>
          </w:p>
        </w:tc>
      </w:tr>
      <w:tr w:rsidR="00FB78DC" w:rsidRPr="008E72D5" w:rsidTr="009274D3">
        <w:tc>
          <w:tcPr>
            <w:tcW w:w="9104" w:type="dxa"/>
            <w:gridSpan w:val="2"/>
            <w:shd w:val="clear" w:color="auto" w:fill="auto"/>
          </w:tcPr>
          <w:p w:rsidR="00FB78DC" w:rsidRPr="008E72D5" w:rsidRDefault="00FB78DC" w:rsidP="009274D3">
            <w:pPr>
              <w:spacing w:line="260" w:lineRule="atLeast"/>
              <w:rPr>
                <w:rFonts w:cs="Arial"/>
                <w:noProof/>
                <w:sz w:val="20"/>
              </w:rPr>
            </w:pPr>
            <w:r w:rsidRPr="008E72D5">
              <w:rPr>
                <w:rFonts w:cs="Arial"/>
                <w:b/>
                <w:noProof/>
                <w:sz w:val="20"/>
              </w:rPr>
              <w:t>Viri oskrbe z vodo:</w:t>
            </w: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lastRenderedPageBreak/>
              <w:t>- iz javnega vodovoda</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xml:space="preserve">- iz lastnega vira </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ostalo</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rPr>
                <w:rFonts w:cs="Arial"/>
                <w:b/>
                <w:noProof/>
                <w:sz w:val="20"/>
              </w:rPr>
            </w:pPr>
            <w:r w:rsidRPr="008E72D5">
              <w:rPr>
                <w:rFonts w:cs="Arial"/>
                <w:b/>
                <w:noProof/>
                <w:sz w:val="20"/>
              </w:rPr>
              <w:t>Oskrba z vodo skupaj</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9104" w:type="dxa"/>
            <w:gridSpan w:val="2"/>
            <w:shd w:val="clear" w:color="auto" w:fill="auto"/>
          </w:tcPr>
          <w:p w:rsidR="00FB78DC" w:rsidRPr="008E72D5" w:rsidRDefault="00FB78DC" w:rsidP="009274D3">
            <w:pPr>
              <w:spacing w:line="260" w:lineRule="atLeast"/>
              <w:rPr>
                <w:rFonts w:cs="Arial"/>
                <w:noProof/>
                <w:sz w:val="20"/>
              </w:rPr>
            </w:pPr>
            <w:r w:rsidRPr="008E72D5">
              <w:rPr>
                <w:rFonts w:cs="Arial"/>
                <w:b/>
                <w:noProof/>
                <w:sz w:val="20"/>
              </w:rPr>
              <w:t>Poraba vode:</w:t>
            </w: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hladilne odpadne vode</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komunalne odpadne vode</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industrijske odpadne vode</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voda, vgrajena v izdelke</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izparela voda</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izguba voda zaradi okvare sistema</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ind w:left="360"/>
              <w:rPr>
                <w:rFonts w:cs="Arial"/>
                <w:noProof/>
                <w:sz w:val="20"/>
              </w:rPr>
            </w:pPr>
            <w:r w:rsidRPr="008E72D5">
              <w:rPr>
                <w:rFonts w:cs="Arial"/>
                <w:noProof/>
                <w:sz w:val="20"/>
              </w:rPr>
              <w:t>- voda, prodana drugim</w:t>
            </w:r>
          </w:p>
        </w:tc>
        <w:tc>
          <w:tcPr>
            <w:tcW w:w="4606" w:type="dxa"/>
            <w:shd w:val="clear" w:color="auto" w:fill="auto"/>
          </w:tcPr>
          <w:p w:rsidR="00FB78DC" w:rsidRPr="008E72D5" w:rsidRDefault="00FB78DC" w:rsidP="009274D3">
            <w:pPr>
              <w:spacing w:line="260" w:lineRule="atLeast"/>
              <w:rPr>
                <w:rFonts w:cs="Arial"/>
                <w:noProof/>
                <w:sz w:val="20"/>
              </w:rPr>
            </w:pPr>
          </w:p>
        </w:tc>
      </w:tr>
      <w:tr w:rsidR="00FB78DC" w:rsidRPr="008E72D5" w:rsidTr="009274D3">
        <w:tc>
          <w:tcPr>
            <w:tcW w:w="4498" w:type="dxa"/>
            <w:shd w:val="clear" w:color="auto" w:fill="auto"/>
          </w:tcPr>
          <w:p w:rsidR="00FB78DC" w:rsidRPr="008E72D5" w:rsidRDefault="00FB78DC" w:rsidP="009274D3">
            <w:pPr>
              <w:spacing w:line="260" w:lineRule="atLeast"/>
              <w:rPr>
                <w:rFonts w:cs="Arial"/>
                <w:b/>
                <w:noProof/>
                <w:sz w:val="20"/>
              </w:rPr>
            </w:pPr>
            <w:r w:rsidRPr="008E72D5">
              <w:rPr>
                <w:rFonts w:cs="Arial"/>
                <w:b/>
                <w:noProof/>
                <w:sz w:val="20"/>
              </w:rPr>
              <w:t xml:space="preserve">Poraba vode skupaj </w:t>
            </w:r>
          </w:p>
        </w:tc>
        <w:tc>
          <w:tcPr>
            <w:tcW w:w="4606" w:type="dxa"/>
            <w:shd w:val="clear" w:color="auto" w:fill="auto"/>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 xml:space="preserve">Način upoštevanja posameznih virov oskrbe z vodo in posameznih vrst porabe vode je določen v obrazcih iz četrtega odstavka </w:t>
      </w:r>
      <w:r w:rsidR="0034209F" w:rsidRPr="008E72D5">
        <w:rPr>
          <w:rFonts w:cs="Arial"/>
          <w:noProof/>
          <w:sz w:val="20"/>
        </w:rPr>
        <w:fldChar w:fldCharType="begin"/>
      </w:r>
      <w:r w:rsidRPr="008E72D5">
        <w:rPr>
          <w:rFonts w:cs="Arial"/>
          <w:noProof/>
          <w:sz w:val="20"/>
        </w:rPr>
        <w:instrText xml:space="preserve"> REF _Ref394406190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20</w:t>
      </w:r>
      <w:r w:rsidR="0034209F" w:rsidRPr="008E72D5">
        <w:rPr>
          <w:rFonts w:cs="Arial"/>
          <w:noProof/>
          <w:sz w:val="20"/>
        </w:rPr>
        <w:fldChar w:fldCharType="end"/>
      </w:r>
      <w:r w:rsidRPr="008E72D5">
        <w:rPr>
          <w:rFonts w:cs="Arial"/>
          <w:noProof/>
          <w:sz w:val="20"/>
        </w:rPr>
        <w:t xml:space="preserve">. člena tega pravilnika in četrtega odstavka </w:t>
      </w:r>
      <w:r w:rsidR="0034209F" w:rsidRPr="008E72D5">
        <w:rPr>
          <w:rFonts w:cs="Arial"/>
          <w:noProof/>
          <w:sz w:val="20"/>
        </w:rPr>
        <w:fldChar w:fldCharType="begin"/>
      </w:r>
      <w:r w:rsidRPr="008E72D5">
        <w:rPr>
          <w:rFonts w:cs="Arial"/>
          <w:noProof/>
          <w:sz w:val="20"/>
        </w:rPr>
        <w:instrText xml:space="preserve"> REF _Ref394406202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21</w:t>
      </w:r>
      <w:r w:rsidR="0034209F" w:rsidRPr="008E72D5">
        <w:rPr>
          <w:rFonts w:cs="Arial"/>
          <w:noProof/>
          <w:sz w:val="20"/>
        </w:rPr>
        <w:fldChar w:fldCharType="end"/>
      </w:r>
      <w:r w:rsidRPr="008E72D5">
        <w:rPr>
          <w:rFonts w:cs="Arial"/>
          <w:noProof/>
          <w:sz w:val="20"/>
        </w:rPr>
        <w:t>. člena tega pravilnika.</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 xml:space="preserve">Letna količina hladilnih odpadnih voda </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noProof/>
          <w:sz w:val="20"/>
        </w:rPr>
      </w:pPr>
      <w:r w:rsidRPr="008E72D5">
        <w:rPr>
          <w:rFonts w:cs="Arial"/>
          <w:noProof/>
          <w:sz w:val="20"/>
        </w:rPr>
        <w:t>Letno količino hladilnih odpadnih voda je treba izračunati na podlagi meritev za vsak iztok iz naprave posebej. Če se količina hladilnih odpadnih voda ne meri, je treba podati oceno njihove letne količine in oceno utemeljiti.</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Letna količina komunalnih odpadnih voda</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noProof/>
          <w:sz w:val="20"/>
        </w:rPr>
      </w:pPr>
      <w:r w:rsidRPr="008E72D5">
        <w:rPr>
          <w:rFonts w:cs="Arial"/>
          <w:noProof/>
          <w:sz w:val="20"/>
        </w:rPr>
        <w:t>Če se količina komunalnih odpadnih voda iz naprave, iz katere se odvaja industrijska odpadna voda, ne meri posebej, se njihova letna količina izračuna na naslednji način:</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20"/>
          <w:sz w:val="20"/>
        </w:rPr>
        <w:object w:dxaOrig="1680" w:dyaOrig="499">
          <v:shape id="_x0000_i1036" type="#_x0000_t75" style="width:84.75pt;height:24pt" o:ole="">
            <v:imagedata r:id="rId33" o:title=""/>
          </v:shape>
          <o:OLEObject Type="Embed" ProgID="Equation.3" ShapeID="_x0000_i1036" DrawAspect="Content" ObjectID="_1477226181" r:id="rId34"/>
        </w:object>
      </w:r>
      <w:r w:rsidRPr="008E72D5">
        <w:rPr>
          <w:rFonts w:cs="Arial"/>
          <w:noProof/>
          <w:sz w:val="20"/>
        </w:rPr>
        <w:t>,</w:t>
      </w:r>
    </w:p>
    <w:p w:rsidR="00FB78DC" w:rsidRPr="008E72D5" w:rsidRDefault="00FB78DC" w:rsidP="009274D3">
      <w:pPr>
        <w:spacing w:line="260" w:lineRule="atLeast"/>
        <w:rPr>
          <w:rFonts w:cs="Arial"/>
          <w:noProof/>
          <w:sz w:val="20"/>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pri čemer je:</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N – število zaposlenih v objektih naprave, iz katere se odvaja industrijska odpadna voda.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 se za komunalne odpadne vode iz naprave, iz katere se odvaja industrijska odpadna voda, prve meritve ali meritve obratovalnega monitoringa ne izvajajo, se pri izračunih upošteva vrednost parametra KPK 900 mg/L.</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Letna količina industrijskih odpadnih voda</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noProof/>
          <w:sz w:val="20"/>
        </w:rPr>
        <w:t>Letno količino industrijskih odpadnih voda je treba izračunati na podlagi meritev za vsak iztok iz naprave posebej. Če se količina industrijskih odpadnih voda ne meri, je treba podati oceno njihove letne količine in oceno utemeljiti.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Letna količina vode, vgrajene v izdelke</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noProof/>
          <w:sz w:val="20"/>
        </w:rPr>
        <w:t>Letno količino vode, ki se vgradi v izdelek kot sestavna komponenta izdelka, je treba izračunati na podlagi receptur za sestavo izdelka. Če se količina vode, vgrajene v izdelke, ne izračuna na podlagi receptur, je treba podati oceno njene letne količine in oceno utemeljiti.</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b/>
          <w:noProof/>
          <w:sz w:val="20"/>
        </w:rPr>
      </w:pPr>
      <w:r w:rsidRPr="008E72D5">
        <w:rPr>
          <w:rFonts w:cs="Arial"/>
          <w:b/>
          <w:noProof/>
          <w:sz w:val="20"/>
        </w:rPr>
        <w:t>Letna količina izparele vode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noProof/>
          <w:sz w:val="20"/>
        </w:rPr>
        <w:t>Podati je treba oceno letne količine izparele vode in oceno utemeljiti.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 xml:space="preserve">Letna količina izgubljene vode zaradi okvare sistema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noProof/>
          <w:sz w:val="20"/>
        </w:rPr>
        <w:t>Podati je treba oceno letne količine izparele vode in oceno utemeljiti.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Letna količina prodane vode</w:t>
      </w:r>
    </w:p>
    <w:p w:rsidR="00FB78DC" w:rsidRPr="008E72D5" w:rsidRDefault="00FB78DC" w:rsidP="009274D3">
      <w:pPr>
        <w:spacing w:line="260" w:lineRule="atLeast"/>
        <w:rPr>
          <w:rFonts w:cs="Arial"/>
          <w:b/>
          <w:noProof/>
          <w:sz w:val="20"/>
        </w:rPr>
      </w:pPr>
    </w:p>
    <w:p w:rsidR="00FB78DC" w:rsidRPr="008E72D5" w:rsidRDefault="00FB78DC" w:rsidP="009274D3">
      <w:pPr>
        <w:spacing w:line="260" w:lineRule="atLeast"/>
        <w:rPr>
          <w:rFonts w:cs="Arial"/>
          <w:noProof/>
          <w:sz w:val="20"/>
        </w:rPr>
      </w:pPr>
      <w:r w:rsidRPr="008E72D5">
        <w:rPr>
          <w:rFonts w:cs="Arial"/>
          <w:noProof/>
          <w:sz w:val="20"/>
        </w:rPr>
        <w:t>Letno količino prodane vode je treba izračunati na podlagi meritev količine vode, ki je namenjena prodaji.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5. NAMEN in vrsta meritev ter obseg osnovnih in dodatnih parametrov odpadne vode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Glede na značilnosti nastanja odpadnih voda je treba za vsak iztok odpadnih voda posebej navesti in obrazložiti:</w:t>
      </w:r>
    </w:p>
    <w:p w:rsidR="00FB78DC" w:rsidRPr="008E72D5" w:rsidRDefault="00FB78DC" w:rsidP="00FB78DC">
      <w:pPr>
        <w:numPr>
          <w:ilvl w:val="0"/>
          <w:numId w:val="16"/>
        </w:numPr>
        <w:overflowPunct/>
        <w:autoSpaceDN/>
        <w:adjustRightInd/>
        <w:spacing w:line="260" w:lineRule="atLeast"/>
        <w:rPr>
          <w:rFonts w:cs="Arial"/>
          <w:noProof/>
          <w:sz w:val="20"/>
        </w:rPr>
      </w:pPr>
      <w:r w:rsidRPr="008E72D5">
        <w:rPr>
          <w:rFonts w:cs="Arial"/>
          <w:noProof/>
          <w:sz w:val="20"/>
        </w:rPr>
        <w:t xml:space="preserve">obseg meritev osnovnih in dodatnih parametrov ter </w:t>
      </w:r>
    </w:p>
    <w:p w:rsidR="00FB78DC" w:rsidRPr="008E72D5" w:rsidRDefault="00FB78DC" w:rsidP="00FB78DC">
      <w:pPr>
        <w:numPr>
          <w:ilvl w:val="0"/>
          <w:numId w:val="16"/>
        </w:numPr>
        <w:overflowPunct/>
        <w:autoSpaceDN/>
        <w:adjustRightInd/>
        <w:spacing w:line="260" w:lineRule="atLeast"/>
        <w:rPr>
          <w:rFonts w:cs="Arial"/>
          <w:noProof/>
          <w:sz w:val="20"/>
        </w:rPr>
      </w:pPr>
      <w:r w:rsidRPr="008E72D5">
        <w:rPr>
          <w:rFonts w:cs="Arial"/>
          <w:noProof/>
          <w:sz w:val="20"/>
        </w:rPr>
        <w:t>pogostost meritev osnovnih in dodatnih parametrov.</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6. Mesto in čas vzorčenja in meritev</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 xml:space="preserve">6.1 Podatki o merilnem mestu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Za vsak iztok odpadnih voda je treba, ne glede na to, ali so se izvajale meritve na tem iztoku, navesti:</w:t>
      </w:r>
    </w:p>
    <w:p w:rsidR="00FB78DC" w:rsidRPr="008E72D5" w:rsidRDefault="00FB78DC" w:rsidP="00FB78DC">
      <w:pPr>
        <w:numPr>
          <w:ilvl w:val="0"/>
          <w:numId w:val="17"/>
        </w:numPr>
        <w:tabs>
          <w:tab w:val="clear" w:pos="1080"/>
          <w:tab w:val="num" w:pos="360"/>
        </w:tabs>
        <w:overflowPunct/>
        <w:autoSpaceDN/>
        <w:adjustRightInd/>
        <w:spacing w:line="260" w:lineRule="atLeast"/>
        <w:ind w:left="360"/>
        <w:rPr>
          <w:rFonts w:cs="Arial"/>
          <w:noProof/>
          <w:sz w:val="20"/>
        </w:rPr>
      </w:pPr>
      <w:r w:rsidRPr="008E72D5">
        <w:rPr>
          <w:rFonts w:cs="Arial"/>
          <w:noProof/>
          <w:sz w:val="20"/>
        </w:rPr>
        <w:t>zaporedno številko iztoka,</w:t>
      </w:r>
    </w:p>
    <w:p w:rsidR="00FB78DC" w:rsidRPr="008E72D5" w:rsidRDefault="00FB78DC" w:rsidP="00FB78DC">
      <w:pPr>
        <w:numPr>
          <w:ilvl w:val="0"/>
          <w:numId w:val="17"/>
        </w:numPr>
        <w:tabs>
          <w:tab w:val="clear" w:pos="1080"/>
          <w:tab w:val="num" w:pos="360"/>
        </w:tabs>
        <w:overflowPunct/>
        <w:autoSpaceDN/>
        <w:adjustRightInd/>
        <w:spacing w:line="260" w:lineRule="atLeast"/>
        <w:ind w:left="360"/>
        <w:rPr>
          <w:rFonts w:cs="Arial"/>
          <w:noProof/>
          <w:sz w:val="20"/>
        </w:rPr>
      </w:pPr>
      <w:r w:rsidRPr="008E72D5">
        <w:rPr>
          <w:rFonts w:cs="Arial"/>
          <w:noProof/>
          <w:sz w:val="20"/>
        </w:rPr>
        <w:t>naziv iztoka in njegovo lokacijo v državnem koordinatnem sistemu za raven merila 1 : 5.000,</w:t>
      </w:r>
    </w:p>
    <w:p w:rsidR="00FB78DC" w:rsidRPr="008E72D5" w:rsidRDefault="00FB78DC" w:rsidP="00FB78DC">
      <w:pPr>
        <w:numPr>
          <w:ilvl w:val="0"/>
          <w:numId w:val="18"/>
        </w:numPr>
        <w:overflowPunct/>
        <w:autoSpaceDN/>
        <w:adjustRightInd/>
        <w:spacing w:line="260" w:lineRule="atLeast"/>
        <w:rPr>
          <w:rFonts w:cs="Arial"/>
          <w:noProof/>
          <w:sz w:val="20"/>
        </w:rPr>
      </w:pPr>
      <w:r w:rsidRPr="008E72D5">
        <w:rPr>
          <w:rFonts w:cs="Arial"/>
          <w:noProof/>
          <w:sz w:val="20"/>
        </w:rPr>
        <w:t>lokacijo merilnega mesta v državnem koordinatnem sistemu za raven merila 1 : 5.000,</w:t>
      </w:r>
    </w:p>
    <w:p w:rsidR="00FB78DC" w:rsidRPr="008E72D5" w:rsidRDefault="00FB78DC" w:rsidP="00FB78DC">
      <w:pPr>
        <w:numPr>
          <w:ilvl w:val="0"/>
          <w:numId w:val="18"/>
        </w:numPr>
        <w:overflowPunct/>
        <w:autoSpaceDN/>
        <w:adjustRightInd/>
        <w:spacing w:line="260" w:lineRule="atLeast"/>
        <w:rPr>
          <w:rFonts w:cs="Arial"/>
          <w:noProof/>
          <w:sz w:val="20"/>
        </w:rPr>
      </w:pPr>
      <w:r w:rsidRPr="008E72D5">
        <w:rPr>
          <w:rFonts w:cs="Arial"/>
          <w:noProof/>
          <w:sz w:val="20"/>
        </w:rPr>
        <w:t>podatke o načinu odvajanja.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V okviru podatkov o načinu odvajanja je treba opredeliti, ali gre za iztok:</w:t>
      </w:r>
    </w:p>
    <w:p w:rsidR="00FB78DC" w:rsidRPr="008E72D5" w:rsidRDefault="00FB78DC" w:rsidP="009274D3">
      <w:pPr>
        <w:spacing w:line="260" w:lineRule="atLeast"/>
        <w:rPr>
          <w:rFonts w:cs="Arial"/>
          <w:noProof/>
          <w:sz w:val="20"/>
        </w:rPr>
      </w:pPr>
      <w:r w:rsidRPr="008E72D5">
        <w:rPr>
          <w:rFonts w:cs="Arial"/>
          <w:noProof/>
          <w:sz w:val="20"/>
        </w:rPr>
        <w:t>– neposredno ali posredno v vode, vključno z imenom vodotoka, če gre za odvajanje v vodotok,</w:t>
      </w:r>
    </w:p>
    <w:p w:rsidR="00FB78DC" w:rsidRPr="008E72D5" w:rsidRDefault="00FB78DC" w:rsidP="009274D3">
      <w:pPr>
        <w:spacing w:line="260" w:lineRule="atLeast"/>
        <w:rPr>
          <w:rFonts w:cs="Arial"/>
          <w:noProof/>
          <w:sz w:val="20"/>
        </w:rPr>
      </w:pPr>
      <w:r w:rsidRPr="008E72D5">
        <w:rPr>
          <w:rFonts w:cs="Arial"/>
          <w:noProof/>
          <w:sz w:val="20"/>
        </w:rPr>
        <w:t>– v javno kanalizacijo z iztokom neposredno ali posredno v vode ali</w:t>
      </w:r>
    </w:p>
    <w:p w:rsidR="00FB78DC" w:rsidRPr="008E72D5" w:rsidRDefault="00FB78DC" w:rsidP="009274D3">
      <w:pPr>
        <w:spacing w:line="260" w:lineRule="atLeast"/>
        <w:rPr>
          <w:rFonts w:cs="Arial"/>
          <w:noProof/>
          <w:sz w:val="20"/>
        </w:rPr>
      </w:pPr>
      <w:r w:rsidRPr="008E72D5">
        <w:rPr>
          <w:rFonts w:cs="Arial"/>
          <w:noProof/>
          <w:sz w:val="20"/>
        </w:rPr>
        <w:t>– v javno kanalizacijo z iztokom na komunalno ali skupno čistilno napravo.</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6.2 Podatki o vzorčenju</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Za vsak iztok, na katerem so se izvajale meritve, je treba navesti podatke o posameznih vzorčenjih, o iztoku in o merilnem mestu, zlasti še:</w:t>
      </w:r>
    </w:p>
    <w:p w:rsidR="00FB78DC" w:rsidRPr="008E72D5" w:rsidRDefault="00FB78DC" w:rsidP="00FB78DC">
      <w:pPr>
        <w:numPr>
          <w:ilvl w:val="0"/>
          <w:numId w:val="19"/>
        </w:numPr>
        <w:tabs>
          <w:tab w:val="clear" w:pos="1080"/>
          <w:tab w:val="num" w:pos="360"/>
        </w:tabs>
        <w:overflowPunct/>
        <w:autoSpaceDN/>
        <w:adjustRightInd/>
        <w:spacing w:line="260" w:lineRule="atLeast"/>
        <w:ind w:left="360"/>
        <w:rPr>
          <w:rFonts w:cs="Arial"/>
          <w:noProof/>
          <w:sz w:val="20"/>
        </w:rPr>
      </w:pPr>
      <w:r w:rsidRPr="008E72D5">
        <w:rPr>
          <w:rFonts w:cs="Arial"/>
          <w:noProof/>
          <w:sz w:val="20"/>
        </w:rPr>
        <w:t>čas vzorčenja oziroma odvzema vzorca,</w:t>
      </w:r>
    </w:p>
    <w:p w:rsidR="00FB78DC" w:rsidRPr="008E72D5" w:rsidRDefault="00FB78DC" w:rsidP="00FB78DC">
      <w:pPr>
        <w:numPr>
          <w:ilvl w:val="0"/>
          <w:numId w:val="19"/>
        </w:numPr>
        <w:tabs>
          <w:tab w:val="clear" w:pos="1080"/>
          <w:tab w:val="num" w:pos="360"/>
        </w:tabs>
        <w:overflowPunct/>
        <w:autoSpaceDN/>
        <w:adjustRightInd/>
        <w:spacing w:line="260" w:lineRule="atLeast"/>
        <w:ind w:left="360"/>
        <w:rPr>
          <w:rFonts w:cs="Arial"/>
          <w:noProof/>
          <w:sz w:val="20"/>
        </w:rPr>
      </w:pPr>
      <w:r w:rsidRPr="008E72D5">
        <w:rPr>
          <w:rFonts w:cs="Arial"/>
          <w:noProof/>
          <w:sz w:val="20"/>
        </w:rPr>
        <w:t>tip vzorca (pretočno ali časovno proporcionalni vzorec),</w:t>
      </w:r>
    </w:p>
    <w:p w:rsidR="00FB78DC" w:rsidRPr="008E72D5" w:rsidRDefault="00FB78DC" w:rsidP="00FB78DC">
      <w:pPr>
        <w:numPr>
          <w:ilvl w:val="0"/>
          <w:numId w:val="19"/>
        </w:numPr>
        <w:tabs>
          <w:tab w:val="clear" w:pos="1080"/>
          <w:tab w:val="num" w:pos="360"/>
        </w:tabs>
        <w:overflowPunct/>
        <w:autoSpaceDN/>
        <w:adjustRightInd/>
        <w:spacing w:line="260" w:lineRule="atLeast"/>
        <w:ind w:left="360"/>
        <w:rPr>
          <w:rFonts w:cs="Arial"/>
          <w:noProof/>
          <w:sz w:val="20"/>
        </w:rPr>
      </w:pPr>
      <w:r w:rsidRPr="008E72D5">
        <w:rPr>
          <w:rFonts w:cs="Arial"/>
          <w:noProof/>
          <w:sz w:val="20"/>
        </w:rPr>
        <w:t>tip iztoka, če gre za poseben tip (npr. iztok v tla),</w:t>
      </w:r>
    </w:p>
    <w:p w:rsidR="00FB78DC" w:rsidRPr="008E72D5" w:rsidRDefault="00FB78DC" w:rsidP="00FB78DC">
      <w:pPr>
        <w:numPr>
          <w:ilvl w:val="0"/>
          <w:numId w:val="19"/>
        </w:numPr>
        <w:tabs>
          <w:tab w:val="clear" w:pos="1080"/>
          <w:tab w:val="num" w:pos="360"/>
        </w:tabs>
        <w:overflowPunct/>
        <w:autoSpaceDN/>
        <w:adjustRightInd/>
        <w:spacing w:line="260" w:lineRule="atLeast"/>
        <w:ind w:left="360"/>
        <w:rPr>
          <w:rFonts w:cs="Arial"/>
          <w:noProof/>
          <w:sz w:val="20"/>
        </w:rPr>
      </w:pPr>
      <w:r w:rsidRPr="008E72D5">
        <w:rPr>
          <w:rFonts w:cs="Arial"/>
          <w:noProof/>
          <w:sz w:val="20"/>
        </w:rPr>
        <w:t xml:space="preserve">opis merilnega mesta, </w:t>
      </w:r>
    </w:p>
    <w:p w:rsidR="00FB78DC" w:rsidRPr="008E72D5" w:rsidRDefault="00FB78DC" w:rsidP="00FB78DC">
      <w:pPr>
        <w:numPr>
          <w:ilvl w:val="0"/>
          <w:numId w:val="20"/>
        </w:numPr>
        <w:overflowPunct/>
        <w:autoSpaceDN/>
        <w:adjustRightInd/>
        <w:spacing w:line="260" w:lineRule="atLeast"/>
        <w:rPr>
          <w:rFonts w:cs="Arial"/>
          <w:noProof/>
          <w:sz w:val="20"/>
        </w:rPr>
      </w:pPr>
      <w:r w:rsidRPr="008E72D5">
        <w:rPr>
          <w:rFonts w:cs="Arial"/>
          <w:noProof/>
          <w:sz w:val="20"/>
        </w:rPr>
        <w:t xml:space="preserve">opredelitev, ali je merilno mesto urejeno v skladu s </w:t>
      </w:r>
      <w:r w:rsidR="0034209F" w:rsidRPr="008E72D5">
        <w:rPr>
          <w:rFonts w:cs="Arial"/>
          <w:noProof/>
          <w:sz w:val="20"/>
        </w:rPr>
        <w:fldChar w:fldCharType="begin"/>
      </w:r>
      <w:r w:rsidRPr="008E72D5">
        <w:rPr>
          <w:rFonts w:cs="Arial"/>
          <w:noProof/>
          <w:sz w:val="20"/>
        </w:rPr>
        <w:instrText xml:space="preserve"> REF _Ref394408093 \r \h </w:instrText>
      </w:r>
      <w:r w:rsidR="0034209F" w:rsidRPr="008E72D5">
        <w:rPr>
          <w:rFonts w:cs="Arial"/>
          <w:noProof/>
          <w:sz w:val="20"/>
        </w:rPr>
      </w:r>
      <w:r w:rsidR="0034209F" w:rsidRPr="008E72D5">
        <w:rPr>
          <w:rFonts w:cs="Arial"/>
          <w:noProof/>
          <w:sz w:val="20"/>
        </w:rPr>
        <w:fldChar w:fldCharType="separate"/>
      </w:r>
      <w:r w:rsidRPr="008E72D5">
        <w:rPr>
          <w:rFonts w:cs="Arial"/>
          <w:noProof/>
          <w:sz w:val="20"/>
        </w:rPr>
        <w:t>14</w:t>
      </w:r>
      <w:r w:rsidR="0034209F" w:rsidRPr="008E72D5">
        <w:rPr>
          <w:rFonts w:cs="Arial"/>
          <w:noProof/>
          <w:sz w:val="20"/>
        </w:rPr>
        <w:fldChar w:fldCharType="end"/>
      </w:r>
      <w:r w:rsidRPr="008E72D5">
        <w:rPr>
          <w:rFonts w:cs="Arial"/>
          <w:noProof/>
          <w:sz w:val="20"/>
        </w:rPr>
        <w:t xml:space="preserve">. členom tega pravilnika, ter v primeru ugotovljene neustreznosti merilnega mesta datum obvestila v skladu s sedmim odstavkom 16. člena tega pravilnika.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6.3 Vremenske razmere in količina odpadne vode med vzorčenjem</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Ob vsakem vzorčenju je treba za vsak iztok, na katerem so se izvajale meritve, navesti podatke o:</w:t>
      </w:r>
    </w:p>
    <w:p w:rsidR="00FB78DC" w:rsidRPr="008E72D5" w:rsidRDefault="00FB78DC" w:rsidP="00FB78DC">
      <w:pPr>
        <w:numPr>
          <w:ilvl w:val="0"/>
          <w:numId w:val="20"/>
        </w:numPr>
        <w:overflowPunct/>
        <w:autoSpaceDN/>
        <w:adjustRightInd/>
        <w:spacing w:line="260" w:lineRule="atLeast"/>
        <w:rPr>
          <w:rFonts w:cs="Arial"/>
          <w:noProof/>
          <w:sz w:val="20"/>
        </w:rPr>
      </w:pPr>
      <w:r w:rsidRPr="008E72D5">
        <w:rPr>
          <w:rFonts w:cs="Arial"/>
          <w:noProof/>
          <w:sz w:val="20"/>
        </w:rPr>
        <w:t>temperaturi zraka v času vzorčenja,</w:t>
      </w:r>
    </w:p>
    <w:p w:rsidR="00FB78DC" w:rsidRPr="008E72D5" w:rsidRDefault="00FB78DC" w:rsidP="00FB78DC">
      <w:pPr>
        <w:numPr>
          <w:ilvl w:val="0"/>
          <w:numId w:val="20"/>
        </w:numPr>
        <w:overflowPunct/>
        <w:autoSpaceDN/>
        <w:adjustRightInd/>
        <w:spacing w:line="260" w:lineRule="atLeast"/>
        <w:rPr>
          <w:rFonts w:cs="Arial"/>
          <w:noProof/>
          <w:sz w:val="20"/>
        </w:rPr>
      </w:pPr>
      <w:r w:rsidRPr="008E72D5">
        <w:rPr>
          <w:rFonts w:cs="Arial"/>
          <w:noProof/>
          <w:sz w:val="20"/>
        </w:rPr>
        <w:t>vremenskih razmerah v času vzorčenja in</w:t>
      </w:r>
    </w:p>
    <w:p w:rsidR="00FB78DC" w:rsidRPr="008E72D5" w:rsidRDefault="00FB78DC" w:rsidP="00FB78DC">
      <w:pPr>
        <w:numPr>
          <w:ilvl w:val="0"/>
          <w:numId w:val="20"/>
        </w:numPr>
        <w:overflowPunct/>
        <w:autoSpaceDN/>
        <w:adjustRightInd/>
        <w:spacing w:line="260" w:lineRule="atLeast"/>
        <w:rPr>
          <w:rFonts w:cs="Arial"/>
          <w:noProof/>
          <w:sz w:val="20"/>
        </w:rPr>
      </w:pPr>
      <w:r w:rsidRPr="008E72D5">
        <w:rPr>
          <w:rFonts w:cs="Arial"/>
          <w:noProof/>
          <w:sz w:val="20"/>
        </w:rPr>
        <w:t>največjem šesturnem povprečnem pretoku odpadne vode, izraženem v l/s,</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7. Uporabljene merilne metode in merilna oprema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Za vsak iztok, na katerem so se izvajale meritve, je treba navesti podatke o:</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meji zaznavnosti uporabljene metode (LOD),</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meji določljivosti uporabljene metode (LOQ),</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uporabljeni merilni metodi,</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uporabljeni merilni opremi,</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akreditaciji metode (je metoda akreditirana ali ne),</w:t>
      </w:r>
    </w:p>
    <w:p w:rsidR="00FB78DC" w:rsidRPr="008E72D5" w:rsidRDefault="00FB78DC" w:rsidP="00FB78DC">
      <w:pPr>
        <w:numPr>
          <w:ilvl w:val="0"/>
          <w:numId w:val="21"/>
        </w:numPr>
        <w:overflowPunct/>
        <w:autoSpaceDN/>
        <w:adjustRightInd/>
        <w:spacing w:line="260" w:lineRule="atLeast"/>
        <w:rPr>
          <w:rFonts w:cs="Arial"/>
          <w:noProof/>
          <w:sz w:val="20"/>
        </w:rPr>
      </w:pPr>
      <w:r w:rsidRPr="008E72D5">
        <w:rPr>
          <w:rFonts w:cs="Arial"/>
          <w:noProof/>
          <w:sz w:val="20"/>
        </w:rPr>
        <w:t>morebitnem podizvajalcu, ki je izvedel meritev parametra onesnaženosti.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Podatki iz prejšnjega odstavka se navedejo za vsak osnovni in dodatni parameter, ki je bil vključen v program prvih meritev oziroma trajnih ali občasnih meritev obratovalnega monitoringa.</w:t>
      </w:r>
    </w:p>
    <w:p w:rsidR="00FB78DC" w:rsidRPr="008E72D5" w:rsidRDefault="00FB78DC" w:rsidP="009274D3">
      <w:pPr>
        <w:spacing w:line="260" w:lineRule="atLeast"/>
        <w:rPr>
          <w:rFonts w:cs="Arial"/>
          <w:b/>
          <w:caps/>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 xml:space="preserve">8. Rezultati vsake posamezne meritve in rezultati izračunov iz </w:t>
      </w:r>
      <w:r w:rsidR="0034209F" w:rsidRPr="008E72D5">
        <w:rPr>
          <w:rFonts w:cs="Arial"/>
          <w:b/>
          <w:caps/>
          <w:noProof/>
          <w:sz w:val="20"/>
        </w:rPr>
        <w:fldChar w:fldCharType="begin"/>
      </w:r>
      <w:r w:rsidRPr="008E72D5">
        <w:rPr>
          <w:rFonts w:cs="Arial"/>
          <w:b/>
          <w:caps/>
          <w:noProof/>
          <w:sz w:val="20"/>
        </w:rPr>
        <w:instrText xml:space="preserve"> REF _Ref394407795 \r \h </w:instrText>
      </w:r>
      <w:r w:rsidR="0034209F" w:rsidRPr="008E72D5">
        <w:rPr>
          <w:rFonts w:cs="Arial"/>
          <w:b/>
          <w:caps/>
          <w:noProof/>
          <w:sz w:val="20"/>
        </w:rPr>
      </w:r>
      <w:r w:rsidR="0034209F" w:rsidRPr="008E72D5">
        <w:rPr>
          <w:rFonts w:cs="Arial"/>
          <w:b/>
          <w:caps/>
          <w:noProof/>
          <w:sz w:val="20"/>
        </w:rPr>
        <w:fldChar w:fldCharType="separate"/>
      </w:r>
      <w:r w:rsidRPr="008E72D5">
        <w:rPr>
          <w:rFonts w:cs="Arial"/>
          <w:b/>
          <w:caps/>
          <w:noProof/>
          <w:sz w:val="20"/>
        </w:rPr>
        <w:t>4</w:t>
      </w:r>
      <w:r w:rsidR="0034209F" w:rsidRPr="008E72D5">
        <w:rPr>
          <w:rFonts w:cs="Arial"/>
          <w:b/>
          <w:caps/>
          <w:noProof/>
          <w:sz w:val="20"/>
        </w:rPr>
        <w:fldChar w:fldCharType="end"/>
      </w:r>
      <w:r w:rsidRPr="008E72D5">
        <w:rPr>
          <w:rFonts w:cs="Arial"/>
          <w:b/>
          <w:caps/>
          <w:noProof/>
          <w:sz w:val="20"/>
        </w:rPr>
        <w:t>. člena tega pravilnika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Za vsak iztok, na katerem so se izvajale meritve, morajo biti navedeni podatki o:</w:t>
      </w:r>
    </w:p>
    <w:p w:rsidR="00FB78DC" w:rsidRPr="008E72D5" w:rsidRDefault="00FB78DC" w:rsidP="00FB78DC">
      <w:pPr>
        <w:numPr>
          <w:ilvl w:val="0"/>
          <w:numId w:val="22"/>
        </w:numPr>
        <w:overflowPunct/>
        <w:autoSpaceDN/>
        <w:adjustRightInd/>
        <w:spacing w:line="260" w:lineRule="atLeast"/>
        <w:rPr>
          <w:rFonts w:cs="Arial"/>
          <w:noProof/>
          <w:sz w:val="20"/>
        </w:rPr>
      </w:pPr>
      <w:r w:rsidRPr="008E72D5">
        <w:rPr>
          <w:rFonts w:cs="Arial"/>
          <w:noProof/>
          <w:sz w:val="20"/>
        </w:rPr>
        <w:t>datumu in času vzorčenja ter pretoku odpadne vode v času vzorčenja,</w:t>
      </w:r>
    </w:p>
    <w:p w:rsidR="00FB78DC" w:rsidRPr="008E72D5" w:rsidRDefault="00FB78DC" w:rsidP="00FB78DC">
      <w:pPr>
        <w:numPr>
          <w:ilvl w:val="0"/>
          <w:numId w:val="22"/>
        </w:numPr>
        <w:overflowPunct/>
        <w:autoSpaceDN/>
        <w:adjustRightInd/>
        <w:spacing w:line="260" w:lineRule="atLeast"/>
        <w:rPr>
          <w:rFonts w:cs="Arial"/>
          <w:noProof/>
          <w:sz w:val="20"/>
        </w:rPr>
      </w:pPr>
      <w:r w:rsidRPr="008E72D5">
        <w:rPr>
          <w:rFonts w:cs="Arial"/>
          <w:noProof/>
          <w:sz w:val="20"/>
        </w:rPr>
        <w:t>številu dni obratovanja v letu, na katero se nanaša poročilo, če gre za komunalno ali skupno čistilno napravo,</w:t>
      </w:r>
    </w:p>
    <w:p w:rsidR="00FB78DC" w:rsidRPr="008E72D5" w:rsidRDefault="00FB78DC" w:rsidP="00FB78DC">
      <w:pPr>
        <w:numPr>
          <w:ilvl w:val="0"/>
          <w:numId w:val="22"/>
        </w:numPr>
        <w:overflowPunct/>
        <w:autoSpaceDN/>
        <w:adjustRightInd/>
        <w:spacing w:line="260" w:lineRule="atLeast"/>
        <w:rPr>
          <w:rFonts w:cs="Arial"/>
          <w:noProof/>
          <w:sz w:val="20"/>
        </w:rPr>
      </w:pPr>
      <w:r w:rsidRPr="008E72D5">
        <w:rPr>
          <w:rFonts w:cs="Arial"/>
          <w:noProof/>
          <w:sz w:val="20"/>
        </w:rPr>
        <w:t>velikosti čistilne naprave, izraženi v PE, če gre za komunalno ali skupno čistilno napravo,</w:t>
      </w:r>
    </w:p>
    <w:p w:rsidR="00FB78DC" w:rsidRPr="008E72D5" w:rsidRDefault="00FB78DC" w:rsidP="00FB78DC">
      <w:pPr>
        <w:numPr>
          <w:ilvl w:val="0"/>
          <w:numId w:val="22"/>
        </w:numPr>
        <w:overflowPunct/>
        <w:autoSpaceDN/>
        <w:adjustRightInd/>
        <w:spacing w:line="260" w:lineRule="atLeast"/>
        <w:rPr>
          <w:rFonts w:cs="Arial"/>
          <w:noProof/>
          <w:sz w:val="20"/>
        </w:rPr>
      </w:pPr>
      <w:r w:rsidRPr="008E72D5">
        <w:rPr>
          <w:rFonts w:cs="Arial"/>
          <w:noProof/>
          <w:sz w:val="20"/>
        </w:rPr>
        <w:t>rezultatih posameznih izvedenih meritev osnovnih in dodatnih parametrov,</w:t>
      </w:r>
    </w:p>
    <w:p w:rsidR="00FB78DC" w:rsidRPr="008E72D5" w:rsidRDefault="00FB78DC" w:rsidP="00FB78DC">
      <w:pPr>
        <w:numPr>
          <w:ilvl w:val="0"/>
          <w:numId w:val="22"/>
        </w:numPr>
        <w:overflowPunct/>
        <w:autoSpaceDN/>
        <w:adjustRightInd/>
        <w:spacing w:line="260" w:lineRule="atLeast"/>
        <w:rPr>
          <w:rFonts w:cs="Arial"/>
          <w:noProof/>
          <w:sz w:val="20"/>
        </w:rPr>
      </w:pPr>
      <w:r w:rsidRPr="008E72D5">
        <w:rPr>
          <w:rFonts w:cs="Arial"/>
          <w:noProof/>
          <w:sz w:val="20"/>
        </w:rPr>
        <w:t>izračunanih povprečnih vrednostih osnovnih in dodatnih parametrov v skladu z 18. členom tega pravilnika.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 so se izvajale trajne meritve, mora poročilo mora vključevati tudi grafični prikaz teh meritev ter rezultate teh meritev na naslednji način:</w:t>
      </w:r>
    </w:p>
    <w:p w:rsidR="00FB78DC" w:rsidRPr="008E72D5" w:rsidRDefault="00FB78DC" w:rsidP="00FB78DC">
      <w:pPr>
        <w:numPr>
          <w:ilvl w:val="0"/>
          <w:numId w:val="23"/>
        </w:numPr>
        <w:overflowPunct/>
        <w:autoSpaceDN/>
        <w:adjustRightInd/>
        <w:spacing w:line="260" w:lineRule="atLeast"/>
        <w:rPr>
          <w:rFonts w:cs="Arial"/>
          <w:noProof/>
          <w:sz w:val="20"/>
        </w:rPr>
      </w:pPr>
      <w:r w:rsidRPr="008E72D5">
        <w:rPr>
          <w:rFonts w:cs="Arial"/>
          <w:noProof/>
          <w:sz w:val="20"/>
        </w:rPr>
        <w:t>trajne meritve pretoka se prikažejo tabelarično kot tedenske minimalne, maksimalne, povprečne ter kumulativne vrednosti (52-krat po 4 vrednosti). Minimalne, maksimalne ter povprečne vrednosti se podajo izražene v m</w:t>
      </w:r>
      <w:r w:rsidRPr="008E72D5">
        <w:rPr>
          <w:rFonts w:cs="Arial"/>
          <w:noProof/>
          <w:sz w:val="20"/>
          <w:vertAlign w:val="superscript"/>
        </w:rPr>
        <w:t>3</w:t>
      </w:r>
      <w:r w:rsidRPr="008E72D5">
        <w:rPr>
          <w:rFonts w:cs="Arial"/>
          <w:noProof/>
          <w:sz w:val="20"/>
        </w:rPr>
        <w:t>/dan, kumulativna vrednost pretoka pa izražena v m</w:t>
      </w:r>
      <w:r w:rsidRPr="008E72D5">
        <w:rPr>
          <w:rFonts w:cs="Arial"/>
          <w:noProof/>
          <w:sz w:val="20"/>
          <w:vertAlign w:val="superscript"/>
        </w:rPr>
        <w:t>3</w:t>
      </w:r>
      <w:r w:rsidRPr="008E72D5">
        <w:rPr>
          <w:rFonts w:cs="Arial"/>
          <w:noProof/>
          <w:sz w:val="20"/>
        </w:rPr>
        <w:t xml:space="preserve">, </w:t>
      </w:r>
    </w:p>
    <w:p w:rsidR="00FB78DC" w:rsidRPr="008E72D5" w:rsidRDefault="00FB78DC" w:rsidP="00FB78DC">
      <w:pPr>
        <w:numPr>
          <w:ilvl w:val="0"/>
          <w:numId w:val="23"/>
        </w:numPr>
        <w:overflowPunct/>
        <w:autoSpaceDN/>
        <w:adjustRightInd/>
        <w:spacing w:line="260" w:lineRule="atLeast"/>
        <w:rPr>
          <w:rFonts w:cs="Arial"/>
          <w:noProof/>
          <w:sz w:val="20"/>
        </w:rPr>
      </w:pPr>
      <w:r w:rsidRPr="008E72D5">
        <w:rPr>
          <w:rFonts w:cs="Arial"/>
          <w:noProof/>
          <w:sz w:val="20"/>
        </w:rPr>
        <w:t>trajne meritve pH-vrednosti se prikažejo tabelarično kot tedenske minimalne in maksimalne vrednosti ter kot odstotek časa odstopanja od mejnega intervala, če je za napravo mejna vrednost pH-vrednosti podana kot interval (52-krat po 3 vrednosti),</w:t>
      </w:r>
    </w:p>
    <w:p w:rsidR="00FB78DC" w:rsidRPr="008E72D5" w:rsidRDefault="00FB78DC" w:rsidP="00FB78DC">
      <w:pPr>
        <w:numPr>
          <w:ilvl w:val="0"/>
          <w:numId w:val="23"/>
        </w:numPr>
        <w:overflowPunct/>
        <w:autoSpaceDN/>
        <w:adjustRightInd/>
        <w:spacing w:line="260" w:lineRule="atLeast"/>
        <w:rPr>
          <w:rFonts w:cs="Arial"/>
          <w:noProof/>
          <w:sz w:val="20"/>
        </w:rPr>
      </w:pPr>
      <w:r w:rsidRPr="008E72D5">
        <w:rPr>
          <w:rFonts w:cs="Arial"/>
          <w:noProof/>
          <w:sz w:val="20"/>
        </w:rPr>
        <w:t>trajne meritve temperature se prikažejo tabelarično kot tedenske minimalne, maksimalne in povprečne vrednosti ter kot odstotek časa odstopanja od mejnega intervala, če je za napravo mejna vrednost temperature podana kot interval (52-krat po 4 vrednosti),</w:t>
      </w:r>
    </w:p>
    <w:p w:rsidR="00FB78DC" w:rsidRPr="008E72D5" w:rsidRDefault="00FB78DC" w:rsidP="00FB78DC">
      <w:pPr>
        <w:numPr>
          <w:ilvl w:val="0"/>
          <w:numId w:val="23"/>
        </w:numPr>
        <w:overflowPunct/>
        <w:autoSpaceDN/>
        <w:adjustRightInd/>
        <w:spacing w:line="260" w:lineRule="atLeast"/>
        <w:rPr>
          <w:rFonts w:cs="Arial"/>
          <w:noProof/>
          <w:sz w:val="20"/>
        </w:rPr>
      </w:pPr>
      <w:r w:rsidRPr="008E72D5">
        <w:rPr>
          <w:rFonts w:cs="Arial"/>
          <w:noProof/>
          <w:sz w:val="20"/>
        </w:rPr>
        <w:t>druge trajne meritve se prikažejo tabelarično kot tedenske minimalne, maksimalne in povprečne vrednosti (52-krat po 3 vrednosti).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Za osnovne in dodatne parametre, za katere se ugotavlja učinek čiščenja, se učinek čiščenja za posamezno vzorčenje izračuna na naslednji način:</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32"/>
          <w:sz w:val="20"/>
        </w:rPr>
        <w:object w:dxaOrig="3159" w:dyaOrig="760">
          <v:shape id="_x0000_i1037" type="#_x0000_t75" style="width:159pt;height:36.75pt" o:ole="">
            <v:imagedata r:id="rId35" o:title=""/>
          </v:shape>
          <o:OLEObject Type="Embed" ProgID="Equation.3" ShapeID="_x0000_i1037" DrawAspect="Content" ObjectID="_1477226182" r:id="rId36"/>
        </w:objec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pri čemer je:</w:t>
      </w:r>
    </w:p>
    <w:p w:rsidR="00FB78DC" w:rsidRPr="008E72D5" w:rsidRDefault="00FB78DC" w:rsidP="009274D3">
      <w:pPr>
        <w:spacing w:line="260" w:lineRule="atLeast"/>
        <w:rPr>
          <w:rFonts w:cs="Arial"/>
          <w:noProof/>
          <w:sz w:val="20"/>
        </w:rPr>
      </w:pPr>
      <w:r w:rsidRPr="008E72D5">
        <w:rPr>
          <w:rFonts w:cs="Arial"/>
          <w:noProof/>
          <w:position w:val="-10"/>
          <w:sz w:val="20"/>
        </w:rPr>
        <w:object w:dxaOrig="180" w:dyaOrig="240">
          <v:shape id="_x0000_i1038" type="#_x0000_t75" style="width:8.25pt;height:12.75pt" o:ole="">
            <v:imagedata r:id="rId37" o:title=""/>
          </v:shape>
          <o:OLEObject Type="Embed" ProgID="Equation.3" ShapeID="_x0000_i1038" DrawAspect="Content" ObjectID="_1477226183" r:id="rId38"/>
        </w:object>
      </w:r>
      <w:r w:rsidRPr="008E72D5">
        <w:rPr>
          <w:rFonts w:cs="Arial"/>
          <w:noProof/>
          <w:sz w:val="20"/>
        </w:rPr>
        <w:t xml:space="preserve"> – učinek čiščenja odpadne vode na industrijski čistilni napravi, izražen v %,</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v</w:t>
      </w:r>
      <w:r w:rsidRPr="008E72D5">
        <w:rPr>
          <w:rFonts w:cs="Arial"/>
          <w:noProof/>
          <w:sz w:val="20"/>
        </w:rPr>
        <w:t xml:space="preserve"> – koncentracija snovi v surovi odpadni vodi na vtoku na industrijsko čistilno napravo, pridobljena z analizo reprezentativnega vzorca in izražena v mg/L,</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i</w:t>
      </w:r>
      <w:r w:rsidRPr="008E72D5">
        <w:rPr>
          <w:rFonts w:cs="Arial"/>
          <w:noProof/>
          <w:sz w:val="20"/>
        </w:rPr>
        <w:t xml:space="preserve"> – koncentracija snovi v odpadni vodi na iztoku iz industrijske čistilne naprave, pridobljena z analizo reprezentativnega vzorca in izražena v mg/L. Pri času vzorčenja, krajšem od 24 ur, se pri vzorčenju upošteva zadrževalni čas, če izvajalec monitoringa na podlagi razmer na industrijski čistilni napravi ugotovi, da to bistveno vpliva na rezultati izračuna učinka čiščenja,</w:t>
      </w:r>
    </w:p>
    <w:p w:rsidR="00FB78DC" w:rsidRPr="008E72D5" w:rsidRDefault="00FB78DC" w:rsidP="009274D3">
      <w:pPr>
        <w:spacing w:line="260" w:lineRule="atLeast"/>
        <w:rPr>
          <w:rFonts w:cs="Arial"/>
          <w:noProof/>
          <w:sz w:val="20"/>
        </w:rPr>
      </w:pPr>
      <w:r w:rsidRPr="008E72D5">
        <w:rPr>
          <w:rFonts w:cs="Arial"/>
          <w:noProof/>
          <w:sz w:val="20"/>
        </w:rPr>
        <w:lastRenderedPageBreak/>
        <w:t>Q</w:t>
      </w:r>
      <w:r w:rsidRPr="008E72D5">
        <w:rPr>
          <w:rFonts w:cs="Arial"/>
          <w:noProof/>
          <w:sz w:val="20"/>
          <w:vertAlign w:val="subscript"/>
        </w:rPr>
        <w:t>v</w:t>
      </w:r>
      <w:r w:rsidRPr="008E72D5">
        <w:rPr>
          <w:rFonts w:cs="Arial"/>
          <w:noProof/>
          <w:sz w:val="20"/>
        </w:rPr>
        <w:t xml:space="preserve"> – pretok surove odpadne vode pred vtokom na industrijsko čistilno napravo v času odvzemanja reprezentativnega vzorca, izražen v m</w:t>
      </w:r>
      <w:r w:rsidRPr="008E72D5">
        <w:rPr>
          <w:rFonts w:cs="Arial"/>
          <w:noProof/>
          <w:sz w:val="20"/>
          <w:vertAlign w:val="superscript"/>
        </w:rPr>
        <w:t>3</w:t>
      </w:r>
      <w:r w:rsidRPr="008E72D5">
        <w:rPr>
          <w:rFonts w:cs="Arial"/>
          <w:noProof/>
          <w:sz w:val="20"/>
        </w:rPr>
        <w:t>/dan,</w:t>
      </w:r>
    </w:p>
    <w:p w:rsidR="00FB78DC" w:rsidRPr="008E72D5" w:rsidRDefault="00FB78DC" w:rsidP="009274D3">
      <w:pPr>
        <w:spacing w:line="260" w:lineRule="atLeast"/>
        <w:rPr>
          <w:rFonts w:cs="Arial"/>
          <w:noProof/>
          <w:sz w:val="20"/>
        </w:rPr>
      </w:pPr>
      <w:r w:rsidRPr="008E72D5">
        <w:rPr>
          <w:rFonts w:cs="Arial"/>
          <w:noProof/>
          <w:sz w:val="20"/>
        </w:rPr>
        <w:t>Q</w:t>
      </w:r>
      <w:r w:rsidRPr="008E72D5">
        <w:rPr>
          <w:rFonts w:cs="Arial"/>
          <w:noProof/>
          <w:sz w:val="20"/>
          <w:vertAlign w:val="subscript"/>
        </w:rPr>
        <w:t>i</w:t>
      </w:r>
      <w:r w:rsidRPr="008E72D5">
        <w:rPr>
          <w:rFonts w:cs="Arial"/>
          <w:noProof/>
          <w:sz w:val="20"/>
        </w:rPr>
        <w:t xml:space="preserve"> – pretok odpadne vode na iztoku iz industrijske čistilne naprave v času odvzemanja reprezentativnega vzorca, izražen v m</w:t>
      </w:r>
      <w:r w:rsidRPr="008E72D5">
        <w:rPr>
          <w:rFonts w:cs="Arial"/>
          <w:noProof/>
          <w:sz w:val="20"/>
          <w:vertAlign w:val="superscript"/>
        </w:rPr>
        <w:t>3</w:t>
      </w:r>
      <w:r w:rsidRPr="008E72D5">
        <w:rPr>
          <w:rFonts w:cs="Arial"/>
          <w:noProof/>
          <w:sz w:val="20"/>
        </w:rPr>
        <w:t>/dan. Pri času vzorčenja, krajšem od 24 ur, se pri vzorčenju upošteva zadrževalni čas, če izvajalec monitoringa na podlagi razmer na industrijski čistilni napravi ugotovi, da to bistveno vpliva na rezultati izračuna učinka čiščenja.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9. REZULTATI VrednotenjA izmerjene emisije glede na predpisane mejne vrednosti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Čezmerna obremenitev naprave, iz katere se odvaja industrijska odpadna voda, ali komunalne ali skupne čistilne naprave se ugotavlja v skladu z merili iz splošne emisijske uredbe. Rezultati meritev iz 10. poglavja te priloge, ki presegajo predpisane mejne vrednosti, se prikažejo s krepkim tiskom.</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Morebitna čezmerna obremenitev se ugotavlja:</w:t>
      </w:r>
    </w:p>
    <w:p w:rsidR="00FB78DC" w:rsidRPr="008E72D5" w:rsidRDefault="00FB78DC" w:rsidP="00FB78DC">
      <w:pPr>
        <w:numPr>
          <w:ilvl w:val="0"/>
          <w:numId w:val="24"/>
        </w:numPr>
        <w:tabs>
          <w:tab w:val="clear" w:pos="360"/>
        </w:tabs>
        <w:overflowPunct/>
        <w:autoSpaceDN/>
        <w:adjustRightInd/>
        <w:spacing w:line="260" w:lineRule="atLeast"/>
        <w:rPr>
          <w:rFonts w:cs="Arial"/>
          <w:noProof/>
          <w:sz w:val="20"/>
        </w:rPr>
      </w:pPr>
      <w:r w:rsidRPr="008E72D5">
        <w:rPr>
          <w:rFonts w:cs="Arial"/>
          <w:noProof/>
          <w:sz w:val="20"/>
        </w:rPr>
        <w:t>za vsak iztok posebej, če gre za vrednotenje glede na predpisane mejne vrednosti emisij, in</w:t>
      </w:r>
    </w:p>
    <w:p w:rsidR="00FB78DC" w:rsidRPr="008E72D5" w:rsidRDefault="00FB78DC" w:rsidP="00FB78DC">
      <w:pPr>
        <w:numPr>
          <w:ilvl w:val="0"/>
          <w:numId w:val="24"/>
        </w:numPr>
        <w:overflowPunct/>
        <w:autoSpaceDN/>
        <w:adjustRightInd/>
        <w:spacing w:line="260" w:lineRule="atLeast"/>
        <w:rPr>
          <w:rFonts w:cs="Arial"/>
          <w:b/>
          <w:noProof/>
          <w:sz w:val="20"/>
        </w:rPr>
      </w:pPr>
      <w:r w:rsidRPr="008E72D5">
        <w:rPr>
          <w:rFonts w:cs="Arial"/>
          <w:noProof/>
          <w:sz w:val="20"/>
        </w:rPr>
        <w:t>za celotno napravo, če gre za vrednotenje glede na letne količine onesnaževal ali glede na emisijski delež oddane toplote pri odvajanju v vodotok.</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9.1 Vrednotenje čezmerne obremenitve za naprave, ki odvajajo industrijsko odpadno vodo</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 xml:space="preserve">Morebitna čezmerna obremenitev se za napravo, iz katere se odvaja industrijska odpadna voda, ugotavlja glede na mejne vrednosti parametrov onesnaženosti, ki so za zadevno napravo določene v okoljevarstvenem dovoljenju za njeno obratovanje.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 za obratovanje naprave okoljevarstvenega dovoljenja ni treba pridobiti ali okoljevarstveno dovoljenje še ni izdano, se morebitna čezmerna obremenitev ugotavlja glede na mejne vrednosti parametrov onesnaženosti, določene v posebnem predpisu ali predpisu, ki ureja emisijo snovi in toplote pri odvajanju odpadnih voda v vode in javno kanalizacijo.</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V primerih, da so mejne vrednosti emisije snovi določene kot emisijski faktor, je treba emisijske faktorje izračunati ter izračune in rezultate teh izračunov prikazati posebej, v skladu z obrazci iz četrtega odstavka 20. člena tega pravilnika in četrtega odstavka 21. člena tega pravilnika.</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9.2 Vrednotenje čezmerne obremenitve za komunalne ali skupne čistilne naprave</w:t>
      </w:r>
    </w:p>
    <w:p w:rsidR="00FB78DC" w:rsidRPr="008E72D5" w:rsidRDefault="00FB78DC" w:rsidP="009274D3">
      <w:pPr>
        <w:pStyle w:val="Napis"/>
        <w:rPr>
          <w:rFonts w:ascii="Arial" w:hAnsi="Arial" w:cs="Arial"/>
          <w:b w:val="0"/>
          <w:noProof/>
        </w:rPr>
      </w:pPr>
    </w:p>
    <w:p w:rsidR="00FB78DC" w:rsidRPr="008E72D5" w:rsidRDefault="00FB78DC" w:rsidP="009274D3">
      <w:pPr>
        <w:spacing w:line="260" w:lineRule="atLeast"/>
        <w:rPr>
          <w:rFonts w:cs="Arial"/>
          <w:noProof/>
          <w:sz w:val="20"/>
        </w:rPr>
      </w:pPr>
      <w:r w:rsidRPr="008E72D5">
        <w:rPr>
          <w:rFonts w:cs="Arial"/>
          <w:noProof/>
          <w:sz w:val="20"/>
        </w:rPr>
        <w:t xml:space="preserve">Morebitna čezmerna obremenitev se za komunalno ali skupno čistilno napravo ugotavlja glede na mejne vrednosti parametrov onesnaženosti, ki so za zadevno čistilno napravo določene v okoljevarstvenem dovoljenju za njeno obratovanje. </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Če za obratovanje komunalne ali skupne čistilne naprave okoljevarstvenega dovoljenja ni treba pridobiti ali okoljevarstveno dovoljenje še ni izdano, se morebitna čezmerna obremenitev ugotavlja glede na mejne vrednosti parametrov onesnaženosti, določene v predpisu, ki ureja emisijo snovi pri odvajanju odpadne vode iz komunalnih čistilnih naprav, oziroma predpisu, ki ureja emisijo snovi pri odvajanju odpadne vode iz malih komunalnih čistilnih naprav, če gre za malo komunalno čistilno napravo, ali v predpisu, ki ureja emisijo snovi in toplote pri odvajanju odpadnih voda v vode in javno kanalizacijo, za parametre onesnaženosti, za katere mejne vrednosti v predpisu, ki ureja emisijo snovi pri odvajanju odpadne vode iz komunalnih čistilnih naprav, niso predpisane.</w:t>
      </w:r>
    </w:p>
    <w:p w:rsidR="00FB78DC" w:rsidRPr="008E72D5" w:rsidRDefault="00FB78DC" w:rsidP="009274D3">
      <w:pPr>
        <w:rPr>
          <w:noProof/>
        </w:rPr>
      </w:pPr>
    </w:p>
    <w:p w:rsidR="00FB78DC" w:rsidRPr="008E72D5" w:rsidRDefault="00FB78DC" w:rsidP="009274D3">
      <w:pPr>
        <w:spacing w:line="260" w:lineRule="atLeast"/>
        <w:rPr>
          <w:rFonts w:cs="Arial"/>
          <w:b/>
          <w:caps/>
          <w:noProof/>
          <w:sz w:val="20"/>
        </w:rPr>
      </w:pPr>
      <w:r w:rsidRPr="008E72D5">
        <w:rPr>
          <w:rFonts w:cs="Arial"/>
          <w:b/>
          <w:caps/>
          <w:noProof/>
          <w:sz w:val="20"/>
        </w:rPr>
        <w:t>10. IZRAČUN UČINKA ČIŠČENJA KOMUNALNE ALI SKUPNE ČISTILNE NAPRAVE</w:t>
      </w:r>
    </w:p>
    <w:p w:rsidR="00FB78DC" w:rsidRPr="008E72D5" w:rsidRDefault="00FB78DC" w:rsidP="009274D3">
      <w:pPr>
        <w:pStyle w:val="Napis"/>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Učinek čiščenja komunalne ali skupne čistilne naprave se lahko izračuna:</w:t>
      </w:r>
    </w:p>
    <w:p w:rsidR="00FB78DC" w:rsidRPr="008E72D5" w:rsidRDefault="00FB78DC" w:rsidP="00FB78DC">
      <w:pPr>
        <w:pStyle w:val="Napis"/>
        <w:numPr>
          <w:ilvl w:val="0"/>
          <w:numId w:val="25"/>
        </w:numPr>
        <w:spacing w:line="260" w:lineRule="atLeast"/>
        <w:rPr>
          <w:rFonts w:ascii="Arial" w:hAnsi="Arial" w:cs="Arial"/>
          <w:b w:val="0"/>
          <w:noProof/>
        </w:rPr>
      </w:pPr>
      <w:r w:rsidRPr="008E72D5">
        <w:rPr>
          <w:rFonts w:ascii="Arial" w:hAnsi="Arial" w:cs="Arial"/>
          <w:b w:val="0"/>
          <w:noProof/>
        </w:rPr>
        <w:t>z upoštevanjem koncentracije snovi v odpadni vodi na vtoku in iztoku komunalne ali skupne čistilne naprave ali</w:t>
      </w:r>
    </w:p>
    <w:p w:rsidR="00FB78DC" w:rsidRPr="008E72D5" w:rsidRDefault="00FB78DC" w:rsidP="00FB78DC">
      <w:pPr>
        <w:numPr>
          <w:ilvl w:val="0"/>
          <w:numId w:val="25"/>
        </w:numPr>
        <w:overflowPunct/>
        <w:autoSpaceDE/>
        <w:autoSpaceDN/>
        <w:adjustRightInd/>
        <w:spacing w:line="260" w:lineRule="atLeast"/>
        <w:rPr>
          <w:noProof/>
        </w:rPr>
      </w:pPr>
      <w:r w:rsidRPr="008E72D5">
        <w:rPr>
          <w:rFonts w:cs="Arial"/>
          <w:noProof/>
          <w:sz w:val="20"/>
        </w:rPr>
        <w:lastRenderedPageBreak/>
        <w:t>z upoštevanjem obremenitve odpadne vode na vtoku in iztoku komunalne ali skupne čistilne naprave.</w:t>
      </w:r>
    </w:p>
    <w:p w:rsidR="00FB78DC" w:rsidRPr="008E72D5" w:rsidRDefault="00FB78DC" w:rsidP="009274D3">
      <w:pPr>
        <w:rPr>
          <w:noProof/>
        </w:rPr>
      </w:pPr>
    </w:p>
    <w:p w:rsidR="00FB78DC" w:rsidRPr="008E72D5" w:rsidRDefault="00FB78DC" w:rsidP="009274D3">
      <w:pPr>
        <w:spacing w:line="260" w:lineRule="atLeast"/>
        <w:rPr>
          <w:rFonts w:cs="Arial"/>
          <w:b/>
          <w:noProof/>
          <w:sz w:val="20"/>
        </w:rPr>
      </w:pPr>
      <w:r w:rsidRPr="008E72D5">
        <w:rPr>
          <w:rFonts w:cs="Arial"/>
          <w:b/>
          <w:noProof/>
          <w:sz w:val="20"/>
        </w:rPr>
        <w:t>10.1 Izračun učinka čiščenja komunalne ali skupne čistilne naprave z upoštevanjem koncentracije snovi v odpadni vodi</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Učinek čiščenja komunalne ali skupne čistilne naprave se izračuna na naslednji način:</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28"/>
          <w:sz w:val="20"/>
        </w:rPr>
        <w:object w:dxaOrig="2400" w:dyaOrig="660">
          <v:shape id="_x0000_i1039" type="#_x0000_t75" style="width:120pt;height:33.75pt" o:ole="">
            <v:imagedata r:id="rId39" o:title=""/>
          </v:shape>
          <o:OLEObject Type="Embed" ProgID="Equation.3" ShapeID="_x0000_i1039" DrawAspect="Content" ObjectID="_1477226184" r:id="rId40"/>
        </w:objec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pri čemer je:</w:t>
      </w:r>
    </w:p>
    <w:p w:rsidR="00FB78DC" w:rsidRPr="008E72D5" w:rsidRDefault="00FB78DC" w:rsidP="009274D3">
      <w:pPr>
        <w:spacing w:line="260" w:lineRule="atLeast"/>
        <w:rPr>
          <w:rFonts w:cs="Arial"/>
          <w:noProof/>
          <w:sz w:val="20"/>
        </w:rPr>
      </w:pPr>
      <w:r w:rsidRPr="008E72D5">
        <w:rPr>
          <w:rFonts w:cs="Arial"/>
          <w:noProof/>
          <w:position w:val="-10"/>
          <w:sz w:val="20"/>
        </w:rPr>
        <w:object w:dxaOrig="180" w:dyaOrig="240">
          <v:shape id="_x0000_i1040" type="#_x0000_t75" style="width:8.25pt;height:12.75pt" o:ole="">
            <v:imagedata r:id="rId37" o:title=""/>
          </v:shape>
          <o:OLEObject Type="Embed" ProgID="Equation.3" ShapeID="_x0000_i1040" DrawAspect="Content" ObjectID="_1477226185" r:id="rId41"/>
        </w:object>
      </w:r>
      <w:r w:rsidRPr="008E72D5">
        <w:rPr>
          <w:rFonts w:cs="Arial"/>
          <w:noProof/>
          <w:sz w:val="20"/>
        </w:rPr>
        <w:t xml:space="preserve"> – učinek čiščenja odpadne vode na komunalni ali skupni čistilni napravi, izražen v %,</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v</w:t>
      </w:r>
      <w:r w:rsidRPr="008E72D5">
        <w:rPr>
          <w:rFonts w:cs="Arial"/>
          <w:noProof/>
          <w:sz w:val="20"/>
        </w:rPr>
        <w:t xml:space="preserve"> – koncentracija snovi v surovi odpadni vodi na vtoku na komunalno ali skupno čistilno napravo, pridobljena z analizo reprezentativnega vzorca in izražena v mg/L,</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i</w:t>
      </w:r>
      <w:r w:rsidRPr="008E72D5">
        <w:rPr>
          <w:rFonts w:cs="Arial"/>
          <w:noProof/>
          <w:sz w:val="20"/>
        </w:rPr>
        <w:t xml:space="preserve"> – koncentracija snovi v odpadni vodi na iztoku iz komunalne ali skupne čistilne naprave, pridobljena z analizo reprezentativnega vzorca in izražena v mg/L. Pri času vzorčenja, krajšem od 24 ur, se pri vzorčenju upošteva zadrževalni čas, če izvajalec monitoringa na podlagi razmer na komunalni ali skupni čistilni napravi ugotovi, da to bistveno vpliva na rezultati izračuna učinka čiščenja,</w:t>
      </w:r>
    </w:p>
    <w:p w:rsidR="00FB78DC" w:rsidRPr="008E72D5" w:rsidRDefault="00FB78DC" w:rsidP="009274D3">
      <w:pPr>
        <w:spacing w:line="260" w:lineRule="atLeast"/>
        <w:rPr>
          <w:rFonts w:cs="Arial"/>
          <w:noProof/>
          <w:sz w:val="20"/>
        </w:rPr>
      </w:pPr>
      <w:r w:rsidRPr="008E72D5">
        <w:rPr>
          <w:rFonts w:cs="Arial"/>
          <w:noProof/>
          <w:sz w:val="20"/>
        </w:rPr>
        <w:t>D – število dni obratovanja komunalne ali skupne čistilne naprave v letu, na katero se nanaša izračun.</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b/>
          <w:noProof/>
          <w:sz w:val="20"/>
        </w:rPr>
      </w:pPr>
      <w:r w:rsidRPr="008E72D5">
        <w:rPr>
          <w:rFonts w:cs="Arial"/>
          <w:b/>
          <w:noProof/>
          <w:sz w:val="20"/>
        </w:rPr>
        <w:t>10.2 Izračun učinka čiščenja komunalne ali skupne čistilne naprave z upoštevanjem obremenitve odpadne vode na vtoku in iztoku</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Učinek čiščenja komunalne ali skupne čistilne naprave se izračuna na naslednji način:</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noProof/>
          <w:sz w:val="20"/>
        </w:rPr>
      </w:pPr>
      <w:r w:rsidRPr="008E72D5">
        <w:rPr>
          <w:rFonts w:cs="Arial"/>
          <w:noProof/>
          <w:position w:val="-28"/>
          <w:sz w:val="20"/>
        </w:rPr>
        <w:object w:dxaOrig="5660" w:dyaOrig="660">
          <v:shape id="_x0000_i1041" type="#_x0000_t75" style="width:282.75pt;height:33.75pt" o:ole="">
            <v:imagedata r:id="rId42" o:title=""/>
          </v:shape>
          <o:OLEObject Type="Embed" ProgID="Equation.3" ShapeID="_x0000_i1041" DrawAspect="Content" ObjectID="_1477226186" r:id="rId43"/>
        </w:objec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t>pri čemer je:</w:t>
      </w:r>
    </w:p>
    <w:p w:rsidR="00FB78DC" w:rsidRPr="008E72D5" w:rsidRDefault="00FB78DC" w:rsidP="009274D3">
      <w:pPr>
        <w:spacing w:line="260" w:lineRule="atLeast"/>
        <w:rPr>
          <w:rFonts w:cs="Arial"/>
          <w:noProof/>
          <w:sz w:val="20"/>
        </w:rPr>
      </w:pPr>
      <w:r w:rsidRPr="008E72D5">
        <w:rPr>
          <w:rFonts w:cs="Arial"/>
          <w:noProof/>
          <w:position w:val="-10"/>
          <w:sz w:val="20"/>
        </w:rPr>
        <w:object w:dxaOrig="180" w:dyaOrig="240">
          <v:shape id="_x0000_i1042" type="#_x0000_t75" style="width:8.25pt;height:12.75pt" o:ole="">
            <v:imagedata r:id="rId37" o:title=""/>
          </v:shape>
          <o:OLEObject Type="Embed" ProgID="Equation.3" ShapeID="_x0000_i1042" DrawAspect="Content" ObjectID="_1477226187" r:id="rId44"/>
        </w:object>
      </w:r>
      <w:r w:rsidRPr="008E72D5">
        <w:rPr>
          <w:rFonts w:cs="Arial"/>
          <w:noProof/>
          <w:sz w:val="20"/>
        </w:rPr>
        <w:t xml:space="preserve"> – učinek čiščenja odpadne vode na komunalni ali skupni čistilni napravi, izražen v %,</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v</w:t>
      </w:r>
      <w:r w:rsidRPr="008E72D5">
        <w:rPr>
          <w:rFonts w:cs="Arial"/>
          <w:noProof/>
          <w:sz w:val="20"/>
        </w:rPr>
        <w:t xml:space="preserve"> – koncentracija snovi v surovi odpadni vodi na vtoku na komunalno ali skupno čistilno napravo, pridobljena z analizo reprezentativnega vzorca in izražena v mg/L,</w:t>
      </w:r>
    </w:p>
    <w:p w:rsidR="00FB78DC" w:rsidRPr="008E72D5" w:rsidRDefault="00FB78DC" w:rsidP="009274D3">
      <w:pPr>
        <w:spacing w:line="260" w:lineRule="atLeast"/>
        <w:rPr>
          <w:rFonts w:cs="Arial"/>
          <w:noProof/>
          <w:sz w:val="20"/>
        </w:rPr>
      </w:pPr>
      <w:r w:rsidRPr="008E72D5">
        <w:rPr>
          <w:rFonts w:cs="Arial"/>
          <w:noProof/>
          <w:sz w:val="20"/>
        </w:rPr>
        <w:t>C</w:t>
      </w:r>
      <w:r w:rsidRPr="008E72D5">
        <w:rPr>
          <w:rFonts w:cs="Arial"/>
          <w:noProof/>
          <w:sz w:val="20"/>
          <w:vertAlign w:val="subscript"/>
        </w:rPr>
        <w:t>i</w:t>
      </w:r>
      <w:r w:rsidRPr="008E72D5">
        <w:rPr>
          <w:rFonts w:cs="Arial"/>
          <w:noProof/>
          <w:sz w:val="20"/>
        </w:rPr>
        <w:t xml:space="preserve"> – koncentracija snovi v odpadni vodi na iztoku iz komunalne ali skupne čistilne naprave, pridobljena z analizo reprezentativnega vzorca in izražena v mg/L. Pri času vzorčenja, krajšem od 24 ur, se pri vzorčenju upošteva zadrževalni čas, če izvajalec monitoringa na podlagi razmer na komunalni ali skupni čistilni napravi ugotovi, da to bistveno vpliva na rezultati izračuna učinka čiščenja,</w:t>
      </w:r>
    </w:p>
    <w:p w:rsidR="00FB78DC" w:rsidRPr="008E72D5" w:rsidRDefault="00FB78DC" w:rsidP="009274D3">
      <w:pPr>
        <w:spacing w:line="260" w:lineRule="atLeast"/>
        <w:rPr>
          <w:rFonts w:cs="Arial"/>
          <w:noProof/>
          <w:sz w:val="20"/>
        </w:rPr>
      </w:pPr>
      <w:r w:rsidRPr="008E72D5">
        <w:rPr>
          <w:rFonts w:cs="Arial"/>
          <w:noProof/>
          <w:sz w:val="20"/>
        </w:rPr>
        <w:t>Q</w:t>
      </w:r>
      <w:r w:rsidRPr="008E72D5">
        <w:rPr>
          <w:rFonts w:cs="Arial"/>
          <w:noProof/>
          <w:sz w:val="20"/>
          <w:vertAlign w:val="subscript"/>
        </w:rPr>
        <w:t>v</w:t>
      </w:r>
      <w:r w:rsidRPr="008E72D5">
        <w:rPr>
          <w:rFonts w:cs="Arial"/>
          <w:noProof/>
          <w:sz w:val="20"/>
        </w:rPr>
        <w:t xml:space="preserve"> – pretok surove odpadne vode pred vtokom na komunalno ali skupno čistilno napravo v času odvzemanja reprezentativnega vzorca, izražen v m</w:t>
      </w:r>
      <w:r w:rsidRPr="008E72D5">
        <w:rPr>
          <w:rFonts w:cs="Arial"/>
          <w:noProof/>
          <w:sz w:val="20"/>
          <w:vertAlign w:val="superscript"/>
        </w:rPr>
        <w:t>3</w:t>
      </w:r>
      <w:r w:rsidRPr="008E72D5">
        <w:rPr>
          <w:rFonts w:cs="Arial"/>
          <w:noProof/>
          <w:sz w:val="20"/>
        </w:rPr>
        <w:t>/dan,</w:t>
      </w:r>
    </w:p>
    <w:p w:rsidR="00FB78DC" w:rsidRPr="008E72D5" w:rsidRDefault="00FB78DC" w:rsidP="009274D3">
      <w:pPr>
        <w:spacing w:line="260" w:lineRule="atLeast"/>
        <w:rPr>
          <w:rFonts w:cs="Arial"/>
          <w:noProof/>
          <w:sz w:val="20"/>
        </w:rPr>
      </w:pPr>
      <w:r w:rsidRPr="008E72D5">
        <w:rPr>
          <w:rFonts w:cs="Arial"/>
          <w:noProof/>
          <w:sz w:val="20"/>
        </w:rPr>
        <w:t>Q</w:t>
      </w:r>
      <w:r w:rsidRPr="008E72D5">
        <w:rPr>
          <w:rFonts w:cs="Arial"/>
          <w:noProof/>
          <w:sz w:val="20"/>
          <w:vertAlign w:val="subscript"/>
        </w:rPr>
        <w:t>i</w:t>
      </w:r>
      <w:r w:rsidRPr="008E72D5">
        <w:rPr>
          <w:rFonts w:cs="Arial"/>
          <w:noProof/>
          <w:sz w:val="20"/>
        </w:rPr>
        <w:t xml:space="preserve"> – pretok odpadne vode na iztoku iz komunalne ali skupne čistilne naprave v času odvzemanja reprezentativnega vzorca, izražen v m</w:t>
      </w:r>
      <w:r w:rsidRPr="008E72D5">
        <w:rPr>
          <w:rFonts w:cs="Arial"/>
          <w:noProof/>
          <w:sz w:val="20"/>
          <w:vertAlign w:val="superscript"/>
        </w:rPr>
        <w:t>3</w:t>
      </w:r>
      <w:r w:rsidRPr="008E72D5">
        <w:rPr>
          <w:rFonts w:cs="Arial"/>
          <w:noProof/>
          <w:sz w:val="20"/>
        </w:rPr>
        <w:t>/dan. Pri času vzorčenja, krajšem od 24 ur, se pri vzorčenju upošteva zadrževalni čas, če izvajalec monitoringa na podlagi razmer na komunalni ali skupni čistilni napravi ugotovi, da to bistveno vpliva na rezultati izračuna učinka čiščenja,</w:t>
      </w:r>
    </w:p>
    <w:p w:rsidR="00FB78DC" w:rsidRPr="008E72D5" w:rsidRDefault="00FB78DC" w:rsidP="009274D3">
      <w:pPr>
        <w:spacing w:line="260" w:lineRule="atLeast"/>
        <w:rPr>
          <w:rFonts w:cs="Arial"/>
          <w:noProof/>
          <w:sz w:val="20"/>
        </w:rPr>
      </w:pPr>
      <w:r w:rsidRPr="008E72D5">
        <w:rPr>
          <w:rFonts w:cs="Arial"/>
          <w:noProof/>
          <w:sz w:val="20"/>
        </w:rPr>
        <w:t>L</w:t>
      </w:r>
      <w:r w:rsidRPr="008E72D5">
        <w:rPr>
          <w:rFonts w:cs="Arial"/>
          <w:noProof/>
          <w:sz w:val="20"/>
          <w:vertAlign w:val="subscript"/>
        </w:rPr>
        <w:t>v</w:t>
      </w:r>
      <w:r w:rsidRPr="008E72D5">
        <w:rPr>
          <w:rFonts w:cs="Arial"/>
          <w:noProof/>
          <w:sz w:val="20"/>
        </w:rPr>
        <w:t xml:space="preserve"> – obremenitev odpadne vode na vtoku na komunalno ali skupno čistilno napravo, izražena v kg snovi/dan,</w:t>
      </w:r>
    </w:p>
    <w:p w:rsidR="00FB78DC" w:rsidRPr="008E72D5" w:rsidRDefault="00FB78DC" w:rsidP="009274D3">
      <w:pPr>
        <w:spacing w:line="260" w:lineRule="atLeast"/>
        <w:rPr>
          <w:rFonts w:cs="Arial"/>
          <w:noProof/>
          <w:sz w:val="20"/>
        </w:rPr>
      </w:pPr>
      <w:r w:rsidRPr="008E72D5">
        <w:rPr>
          <w:rFonts w:cs="Arial"/>
          <w:noProof/>
          <w:sz w:val="20"/>
        </w:rPr>
        <w:t>L</w:t>
      </w:r>
      <w:r w:rsidRPr="008E72D5">
        <w:rPr>
          <w:rFonts w:cs="Arial"/>
          <w:noProof/>
          <w:sz w:val="20"/>
          <w:vertAlign w:val="subscript"/>
        </w:rPr>
        <w:t>i</w:t>
      </w:r>
      <w:r w:rsidRPr="008E72D5">
        <w:rPr>
          <w:rFonts w:cs="Arial"/>
          <w:noProof/>
          <w:sz w:val="20"/>
        </w:rPr>
        <w:t xml:space="preserve"> – obremenitev odpadne vode na iztoku iz komunalne ali skupne čistilne naprave, izražena v kg snovi/dan,</w:t>
      </w:r>
    </w:p>
    <w:p w:rsidR="00FB78DC" w:rsidRPr="008E72D5" w:rsidRDefault="00FB78DC" w:rsidP="009274D3">
      <w:pPr>
        <w:spacing w:line="260" w:lineRule="atLeast"/>
        <w:rPr>
          <w:rFonts w:cs="Arial"/>
          <w:noProof/>
          <w:sz w:val="20"/>
        </w:rPr>
      </w:pPr>
      <w:r w:rsidRPr="008E72D5">
        <w:rPr>
          <w:rFonts w:cs="Arial"/>
          <w:noProof/>
          <w:sz w:val="20"/>
        </w:rPr>
        <w:t>D – število dni obratovanja komunalne ali skupne čistilne naprave v letu, na katero se nanaša izračun.</w:t>
      </w: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rPr>
          <w:rFonts w:cs="Arial"/>
          <w:b/>
          <w:caps/>
          <w:noProof/>
          <w:sz w:val="20"/>
        </w:rPr>
      </w:pPr>
      <w:r w:rsidRPr="008E72D5">
        <w:rPr>
          <w:rFonts w:cs="Arial"/>
          <w:b/>
          <w:caps/>
          <w:noProof/>
          <w:sz w:val="20"/>
        </w:rPr>
        <w:t>11. IZRAČUN LETNEGA SEŠTEVKA ENOT OBREMENITVE OKOLJA ZARADI ODVAJANJA ODPADNE VODE</w:t>
      </w: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rPr>
          <w:rFonts w:cs="Arial"/>
          <w:noProof/>
          <w:sz w:val="20"/>
        </w:rPr>
      </w:pPr>
      <w:r w:rsidRPr="008E72D5">
        <w:rPr>
          <w:rFonts w:cs="Arial"/>
          <w:noProof/>
          <w:sz w:val="20"/>
        </w:rPr>
        <w:lastRenderedPageBreak/>
        <w:t>Letna obremenitev okolja zaradi odvajanja odpadne vode v skladu s predpisom, ki ureja okoljsko dajatev za onesnaževanje okolja zaradi odvajanja odpadnih voda, se izračuna kot letni seštevek enot obremenitve okolja zaradi odvajanja odpadnih voda na vseh izpustih pri zavezancu, iz katere se odvaja industrijska odpadna voda. Letni seštevek enot obremenitve okolja zaradi odvajanja odpadnih voda se izračuna na podlagi:</w:t>
      </w:r>
    </w:p>
    <w:p w:rsidR="00FB78DC" w:rsidRPr="008E72D5" w:rsidRDefault="00FB78DC" w:rsidP="00FB78DC">
      <w:pPr>
        <w:pStyle w:val="Napis"/>
        <w:numPr>
          <w:ilvl w:val="0"/>
          <w:numId w:val="26"/>
        </w:numPr>
        <w:spacing w:line="260" w:lineRule="atLeast"/>
        <w:rPr>
          <w:rFonts w:ascii="Arial" w:hAnsi="Arial" w:cs="Arial"/>
          <w:b w:val="0"/>
          <w:noProof/>
        </w:rPr>
      </w:pPr>
      <w:r w:rsidRPr="008E72D5">
        <w:rPr>
          <w:rFonts w:ascii="Arial" w:hAnsi="Arial" w:cs="Arial"/>
          <w:b w:val="0"/>
          <w:noProof/>
        </w:rPr>
        <w:t>letnega seštevka enot obremenitve, doseženih z odvajanjem industrijske odpadne vode in</w:t>
      </w:r>
    </w:p>
    <w:p w:rsidR="00FB78DC" w:rsidRPr="008E72D5" w:rsidRDefault="00FB78DC" w:rsidP="00FB78DC">
      <w:pPr>
        <w:pStyle w:val="Napis"/>
        <w:numPr>
          <w:ilvl w:val="0"/>
          <w:numId w:val="26"/>
        </w:numPr>
        <w:spacing w:line="260" w:lineRule="atLeast"/>
        <w:rPr>
          <w:rFonts w:ascii="Arial" w:hAnsi="Arial" w:cs="Arial"/>
          <w:b w:val="0"/>
          <w:noProof/>
        </w:rPr>
      </w:pPr>
      <w:r w:rsidRPr="008E72D5">
        <w:rPr>
          <w:rFonts w:ascii="Arial" w:hAnsi="Arial" w:cs="Arial"/>
          <w:b w:val="0"/>
          <w:noProof/>
        </w:rPr>
        <w:t>letnega seštevka enot obremenitve, doseženih z odvajanjem komunalne odpadne vode.</w:t>
      </w:r>
    </w:p>
    <w:p w:rsidR="00FB78DC" w:rsidRPr="008E72D5" w:rsidRDefault="00FB78DC" w:rsidP="009274D3">
      <w:pPr>
        <w:rPr>
          <w:noProof/>
        </w:rPr>
      </w:pPr>
    </w:p>
    <w:p w:rsidR="00FB78DC" w:rsidRPr="008E72D5" w:rsidRDefault="00FB78DC" w:rsidP="009274D3">
      <w:pPr>
        <w:pStyle w:val="Napis"/>
        <w:spacing w:line="260" w:lineRule="atLeast"/>
        <w:rPr>
          <w:rFonts w:ascii="Arial" w:hAnsi="Arial" w:cs="Arial"/>
          <w:noProof/>
        </w:rPr>
      </w:pPr>
      <w:r w:rsidRPr="008E72D5">
        <w:rPr>
          <w:rFonts w:ascii="Arial" w:hAnsi="Arial" w:cs="Arial"/>
          <w:noProof/>
        </w:rPr>
        <w:t>11.1 Izračun letnega seštevka enot obremenitve, doseženih z odvajanjem industrijske odpadne vode</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xml:space="preserve">Letni seštevek enot obremenitve doseženih z odvajanjem industrijske odpadne vode se izračuna kot seštevek enot obremenitve, doseženih z odvajanjem industrijske odpadne vode na posameznih iztokih iz naprave, na naslednji način: </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jc w:val="center"/>
        <w:rPr>
          <w:rFonts w:ascii="Arial" w:hAnsi="Arial" w:cs="Arial"/>
          <w:b w:val="0"/>
          <w:noProof/>
        </w:rPr>
      </w:pPr>
      <w:r w:rsidRPr="008E72D5">
        <w:rPr>
          <w:rFonts w:ascii="Arial" w:hAnsi="Arial" w:cs="Arial"/>
          <w:b w:val="0"/>
          <w:noProof/>
        </w:rPr>
        <w:object w:dxaOrig="2840" w:dyaOrig="300">
          <v:shape id="_x0000_i1043" type="#_x0000_t75" style="width:141.75pt;height:15pt" o:ole="">
            <v:imagedata r:id="rId45" o:title=""/>
          </v:shape>
          <o:OLEObject Type="Embed" ProgID="Equation.3" ShapeID="_x0000_i1043" DrawAspect="Content" ObjectID="_1477226188" r:id="rId46"/>
        </w:objec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pri čemer je:</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EO</w:t>
      </w:r>
      <w:r w:rsidRPr="008E72D5">
        <w:rPr>
          <w:rFonts w:ascii="Arial" w:hAnsi="Arial" w:cs="Arial"/>
          <w:b w:val="0"/>
          <w:noProof/>
          <w:vertAlign w:val="subscript"/>
        </w:rPr>
        <w:t>IOV</w:t>
      </w:r>
      <w:r w:rsidRPr="008E72D5">
        <w:rPr>
          <w:rFonts w:ascii="Arial" w:hAnsi="Arial" w:cs="Arial"/>
          <w:b w:val="0"/>
          <w:noProof/>
        </w:rPr>
        <w:t xml:space="preserve"> – število vseh enot obremenitve za industrijsko odpadno vodo,</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EO</w:t>
      </w:r>
      <w:r w:rsidRPr="008E72D5">
        <w:rPr>
          <w:rFonts w:ascii="Arial" w:hAnsi="Arial" w:cs="Arial"/>
          <w:b w:val="0"/>
          <w:noProof/>
          <w:vertAlign w:val="subscript"/>
        </w:rPr>
        <w:t>N</w:t>
      </w:r>
      <w:r w:rsidRPr="008E72D5">
        <w:rPr>
          <w:rFonts w:ascii="Arial" w:hAnsi="Arial" w:cs="Arial"/>
          <w:b w:val="0"/>
          <w:noProof/>
        </w:rPr>
        <w:t xml:space="preserve"> – število enot obremenitve zaradi odvajanja industrijske odpadne vode na N-tem iztoku.</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xml:space="preserve">Število enot obremenitve doseženih z odvajanjem odvajanja industrijske odpadne vode ali njene mešanice s komunalno odpadno vodo na posameznem iztoku iz naprave je seštevek števila enot obremenitve glede na vsako posamezno onesnaževalo iz predpisa, ki ureja okoljsko dajatev za onesnaževanje okolja zaradi odvajanja odpadnih voda, ki se odvaja z industrijsko odpadno vodo. Število enot obremenitve za vsako posamezno onesnaževalo se izračuna kot količnik med celotno letno količino tega onesnaževala in količino tega onesnaževala v industrijski odpadni vodi, ki je potrebna za določitev ene enote obremenitve iz predpisa iz tega odstavka. </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Število enot obremenitve doseženih z odvajanjem industrijske odpadne vode na posameznem iztoku se izračuna na naslednji način:</w:t>
      </w:r>
    </w:p>
    <w:p w:rsidR="00FB78DC" w:rsidRPr="008E72D5" w:rsidRDefault="00FB78DC" w:rsidP="009274D3">
      <w:pPr>
        <w:rPr>
          <w:noProof/>
        </w:rPr>
      </w:pPr>
    </w:p>
    <w:p w:rsidR="00FB78DC" w:rsidRPr="008E72D5" w:rsidRDefault="00FB78DC" w:rsidP="009274D3">
      <w:pPr>
        <w:pStyle w:val="Napis"/>
        <w:spacing w:line="260" w:lineRule="atLeast"/>
        <w:jc w:val="center"/>
        <w:rPr>
          <w:rFonts w:ascii="Arial" w:hAnsi="Arial" w:cs="Arial"/>
          <w:b w:val="0"/>
          <w:noProof/>
        </w:rPr>
      </w:pPr>
      <w:r w:rsidRPr="008E72D5">
        <w:rPr>
          <w:rFonts w:ascii="Arial" w:hAnsi="Arial" w:cs="Arial"/>
          <w:b w:val="0"/>
          <w:noProof/>
        </w:rPr>
        <w:object w:dxaOrig="7520" w:dyaOrig="1740">
          <v:shape id="_x0000_i1044" type="#_x0000_t75" style="width:377.25pt;height:87pt" o:ole="">
            <v:imagedata r:id="rId47" o:title=""/>
          </v:shape>
          <o:OLEObject Type="Embed" ProgID="Equation.3" ShapeID="_x0000_i1044" DrawAspect="Content" ObjectID="_1477226189" r:id="rId48"/>
        </w:objec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pri čemer je:</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Q</w:t>
      </w:r>
      <w:r w:rsidRPr="008E72D5">
        <w:rPr>
          <w:rFonts w:ascii="Arial" w:hAnsi="Arial" w:cs="Arial"/>
          <w:b w:val="0"/>
          <w:noProof/>
          <w:vertAlign w:val="subscript"/>
        </w:rPr>
        <w:t>N</w:t>
      </w:r>
      <w:r w:rsidRPr="008E72D5">
        <w:rPr>
          <w:rFonts w:ascii="Arial" w:hAnsi="Arial" w:cs="Arial"/>
          <w:b w:val="0"/>
          <w:noProof/>
        </w:rPr>
        <w:t xml:space="preserve"> – letna količina industrijske odpadne vode ali njene mešanice s komunalno odpadno vodo na posameznem iztoku, izražena v </w:t>
      </w:r>
      <w:smartTag w:uri="urn:schemas-microsoft-com:office:smarttags" w:element="metricconverter">
        <w:smartTagPr>
          <w:attr w:name="ProductID" w:val="1.000 m3"/>
        </w:smartTagPr>
        <w:r w:rsidRPr="008E72D5">
          <w:rPr>
            <w:rFonts w:ascii="Arial" w:hAnsi="Arial" w:cs="Arial"/>
            <w:b w:val="0"/>
            <w:noProof/>
          </w:rPr>
          <w:t>1.000 m</w:t>
        </w:r>
        <w:r w:rsidRPr="008E72D5">
          <w:rPr>
            <w:rFonts w:ascii="Arial" w:hAnsi="Arial" w:cs="Arial"/>
            <w:b w:val="0"/>
            <w:noProof/>
            <w:vertAlign w:val="superscript"/>
          </w:rPr>
          <w:t>3</w:t>
        </w:r>
      </w:smartTag>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Ne glede na prejšnji odstavek se število enot obremenitve ne izračunava za strupenost, če je faktor razredčenja S</w:t>
      </w:r>
      <w:r w:rsidRPr="008E72D5">
        <w:rPr>
          <w:rFonts w:ascii="Arial" w:hAnsi="Arial" w:cs="Arial"/>
          <w:b w:val="0"/>
          <w:noProof/>
          <w:vertAlign w:val="subscript"/>
        </w:rPr>
        <w:t>D</w:t>
      </w:r>
      <w:r w:rsidRPr="008E72D5">
        <w:rPr>
          <w:rFonts w:ascii="Arial" w:hAnsi="Arial" w:cs="Arial"/>
          <w:b w:val="0"/>
          <w:noProof/>
        </w:rPr>
        <w:t xml:space="preserve"> enak ali nižji od 2 ali se industrijska odpadna voda odvaja v javno kanalizacijo. Tudi število enot obremenitve glede na posamezno onesnaževalo se ne izračunava, če je:</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koncentracija tega onesnaževala v industrijski odpadni vodi ali njeni mešanici s komunalno odpadno vodo nižja od vrednosti, ki je potrebna za določitev ene enote obremenitve iz predpisa, ki ureja okoljsko dajatev za onesnaževanje okolja zaradi odvajanja odpadnih voda, in</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xml:space="preserve">–  letna količina tega onesnaževala nižja od vrednosti iz predpisa iz prejšnje alineje. </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lastRenderedPageBreak/>
        <w:t>Če gre za odvajanje kopalne vode iz bazena pri praznjenju bazena, pri katerem se za polnilno vodo v skladu s predpisom, ki ureja minimalne higienske zahteve, ki jih morajo izpolnjevati kopališča in kopalna voda v bazenih, uporablja morska voda, se pri izračunu števila enot obremenitve glede na KPK upošteva rezultate meritev parametra celotni organski ogljik na naslednji način:</w:t>
      </w:r>
    </w:p>
    <w:p w:rsidR="00FB78DC" w:rsidRPr="008E72D5" w:rsidRDefault="00FB78DC" w:rsidP="009274D3">
      <w:pPr>
        <w:rPr>
          <w:noProof/>
        </w:rPr>
      </w:pP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jc w:val="center"/>
        <w:rPr>
          <w:rFonts w:ascii="Arial" w:hAnsi="Arial" w:cs="Arial"/>
          <w:b w:val="0"/>
          <w:noProof/>
        </w:rPr>
      </w:pPr>
      <w:r w:rsidRPr="008E72D5">
        <w:rPr>
          <w:rFonts w:ascii="Arial" w:hAnsi="Arial" w:cs="Arial"/>
          <w:b w:val="0"/>
          <w:noProof/>
        </w:rPr>
        <w:object w:dxaOrig="2640" w:dyaOrig="300">
          <v:shape id="_x0000_i1045" type="#_x0000_t75" style="width:131.25pt;height:15pt" o:ole="">
            <v:imagedata r:id="rId49" o:title=""/>
          </v:shape>
          <o:OLEObject Type="Embed" ProgID="Equation.3" ShapeID="_x0000_i1045" DrawAspect="Content" ObjectID="_1477226190" r:id="rId50"/>
        </w:objec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noProof/>
        </w:rPr>
      </w:pPr>
      <w:r w:rsidRPr="008E72D5">
        <w:rPr>
          <w:rFonts w:ascii="Arial" w:hAnsi="Arial" w:cs="Arial"/>
          <w:noProof/>
        </w:rPr>
        <w:t>11.2 Izračun letnega seštevka enot obremenitve, doseženih z odvajanjem komunalne odpadne vode</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xml:space="preserve">Letni seštevek enot obremenitve doseženih z odvajanjem komunalne odpadne vode, ki nastaja pri zavezancu za industrijsko odpadno vodo v skladu s predpisom, ki ureja okoljsko dajatev za onesnaževanje okolja zaradi odvajanja odpadnih voda, se izračuna kot seštevek enot obremenitve, doseženih z odvajanjem komunalne odpadne vode na posameznih iztokih iz naprave, na naslednji način: </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jc w:val="center"/>
        <w:rPr>
          <w:rFonts w:ascii="Arial" w:hAnsi="Arial" w:cs="Arial"/>
          <w:b w:val="0"/>
          <w:noProof/>
        </w:rPr>
      </w:pPr>
      <w:r w:rsidRPr="008E72D5">
        <w:rPr>
          <w:rFonts w:ascii="Arial" w:hAnsi="Arial" w:cs="Arial"/>
          <w:b w:val="0"/>
          <w:noProof/>
        </w:rPr>
        <w:object w:dxaOrig="2900" w:dyaOrig="300">
          <v:shape id="_x0000_i1046" type="#_x0000_t75" style="width:144.75pt;height:15pt" o:ole="">
            <v:imagedata r:id="rId51" o:title=""/>
          </v:shape>
          <o:OLEObject Type="Embed" ProgID="Equation.3" ShapeID="_x0000_i1046" DrawAspect="Content" ObjectID="_1477226191" r:id="rId52"/>
        </w:objec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pri čemer je:</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EOKOV – število vseh enot obremenitve za komunalno odpadno vodo,</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EON – število enot obremenitve zaradi odvajanja komunalne odpadne vode na N-tem iztoku.</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 xml:space="preserve">Število enot obremenitve doseženih z odvajanjem komunalne odpadne vode na posameznem iztoku iz naprave je seštevek števila enot obremenitve glede na KPK. Število enot obremenitve za KPK se izračuna kot količnik med celotno letno količino KPK iz poročila o obratovalnem monitoringu odpadnih voda in količino KPK, ki je potrebna za določitev ene enote obremenitve za KPK iz predpisa, ki ureja okoljsko dajatev za onesnaževanje okolja zaradi odvajanja odpadnih voda. </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Število enot obremenitve doseženih z odvajanjem komunalne odpadne vode na posameznem iztoku se izračuna na naslednji način:</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jc w:val="center"/>
        <w:rPr>
          <w:rFonts w:ascii="Arial" w:hAnsi="Arial" w:cs="Arial"/>
          <w:b w:val="0"/>
          <w:noProof/>
        </w:rPr>
      </w:pPr>
      <w:r w:rsidRPr="008E72D5">
        <w:rPr>
          <w:rFonts w:ascii="Arial" w:hAnsi="Arial" w:cs="Arial"/>
          <w:b w:val="0"/>
          <w:noProof/>
        </w:rPr>
        <w:object w:dxaOrig="2320" w:dyaOrig="540">
          <v:shape id="_x0000_i1047" type="#_x0000_t75" style="width:115.5pt;height:27.75pt" o:ole="">
            <v:imagedata r:id="rId53" o:title=""/>
          </v:shape>
          <o:OLEObject Type="Embed" ProgID="Equation.3" ShapeID="_x0000_i1047" DrawAspect="Content" ObjectID="_1477226192" r:id="rId54"/>
        </w:objec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pri čemer je:</w:t>
      </w:r>
    </w:p>
    <w:p w:rsidR="00FB78DC" w:rsidRPr="008E72D5" w:rsidRDefault="00FB78DC" w:rsidP="009274D3">
      <w:pPr>
        <w:pStyle w:val="Napis"/>
        <w:spacing w:line="260" w:lineRule="atLeast"/>
        <w:rPr>
          <w:rFonts w:ascii="Arial" w:hAnsi="Arial" w:cs="Arial"/>
          <w:b w:val="0"/>
          <w:noProof/>
        </w:rPr>
      </w:pPr>
      <w:r w:rsidRPr="008E72D5">
        <w:rPr>
          <w:rFonts w:ascii="Arial" w:hAnsi="Arial" w:cs="Arial"/>
          <w:b w:val="0"/>
          <w:noProof/>
        </w:rPr>
        <w:t>Q</w:t>
      </w:r>
      <w:r w:rsidRPr="008E72D5">
        <w:rPr>
          <w:rFonts w:ascii="Arial" w:hAnsi="Arial" w:cs="Arial"/>
          <w:b w:val="0"/>
          <w:noProof/>
          <w:vertAlign w:val="subscript"/>
        </w:rPr>
        <w:t>N</w:t>
      </w:r>
      <w:r w:rsidRPr="008E72D5">
        <w:rPr>
          <w:rFonts w:ascii="Arial" w:hAnsi="Arial" w:cs="Arial"/>
          <w:b w:val="0"/>
          <w:noProof/>
        </w:rPr>
        <w:t xml:space="preserve"> – letna količina komunalne odpadne vode na posameznem iztoku [1.000 m</w:t>
      </w:r>
      <w:r w:rsidRPr="008E72D5">
        <w:rPr>
          <w:rFonts w:ascii="Arial" w:hAnsi="Arial" w:cs="Arial"/>
          <w:b w:val="0"/>
          <w:noProof/>
          <w:vertAlign w:val="superscript"/>
        </w:rPr>
        <w:t>3</w:t>
      </w:r>
      <w:r w:rsidRPr="008E72D5">
        <w:rPr>
          <w:rFonts w:ascii="Arial" w:hAnsi="Arial" w:cs="Arial"/>
          <w:b w:val="0"/>
          <w:noProof/>
        </w:rPr>
        <w:t>].</w:t>
      </w:r>
    </w:p>
    <w:p w:rsidR="00FB78DC" w:rsidRPr="008E72D5" w:rsidRDefault="00FB78DC" w:rsidP="009274D3">
      <w:pPr>
        <w:pStyle w:val="Napis"/>
        <w:spacing w:line="260" w:lineRule="atLeast"/>
        <w:rPr>
          <w:rFonts w:ascii="Arial" w:hAnsi="Arial" w:cs="Arial"/>
          <w:b w:val="0"/>
          <w:noProof/>
        </w:rPr>
      </w:pPr>
    </w:p>
    <w:p w:rsidR="00FB78DC" w:rsidRPr="008E72D5" w:rsidRDefault="00FB78DC" w:rsidP="009274D3">
      <w:pPr>
        <w:spacing w:line="260" w:lineRule="atLeast"/>
        <w:rPr>
          <w:rFonts w:cs="Arial"/>
          <w:bCs/>
          <w:noProof/>
          <w:sz w:val="20"/>
        </w:rPr>
      </w:pPr>
      <w:r w:rsidRPr="008E72D5">
        <w:rPr>
          <w:rFonts w:cs="Arial"/>
          <w:bCs/>
          <w:noProof/>
          <w:sz w:val="20"/>
        </w:rPr>
        <w:t>Število enot obremenitve glede na KPK, če se obratovalni monitoring komunalne odpadne vode ne izvaja, se izračuna z upoštevanjem vrednosti KPK 900 mg/L.</w:t>
      </w:r>
    </w:p>
    <w:p w:rsidR="00FB78DC" w:rsidRPr="008E72D5" w:rsidRDefault="00FB78DC" w:rsidP="009274D3">
      <w:pPr>
        <w:spacing w:line="260" w:lineRule="atLeast"/>
        <w:jc w:val="center"/>
        <w:rPr>
          <w:rFonts w:cs="Arial"/>
          <w:noProof/>
          <w:sz w:val="20"/>
        </w:rPr>
      </w:pPr>
      <w:r w:rsidRPr="008E72D5">
        <w:rPr>
          <w:rFonts w:cs="Arial"/>
          <w:bCs/>
          <w:noProof/>
          <w:sz w:val="20"/>
        </w:rPr>
        <w:br w:type="page"/>
      </w:r>
      <w:r w:rsidRPr="008E72D5">
        <w:rPr>
          <w:rFonts w:cs="Arial"/>
          <w:noProof/>
          <w:sz w:val="20"/>
        </w:rPr>
        <w:lastRenderedPageBreak/>
        <w:t>PRILOGA 5</w:t>
      </w:r>
    </w:p>
    <w:p w:rsidR="00FB78DC" w:rsidRPr="008E72D5" w:rsidRDefault="00FB78DC" w:rsidP="009274D3">
      <w:pPr>
        <w:spacing w:line="260" w:lineRule="atLeast"/>
        <w:jc w:val="center"/>
        <w:rPr>
          <w:rFonts w:cs="Arial"/>
          <w:strike/>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933"/>
      </w:tblGrid>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 xml:space="preserve">Naziv </w:t>
            </w:r>
            <w:r w:rsidRPr="008E72D5">
              <w:rPr>
                <w:rFonts w:cs="Arial"/>
                <w:b/>
                <w:noProof/>
                <w:sz w:val="20"/>
              </w:rPr>
              <w:t>IJS</w:t>
            </w:r>
            <w:r w:rsidRPr="008E72D5">
              <w:rPr>
                <w:rFonts w:cs="Arial"/>
                <w:noProof/>
                <w:sz w:val="20"/>
              </w:rPr>
              <w:t>:</w:t>
            </w:r>
          </w:p>
          <w:p w:rsidR="00FB78DC" w:rsidRPr="008E72D5" w:rsidRDefault="00FB78DC" w:rsidP="009274D3">
            <w:pPr>
              <w:spacing w:before="20" w:line="260" w:lineRule="atLeast"/>
              <w:rPr>
                <w:rFonts w:cs="Arial"/>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 xml:space="preserve">Naslov </w:t>
            </w:r>
            <w:r w:rsidRPr="008E72D5">
              <w:rPr>
                <w:rFonts w:cs="Arial"/>
                <w:b/>
                <w:noProof/>
                <w:sz w:val="20"/>
              </w:rPr>
              <w:t>IJS</w:t>
            </w:r>
            <w:r w:rsidRPr="008E72D5">
              <w:rPr>
                <w:rFonts w:cs="Arial"/>
                <w:noProof/>
                <w:sz w:val="20"/>
              </w:rPr>
              <w:t xml:space="preserve"> (ulica in hišna številka, poštna številka, naselje in/ali ime pošte):</w:t>
            </w: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ID za DDV:</w:t>
            </w:r>
          </w:p>
          <w:p w:rsidR="00FB78DC" w:rsidRPr="008E72D5" w:rsidRDefault="00FB78DC" w:rsidP="009274D3">
            <w:pPr>
              <w:spacing w:before="20" w:line="260" w:lineRule="atLeast"/>
              <w:rPr>
                <w:rFonts w:cs="Arial"/>
                <w:b/>
                <w:bCs/>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Matična številka:</w:t>
            </w:r>
          </w:p>
          <w:p w:rsidR="00FB78DC" w:rsidRPr="008E72D5" w:rsidRDefault="00FB78DC" w:rsidP="009274D3">
            <w:pPr>
              <w:spacing w:before="20" w:line="260" w:lineRule="atLeast"/>
              <w:rPr>
                <w:rFonts w:cs="Arial"/>
                <w:noProof/>
                <w:sz w:val="20"/>
              </w:rPr>
            </w:pPr>
          </w:p>
        </w:tc>
        <w:tc>
          <w:tcPr>
            <w:tcW w:w="5933"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b/>
          <w:noProof/>
          <w:sz w:val="20"/>
        </w:rPr>
      </w:pPr>
      <w:r w:rsidRPr="008E72D5">
        <w:rPr>
          <w:rFonts w:cs="Arial"/>
          <w:b/>
          <w:noProof/>
          <w:sz w:val="20"/>
        </w:rPr>
        <w:t xml:space="preserve">POROČILO O PRVIH MERITVAH </w:t>
      </w:r>
    </w:p>
    <w:p w:rsidR="00FB78DC" w:rsidRPr="008E72D5" w:rsidRDefault="00FB78DC" w:rsidP="009274D3">
      <w:pPr>
        <w:spacing w:line="260" w:lineRule="atLeast"/>
        <w:jc w:val="center"/>
        <w:rPr>
          <w:rFonts w:cs="Arial"/>
          <w:b/>
          <w:noProof/>
          <w:sz w:val="20"/>
        </w:rPr>
      </w:pPr>
      <w:r w:rsidRPr="008E72D5">
        <w:rPr>
          <w:rFonts w:cs="Arial"/>
          <w:b/>
          <w:noProof/>
          <w:sz w:val="20"/>
        </w:rPr>
        <w:t>ZA MALO KOMUNALNO ČISTILNO NAPRAVO</w:t>
      </w:r>
    </w:p>
    <w:p w:rsidR="00FB78DC" w:rsidRPr="008E72D5" w:rsidRDefault="00FB78DC" w:rsidP="009274D3">
      <w:pPr>
        <w:spacing w:line="260" w:lineRule="atLeast"/>
        <w:jc w:val="center"/>
        <w:rPr>
          <w:rFonts w:cs="Arial"/>
          <w:b/>
          <w:noProof/>
          <w:sz w:val="20"/>
        </w:rPr>
      </w:pPr>
      <w:r w:rsidRPr="008E72D5">
        <w:rPr>
          <w:rFonts w:cs="Arial"/>
          <w:b/>
          <w:noProof/>
          <w:sz w:val="20"/>
        </w:rPr>
        <w:t>Z ZMOGLJIVOSTJO MANJŠO OD 50 PE</w:t>
      </w:r>
    </w:p>
    <w:p w:rsidR="00FB78DC" w:rsidRPr="008E72D5" w:rsidRDefault="00FB78DC" w:rsidP="009274D3">
      <w:pPr>
        <w:spacing w:line="260" w:lineRule="atLeast"/>
        <w:rPr>
          <w:rFonts w:cs="Arial"/>
          <w:b/>
          <w:bCs/>
          <w:noProof/>
          <w:sz w:val="20"/>
        </w:rPr>
      </w:pPr>
    </w:p>
    <w:p w:rsidR="00FB78DC" w:rsidRPr="008E72D5" w:rsidRDefault="00FB78DC" w:rsidP="009274D3">
      <w:pPr>
        <w:spacing w:line="260" w:lineRule="atLeast"/>
        <w:rPr>
          <w:rFonts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3356" w:type="dxa"/>
          </w:tcPr>
          <w:p w:rsidR="00FB78DC" w:rsidRPr="008E72D5" w:rsidRDefault="00FB78DC" w:rsidP="009274D3">
            <w:pPr>
              <w:spacing w:before="20" w:line="260" w:lineRule="atLeast"/>
              <w:rPr>
                <w:rFonts w:cs="Arial"/>
                <w:noProof/>
                <w:sz w:val="20"/>
              </w:rPr>
            </w:pPr>
            <w:r w:rsidRPr="008E72D5">
              <w:rPr>
                <w:rFonts w:cs="Arial"/>
                <w:noProof/>
                <w:sz w:val="20"/>
              </w:rPr>
              <w:t>Evidenčna številka poročila:</w:t>
            </w:r>
          </w:p>
          <w:p w:rsidR="00FB78DC" w:rsidRPr="008E72D5" w:rsidRDefault="00FB78DC" w:rsidP="009274D3">
            <w:pPr>
              <w:spacing w:before="20"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rPr>
                <w:rFonts w:cs="Arial"/>
                <w:noProof/>
                <w:sz w:val="20"/>
              </w:rPr>
            </w:pPr>
            <w:r w:rsidRPr="008E72D5">
              <w:rPr>
                <w:rFonts w:cs="Arial"/>
                <w:noProof/>
                <w:sz w:val="20"/>
              </w:rPr>
              <w:t>Datum izdaje:</w:t>
            </w:r>
          </w:p>
          <w:p w:rsidR="00FB78DC" w:rsidRPr="008E72D5" w:rsidRDefault="00FB78DC" w:rsidP="009274D3">
            <w:pPr>
              <w:spacing w:before="20"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b/>
                <w:noProof/>
                <w:sz w:val="20"/>
              </w:rPr>
            </w:pPr>
            <w:r w:rsidRPr="008E72D5">
              <w:rPr>
                <w:rFonts w:cs="Arial"/>
                <w:b/>
                <w:noProof/>
                <w:sz w:val="20"/>
              </w:rPr>
              <w:t>Pravna podlaga:</w:t>
            </w:r>
          </w:p>
          <w:p w:rsidR="00FB78DC" w:rsidRPr="008E72D5" w:rsidRDefault="00FB78DC" w:rsidP="009274D3">
            <w:pPr>
              <w:spacing w:before="20" w:line="260" w:lineRule="atLeast"/>
              <w:jc w:val="left"/>
              <w:rPr>
                <w:rFonts w:cs="Arial"/>
                <w:b/>
                <w:noProof/>
                <w:sz w:val="20"/>
              </w:rPr>
            </w:pPr>
          </w:p>
        </w:tc>
        <w:tc>
          <w:tcPr>
            <w:tcW w:w="5932" w:type="dxa"/>
          </w:tcPr>
          <w:p w:rsidR="00FB78DC" w:rsidRPr="008E72D5" w:rsidRDefault="00FB78DC" w:rsidP="009274D3">
            <w:pPr>
              <w:spacing w:line="260" w:lineRule="atLeast"/>
              <w:rPr>
                <w:rFonts w:cs="Arial"/>
                <w:b/>
                <w:noProof/>
                <w:sz w:val="20"/>
              </w:rPr>
            </w:pPr>
          </w:p>
        </w:tc>
      </w:tr>
    </w:tbl>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b/>
          <w:bCs/>
          <w:noProof/>
          <w:sz w:val="20"/>
        </w:rPr>
      </w:pPr>
      <w:r w:rsidRPr="008E72D5">
        <w:rPr>
          <w:rFonts w:cs="Arial"/>
          <w:b/>
          <w:bCs/>
          <w:noProof/>
          <w:sz w:val="20"/>
        </w:rPr>
        <w:t>PODATKI O MALI KOMUNALNI ČISTILNI NAPRAVI</w:t>
      </w:r>
    </w:p>
    <w:p w:rsidR="00FB78DC" w:rsidRPr="008E72D5" w:rsidRDefault="00FB78DC" w:rsidP="009274D3">
      <w:pPr>
        <w:spacing w:line="260" w:lineRule="atLeast"/>
        <w:rPr>
          <w:rFonts w:cs="Arial"/>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931"/>
      </w:tblGrid>
      <w:tr w:rsidR="00FB78DC" w:rsidRPr="008E72D5" w:rsidTr="009274D3">
        <w:trPr>
          <w:jc w:val="center"/>
        </w:trPr>
        <w:tc>
          <w:tcPr>
            <w:tcW w:w="3357" w:type="dxa"/>
          </w:tcPr>
          <w:p w:rsidR="00FB78DC" w:rsidRPr="008E72D5" w:rsidRDefault="00FB78DC" w:rsidP="009274D3">
            <w:pPr>
              <w:spacing w:before="20" w:line="260" w:lineRule="atLeast"/>
              <w:jc w:val="left"/>
              <w:rPr>
                <w:rFonts w:cs="Arial"/>
                <w:bCs/>
                <w:noProof/>
                <w:sz w:val="20"/>
              </w:rPr>
            </w:pPr>
            <w:r w:rsidRPr="008E72D5">
              <w:rPr>
                <w:rFonts w:cs="Arial"/>
                <w:bCs/>
                <w:noProof/>
                <w:sz w:val="20"/>
              </w:rPr>
              <w:t>Lokalni identifikator in naziv male komunalne čistilne naprave:</w:t>
            </w:r>
          </w:p>
          <w:p w:rsidR="00FB78DC" w:rsidRPr="008E72D5" w:rsidRDefault="00FB78DC" w:rsidP="009274D3">
            <w:pPr>
              <w:spacing w:before="20" w:line="260" w:lineRule="atLeast"/>
              <w:jc w:val="left"/>
              <w:rPr>
                <w:rFonts w:cs="Arial"/>
                <w:b/>
                <w:bCs/>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Lastnik (lastniki) male komunalne čistilne naprave (ime, priimek, naslov):</w:t>
            </w: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Upravljavec male komunalne čistilne naprave (ime, priimek ali naziv, naslov):</w:t>
            </w: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Nazivna zmogljivost čiščenja v PE:</w:t>
            </w:r>
          </w:p>
          <w:p w:rsidR="00FB78DC" w:rsidRPr="008E72D5" w:rsidRDefault="00FB78DC" w:rsidP="009274D3">
            <w:pPr>
              <w:spacing w:before="20" w:line="260" w:lineRule="atLeast"/>
              <w:jc w:val="left"/>
              <w:rPr>
                <w:rFonts w:cs="Arial"/>
                <w:noProof/>
                <w:sz w:val="20"/>
              </w:rPr>
            </w:pP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Lokacija male komunalne čistilne naprave (koordinate x, y v državnem koordinatnem sistemu za raven merila 1 : 5.000):</w:t>
            </w: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rPr>
                <w:rFonts w:cs="Arial"/>
                <w:noProof/>
                <w:sz w:val="20"/>
              </w:rPr>
            </w:pPr>
            <w:r w:rsidRPr="008E72D5">
              <w:rPr>
                <w:rFonts w:cs="Arial"/>
                <w:noProof/>
                <w:sz w:val="20"/>
              </w:rPr>
              <w:t>Občina:</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c>
          <w:tcPr>
            <w:tcW w:w="5931"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noProof/>
          <w:sz w:val="20"/>
        </w:rPr>
      </w:pPr>
    </w:p>
    <w:p w:rsidR="00FB78DC" w:rsidRPr="008E72D5" w:rsidRDefault="00FB78DC" w:rsidP="009274D3">
      <w:pPr>
        <w:spacing w:line="260" w:lineRule="atLeast"/>
        <w:jc w:val="center"/>
        <w:rPr>
          <w:rFonts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933"/>
      </w:tblGrid>
      <w:tr w:rsidR="00FB78DC" w:rsidRPr="008E72D5" w:rsidTr="009274D3">
        <w:tc>
          <w:tcPr>
            <w:tcW w:w="9288" w:type="dxa"/>
            <w:gridSpan w:val="2"/>
          </w:tcPr>
          <w:p w:rsidR="00FB78DC" w:rsidRPr="008E72D5" w:rsidRDefault="00FB78DC" w:rsidP="009274D3">
            <w:pPr>
              <w:spacing w:before="20" w:line="260" w:lineRule="atLeast"/>
              <w:jc w:val="left"/>
              <w:rPr>
                <w:rFonts w:cs="Arial"/>
                <w:b/>
                <w:bCs/>
                <w:noProof/>
                <w:sz w:val="20"/>
              </w:rPr>
            </w:pPr>
            <w:r w:rsidRPr="008E72D5">
              <w:rPr>
                <w:rFonts w:cs="Arial"/>
                <w:b/>
                <w:bCs/>
                <w:noProof/>
                <w:sz w:val="20"/>
              </w:rPr>
              <w:t>Ostali podatki o mali komunalni čistilni napravi:</w:t>
            </w:r>
          </w:p>
          <w:p w:rsidR="00FB78DC" w:rsidRPr="008E72D5" w:rsidRDefault="00FB78DC" w:rsidP="009274D3">
            <w:pPr>
              <w:spacing w:before="20" w:line="260" w:lineRule="atLeast"/>
              <w:rPr>
                <w:rFonts w:cs="Arial"/>
                <w:noProof/>
                <w:sz w:val="20"/>
              </w:rPr>
            </w:pPr>
          </w:p>
        </w:tc>
      </w:tr>
      <w:tr w:rsidR="00FB78DC" w:rsidRPr="008E72D5" w:rsidTr="009274D3">
        <w:tblPrEx>
          <w:jc w:val="center"/>
        </w:tblPrEx>
        <w:trPr>
          <w:jc w:val="center"/>
        </w:trPr>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Tip čistilne naprave:</w:t>
            </w:r>
          </w:p>
          <w:p w:rsidR="00FB78DC" w:rsidRPr="008E72D5" w:rsidRDefault="00FB78DC" w:rsidP="009274D3">
            <w:pPr>
              <w:spacing w:before="20" w:line="260" w:lineRule="atLeast"/>
              <w:jc w:val="left"/>
              <w:rPr>
                <w:rFonts w:cs="Arial"/>
                <w:noProof/>
                <w:sz w:val="20"/>
              </w:rPr>
            </w:pP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tabs>
                <w:tab w:val="left" w:pos="246"/>
              </w:tabs>
              <w:spacing w:line="260" w:lineRule="atLeast"/>
              <w:jc w:val="left"/>
              <w:rPr>
                <w:rFonts w:cs="Arial"/>
                <w:noProof/>
                <w:sz w:val="20"/>
              </w:rPr>
            </w:pPr>
            <w:r w:rsidRPr="008E72D5">
              <w:rPr>
                <w:rFonts w:cs="Arial"/>
                <w:noProof/>
                <w:sz w:val="20"/>
              </w:rPr>
              <w:t xml:space="preserve">   </w:t>
            </w: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Priključene stavbe – navedba identifikacijske številke (MID EHIŠ):</w:t>
            </w: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 xml:space="preserve">Število prebivalcev v priključenih </w:t>
            </w:r>
          </w:p>
          <w:p w:rsidR="00FB78DC" w:rsidRPr="008E72D5" w:rsidRDefault="00FB78DC" w:rsidP="009274D3">
            <w:pPr>
              <w:spacing w:before="20" w:line="260" w:lineRule="atLeast"/>
              <w:jc w:val="left"/>
              <w:rPr>
                <w:rFonts w:cs="Arial"/>
                <w:noProof/>
                <w:sz w:val="20"/>
              </w:rPr>
            </w:pPr>
            <w:r w:rsidRPr="008E72D5">
              <w:rPr>
                <w:rFonts w:cs="Arial"/>
                <w:noProof/>
                <w:sz w:val="20"/>
              </w:rPr>
              <w:t>stavbah:</w:t>
            </w: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Lokacija iztoka iz male komunalne čistilne naprave (koordinate x, y v državnem koordinatnem sistemu za raven merila 1 : 5.000):</w:t>
            </w: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 xml:space="preserve">Navedba, kam se odpadna voda odvaja: </w:t>
            </w: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tabs>
                <w:tab w:val="left" w:pos="246"/>
              </w:tabs>
              <w:spacing w:line="260" w:lineRule="atLeast"/>
              <w:rPr>
                <w:rFonts w:cs="Arial"/>
                <w:noProof/>
                <w:sz w:val="20"/>
              </w:rPr>
            </w:pPr>
            <w:r w:rsidRPr="008E72D5">
              <w:rPr>
                <w:rFonts w:cs="Arial"/>
                <w:noProof/>
                <w:sz w:val="20"/>
              </w:rPr>
              <w:t>- odvajanje v tla</w:t>
            </w:r>
          </w:p>
          <w:p w:rsidR="00FB78DC" w:rsidRPr="008E72D5" w:rsidRDefault="00FB78DC" w:rsidP="009274D3">
            <w:pPr>
              <w:tabs>
                <w:tab w:val="left" w:pos="246"/>
              </w:tabs>
              <w:spacing w:line="260" w:lineRule="atLeast"/>
              <w:rPr>
                <w:rFonts w:cs="Arial"/>
                <w:noProof/>
                <w:sz w:val="20"/>
              </w:rPr>
            </w:pPr>
          </w:p>
          <w:p w:rsidR="00FB78DC" w:rsidRPr="008E72D5" w:rsidRDefault="00FB78DC" w:rsidP="009274D3">
            <w:pPr>
              <w:tabs>
                <w:tab w:val="left" w:pos="246"/>
              </w:tabs>
              <w:spacing w:line="260" w:lineRule="atLeast"/>
              <w:rPr>
                <w:rFonts w:cs="Arial"/>
                <w:noProof/>
                <w:sz w:val="20"/>
              </w:rPr>
            </w:pPr>
            <w:r w:rsidRPr="008E72D5">
              <w:rPr>
                <w:rFonts w:cs="Arial"/>
                <w:noProof/>
                <w:sz w:val="20"/>
              </w:rPr>
              <w:t>- odvajanje v vodotok, ime vodotoka</w:t>
            </w:r>
          </w:p>
          <w:p w:rsidR="00FB78DC" w:rsidRPr="008E72D5" w:rsidRDefault="00FB78DC" w:rsidP="009274D3">
            <w:pPr>
              <w:tabs>
                <w:tab w:val="left" w:pos="246"/>
              </w:tabs>
              <w:spacing w:line="260" w:lineRule="atLeast"/>
              <w:rPr>
                <w:rFonts w:cs="Arial"/>
                <w:noProof/>
                <w:sz w:val="20"/>
              </w:rPr>
            </w:pPr>
          </w:p>
          <w:p w:rsidR="00FB78DC" w:rsidRPr="008E72D5" w:rsidRDefault="00FB78DC" w:rsidP="009274D3">
            <w:pPr>
              <w:tabs>
                <w:tab w:val="left" w:pos="246"/>
              </w:tabs>
              <w:spacing w:line="260" w:lineRule="atLeast"/>
              <w:rPr>
                <w:rFonts w:cs="Arial"/>
                <w:noProof/>
                <w:sz w:val="20"/>
              </w:rPr>
            </w:pPr>
            <w:r w:rsidRPr="008E72D5">
              <w:rPr>
                <w:rFonts w:cs="Arial"/>
                <w:noProof/>
                <w:sz w:val="20"/>
              </w:rPr>
              <w:t xml:space="preserve">- drugo </w:t>
            </w:r>
          </w:p>
          <w:p w:rsidR="00FB78DC" w:rsidRPr="008E72D5" w:rsidRDefault="00FB78DC" w:rsidP="009274D3">
            <w:pPr>
              <w:tabs>
                <w:tab w:val="left" w:pos="246"/>
              </w:tabs>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Datum vpisa v evidenco izvajalca javne službe:</w:t>
            </w: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jc w:val="left"/>
              <w:rPr>
                <w:rFonts w:cs="Arial"/>
                <w:noProof/>
                <w:sz w:val="20"/>
              </w:rPr>
            </w:pPr>
            <w:r w:rsidRPr="008E72D5">
              <w:rPr>
                <w:rFonts w:cs="Arial"/>
                <w:noProof/>
                <w:sz w:val="20"/>
              </w:rPr>
              <w:t>Pričetek obratovanja male komunalne čistilne naprave (leto):</w:t>
            </w:r>
          </w:p>
          <w:p w:rsidR="00FB78DC" w:rsidRPr="008E72D5" w:rsidRDefault="00FB78DC" w:rsidP="009274D3">
            <w:pPr>
              <w:spacing w:before="20" w:line="260" w:lineRule="atLeast"/>
              <w:jc w:val="left"/>
              <w:rPr>
                <w:rFonts w:cs="Arial"/>
                <w:noProof/>
                <w:sz w:val="20"/>
              </w:rPr>
            </w:pPr>
          </w:p>
        </w:tc>
        <w:tc>
          <w:tcPr>
            <w:tcW w:w="5933"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jc w:val="left"/>
              <w:rPr>
                <w:rFonts w:cs="Arial"/>
                <w:b/>
                <w:bCs/>
                <w:noProof/>
                <w:sz w:val="20"/>
              </w:rPr>
            </w:pPr>
            <w:r w:rsidRPr="008E72D5">
              <w:rPr>
                <w:rFonts w:cs="Arial"/>
                <w:b/>
                <w:bCs/>
                <w:noProof/>
                <w:sz w:val="20"/>
              </w:rPr>
              <w:t>Ravnanje z blatom male komunalne čistilne naprave:</w:t>
            </w:r>
          </w:p>
          <w:p w:rsidR="00FB78DC" w:rsidRPr="008E72D5" w:rsidRDefault="00FB78DC" w:rsidP="009274D3">
            <w:pPr>
              <w:spacing w:before="20" w:line="260" w:lineRule="atLeast"/>
              <w:jc w:val="lef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Količina blata odpeljana v obdobju od zadnje ocene obratovanja (m</w:t>
            </w:r>
            <w:r w:rsidRPr="008E72D5">
              <w:rPr>
                <w:rFonts w:cs="Arial"/>
                <w:noProof/>
                <w:sz w:val="20"/>
                <w:vertAlign w:val="superscript"/>
              </w:rPr>
              <w:t>3</w:t>
            </w:r>
            <w:r w:rsidRPr="008E72D5">
              <w:rPr>
                <w:rFonts w:cs="Arial"/>
                <w:noProof/>
                <w:sz w:val="20"/>
              </w:rPr>
              <w:t xml:space="preserve"> </w:t>
            </w:r>
            <w:r w:rsidRPr="008E72D5">
              <w:rPr>
                <w:rFonts w:cs="Arial"/>
                <w:b/>
                <w:noProof/>
                <w:sz w:val="20"/>
              </w:rPr>
              <w:t>ali m</w:t>
            </w:r>
            <w:r w:rsidRPr="008E72D5">
              <w:rPr>
                <w:rFonts w:cs="Arial"/>
                <w:b/>
                <w:noProof/>
                <w:sz w:val="20"/>
                <w:vertAlign w:val="superscript"/>
              </w:rPr>
              <w:t>3</w:t>
            </w:r>
            <w:r w:rsidRPr="008E72D5">
              <w:rPr>
                <w:rFonts w:cs="Arial"/>
                <w:b/>
                <w:noProof/>
                <w:sz w:val="20"/>
              </w:rPr>
              <w:t>/leto, če je bilo blato odpeljano večkrat</w:t>
            </w:r>
            <w:r w:rsidRPr="008E72D5">
              <w:rPr>
                <w:rFonts w:cs="Arial"/>
                <w:noProof/>
                <w:sz w:val="20"/>
              </w:rPr>
              <w:t>):</w:t>
            </w: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Odvoz na komunalno čistilno napravo – navedba identifikacijske številke komunalne čistilne naprave (ID KČN) in imena KČN:</w:t>
            </w:r>
          </w:p>
          <w:p w:rsidR="00FB78DC" w:rsidRPr="008E72D5" w:rsidRDefault="00FB78DC" w:rsidP="009274D3">
            <w:pPr>
              <w:spacing w:before="20" w:line="260" w:lineRule="atLeast"/>
              <w:jc w:val="left"/>
              <w:rPr>
                <w:rFonts w:cs="Arial"/>
                <w:noProof/>
                <w:sz w:val="20"/>
              </w:rPr>
            </w:pP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6" w:type="dxa"/>
            <w:shd w:val="clear" w:color="auto" w:fill="auto"/>
          </w:tcPr>
          <w:p w:rsidR="00FB78DC" w:rsidRPr="008E72D5" w:rsidRDefault="00FB78DC" w:rsidP="009274D3">
            <w:pPr>
              <w:spacing w:before="20" w:line="260" w:lineRule="atLeast"/>
              <w:jc w:val="left"/>
              <w:rPr>
                <w:rFonts w:cs="Arial"/>
                <w:noProof/>
                <w:sz w:val="20"/>
              </w:rPr>
            </w:pPr>
            <w:r w:rsidRPr="008E72D5">
              <w:rPr>
                <w:rFonts w:cs="Arial"/>
                <w:bCs/>
                <w:noProof/>
                <w:sz w:val="20"/>
              </w:rPr>
              <w:t>Morebitna uporaba obdelanega blata v skladu s predpisom, ki ureja uporabo blata iz komunalnih čistilnih naprav v kmetijstvu, in identifikacijska številka kmetijskega gospodarstva (KMG-MID)</w:t>
            </w:r>
            <w:r w:rsidRPr="008E72D5">
              <w:rPr>
                <w:rFonts w:cs="Arial"/>
                <w:noProof/>
                <w:sz w:val="20"/>
              </w:rPr>
              <w:t>:</w:t>
            </w:r>
          </w:p>
        </w:tc>
        <w:tc>
          <w:tcPr>
            <w:tcW w:w="5932" w:type="dxa"/>
            <w:shd w:val="clear" w:color="auto" w:fill="auto"/>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p w:rsidR="00FB78DC" w:rsidRPr="008E72D5" w:rsidRDefault="00FB78DC" w:rsidP="009274D3">
      <w:pPr>
        <w:spacing w:line="260" w:lineRule="atLeast"/>
        <w:rPr>
          <w:rFonts w:cs="Arial"/>
          <w:b/>
          <w:bCs/>
          <w:noProof/>
          <w:sz w:val="20"/>
        </w:rPr>
      </w:pPr>
    </w:p>
    <w:p w:rsidR="00FB78DC" w:rsidRPr="008E72D5" w:rsidRDefault="00FB78DC" w:rsidP="009274D3">
      <w:pPr>
        <w:spacing w:line="260" w:lineRule="atLeast"/>
        <w:rPr>
          <w:rFonts w:cs="Arial"/>
          <w:b/>
          <w:bCs/>
          <w:noProof/>
          <w:sz w:val="20"/>
        </w:rPr>
      </w:pPr>
    </w:p>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rPr>
                <w:rFonts w:cs="Arial"/>
                <w:b/>
                <w:bCs/>
                <w:noProof/>
                <w:sz w:val="20"/>
              </w:rPr>
            </w:pPr>
            <w:r w:rsidRPr="008E72D5">
              <w:rPr>
                <w:rFonts w:cs="Arial"/>
                <w:b/>
                <w:bCs/>
                <w:noProof/>
                <w:sz w:val="20"/>
              </w:rPr>
              <w:t>Izpolnjevanje pogojev ustreznega čiščenja komunalne odpadne vode iz 4. člena uredbe o emisiji snovi pri odvajanju odpadne vode iz malih komunalnih čistilnih naprav:</w:t>
            </w:r>
          </w:p>
          <w:p w:rsidR="00FB78DC" w:rsidRPr="008E72D5" w:rsidRDefault="00FB78DC" w:rsidP="009274D3">
            <w:pPr>
              <w:spacing w:line="260" w:lineRule="atLeast"/>
              <w:rPr>
                <w:rFonts w:cs="Arial"/>
                <w:b/>
                <w:bCs/>
                <w:noProof/>
                <w:sz w:val="20"/>
              </w:rPr>
            </w:pPr>
          </w:p>
        </w:tc>
      </w:tr>
      <w:tr w:rsidR="00FB78DC" w:rsidRPr="008E72D5" w:rsidTr="009274D3">
        <w:tc>
          <w:tcPr>
            <w:tcW w:w="9288" w:type="dxa"/>
            <w:gridSpan w:val="2"/>
            <w:tcBorders>
              <w:bottom w:val="single" w:sz="4" w:space="0" w:color="auto"/>
            </w:tcBorders>
          </w:tcPr>
          <w:p w:rsidR="00FB78DC" w:rsidRPr="008E72D5" w:rsidRDefault="00FB78DC" w:rsidP="009274D3">
            <w:pPr>
              <w:pStyle w:val="p"/>
              <w:spacing w:line="260" w:lineRule="atLeast"/>
              <w:ind w:left="0" w:firstLine="0"/>
              <w:jc w:val="left"/>
              <w:rPr>
                <w:noProof/>
                <w:color w:val="auto"/>
                <w:sz w:val="20"/>
                <w:szCs w:val="20"/>
              </w:rPr>
            </w:pPr>
            <w:r w:rsidRPr="008E72D5">
              <w:rPr>
                <w:noProof/>
                <w:color w:val="auto"/>
                <w:sz w:val="20"/>
                <w:szCs w:val="20"/>
              </w:rPr>
              <w:t>Očiščena komunalna odpadna voda se odvaja v skladu s predpisanimi prepovedmi, pogoji in omejitvami</w:t>
            </w:r>
            <w:r w:rsidRPr="008E72D5">
              <w:rPr>
                <w:noProof/>
                <w:color w:val="auto"/>
                <w:sz w:val="20"/>
              </w:rPr>
              <w:t xml:space="preserve"> </w:t>
            </w:r>
            <w:r w:rsidRPr="008E72D5">
              <w:rPr>
                <w:noProof/>
                <w:color w:val="auto"/>
                <w:sz w:val="20"/>
                <w:szCs w:val="20"/>
              </w:rPr>
              <w:t>(ustrezno označi)</w:t>
            </w:r>
            <w:r w:rsidRPr="008E72D5">
              <w:rPr>
                <w:noProof/>
                <w:color w:val="auto"/>
                <w:sz w:val="20"/>
              </w:rPr>
              <w:t>:</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pStyle w:val="p"/>
              <w:spacing w:line="260" w:lineRule="atLeast"/>
              <w:ind w:left="0" w:firstLine="0"/>
              <w:jc w:val="left"/>
              <w:rPr>
                <w:noProof/>
                <w:color w:val="auto"/>
                <w:sz w:val="20"/>
                <w:szCs w:val="20"/>
              </w:rPr>
            </w:pPr>
            <w:r w:rsidRPr="008E72D5">
              <w:rPr>
                <w:bCs/>
                <w:noProof/>
                <w:color w:val="auto"/>
                <w:sz w:val="20"/>
                <w:szCs w:val="20"/>
              </w:rPr>
              <w:t xml:space="preserve">                                                   </w:t>
            </w:r>
          </w:p>
        </w:tc>
      </w:tr>
      <w:tr w:rsidR="00FB78DC" w:rsidRPr="008E72D5" w:rsidTr="009274D3">
        <w:tc>
          <w:tcPr>
            <w:tcW w:w="9288" w:type="dxa"/>
            <w:gridSpan w:val="2"/>
            <w:tcBorders>
              <w:top w:val="single" w:sz="4" w:space="0" w:color="auto"/>
              <w:left w:val="single" w:sz="4" w:space="0" w:color="auto"/>
              <w:bottom w:val="single" w:sz="4" w:space="0" w:color="auto"/>
              <w:right w:val="single" w:sz="4" w:space="0" w:color="auto"/>
            </w:tcBorders>
          </w:tcPr>
          <w:p w:rsidR="00FB78DC" w:rsidRPr="008E72D5" w:rsidRDefault="00FB78DC" w:rsidP="009274D3">
            <w:pPr>
              <w:spacing w:before="20" w:line="260" w:lineRule="atLeast"/>
              <w:rPr>
                <w:rFonts w:cs="Arial"/>
                <w:b/>
                <w:bCs/>
                <w:noProof/>
                <w:sz w:val="20"/>
              </w:rPr>
            </w:pPr>
            <w:r w:rsidRPr="008E72D5">
              <w:rPr>
                <w:rFonts w:cs="Arial"/>
                <w:b/>
                <w:bCs/>
                <w:noProof/>
                <w:sz w:val="20"/>
              </w:rPr>
              <w:t>Rezultati prvih meritev:</w:t>
            </w:r>
          </w:p>
          <w:p w:rsidR="00FB78DC" w:rsidRPr="008E72D5" w:rsidRDefault="00FB78DC" w:rsidP="009274D3">
            <w:pPr>
              <w:spacing w:before="20" w:line="260" w:lineRule="atLeast"/>
              <w:rPr>
                <w:rFonts w:cs="Arial"/>
                <w:b/>
                <w:bCs/>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Datum izvedenih meritev:</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jc w:val="left"/>
              <w:rPr>
                <w:rFonts w:cs="Arial"/>
                <w:noProof/>
                <w:sz w:val="20"/>
              </w:rPr>
            </w:pPr>
            <w:r w:rsidRPr="008E72D5">
              <w:rPr>
                <w:rFonts w:cs="Arial"/>
                <w:noProof/>
                <w:sz w:val="20"/>
              </w:rPr>
              <w:t xml:space="preserve">Pooblaščeni izvajalec obratovalnega monitoringa, ki je izvedel meritve: </w:t>
            </w: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Uporabljena merilna oprema in merilne metode: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jc w:val="left"/>
              <w:rPr>
                <w:rFonts w:cs="Arial"/>
                <w:noProof/>
                <w:sz w:val="20"/>
              </w:rPr>
            </w:pPr>
            <w:r w:rsidRPr="008E72D5">
              <w:rPr>
                <w:rFonts w:cs="Arial"/>
                <w:noProof/>
                <w:sz w:val="20"/>
              </w:rPr>
              <w:t>Rezultat analize trenutnega vzorca KPK:</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r w:rsidRPr="008E72D5">
              <w:rPr>
                <w:rFonts w:cs="Arial"/>
                <w:noProof/>
                <w:sz w:val="20"/>
              </w:rPr>
              <w:t>- analizni izvid: …….. mg/L</w:t>
            </w:r>
          </w:p>
          <w:p w:rsidR="00FB78DC" w:rsidRPr="008E72D5" w:rsidRDefault="00FB78DC" w:rsidP="009274D3">
            <w:pPr>
              <w:pStyle w:val="p"/>
              <w:spacing w:line="260" w:lineRule="atLeast"/>
              <w:ind w:left="0" w:firstLine="0"/>
              <w:jc w:val="left"/>
              <w:rPr>
                <w:noProof/>
                <w:color w:val="auto"/>
                <w:sz w:val="20"/>
                <w:szCs w:val="20"/>
              </w:rPr>
            </w:pPr>
            <w:r w:rsidRPr="008E72D5">
              <w:rPr>
                <w:noProof/>
                <w:color w:val="auto"/>
                <w:sz w:val="20"/>
              </w:rPr>
              <w:t xml:space="preserve">- vrednost parametra je nižja od mejne vrednosti za parameter </w:t>
            </w:r>
            <w:r w:rsidRPr="008E72D5">
              <w:rPr>
                <w:noProof/>
                <w:color w:val="auto"/>
                <w:sz w:val="20"/>
                <w:szCs w:val="20"/>
              </w:rPr>
              <w:t>(ustrezno označi)</w:t>
            </w:r>
            <w:r w:rsidRPr="008E72D5">
              <w:rPr>
                <w:noProof/>
                <w:color w:val="auto"/>
                <w:sz w:val="20"/>
              </w:rPr>
              <w:t xml:space="preserve">: </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spacing w:line="260" w:lineRule="atLeast"/>
              <w:rPr>
                <w:rFonts w:cs="Arial"/>
                <w:noProof/>
                <w:sz w:val="20"/>
              </w:rPr>
            </w:pPr>
            <w:r w:rsidRPr="008E72D5">
              <w:rPr>
                <w:rFonts w:cs="Arial"/>
                <w:noProof/>
                <w:sz w:val="20"/>
              </w:rPr>
              <w:t xml:space="preserve">                              </w:t>
            </w: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Rezultat analize trenutnega vzorca BPK</w:t>
            </w:r>
            <w:r w:rsidRPr="008E72D5">
              <w:rPr>
                <w:rFonts w:cs="Arial"/>
                <w:noProof/>
                <w:sz w:val="20"/>
                <w:vertAlign w:val="subscript"/>
              </w:rPr>
              <w:t>5</w:t>
            </w:r>
            <w:r w:rsidRPr="008E72D5">
              <w:rPr>
                <w:rFonts w:cs="Arial"/>
                <w:noProof/>
                <w:sz w:val="20"/>
              </w:rPr>
              <w:t>:</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r w:rsidRPr="008E72D5">
              <w:rPr>
                <w:rFonts w:cs="Arial"/>
                <w:noProof/>
                <w:sz w:val="20"/>
              </w:rPr>
              <w:t>- analizni izvid: …….. mg/L</w:t>
            </w:r>
          </w:p>
          <w:p w:rsidR="00FB78DC" w:rsidRPr="008E72D5" w:rsidRDefault="00FB78DC" w:rsidP="009274D3">
            <w:pPr>
              <w:pStyle w:val="p"/>
              <w:spacing w:line="260" w:lineRule="atLeast"/>
              <w:ind w:left="0" w:firstLine="0"/>
              <w:jc w:val="left"/>
              <w:rPr>
                <w:noProof/>
                <w:color w:val="auto"/>
                <w:sz w:val="20"/>
                <w:szCs w:val="20"/>
              </w:rPr>
            </w:pPr>
            <w:r w:rsidRPr="008E72D5">
              <w:rPr>
                <w:noProof/>
                <w:color w:val="auto"/>
                <w:sz w:val="20"/>
              </w:rPr>
              <w:t xml:space="preserve">- vrednost parametra je nižja od mejne vrednosti za parameter </w:t>
            </w:r>
            <w:r w:rsidRPr="008E72D5">
              <w:rPr>
                <w:noProof/>
                <w:color w:val="auto"/>
                <w:sz w:val="20"/>
                <w:szCs w:val="20"/>
              </w:rPr>
              <w:t>(ustrezno označi)</w:t>
            </w:r>
            <w:r w:rsidRPr="008E72D5">
              <w:rPr>
                <w:noProof/>
                <w:color w:val="auto"/>
                <w:sz w:val="20"/>
              </w:rPr>
              <w:t xml:space="preserve">: </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Opombe: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rPr>
                <w:rFonts w:cs="Arial"/>
                <w:b/>
                <w:bCs/>
                <w:noProof/>
                <w:sz w:val="20"/>
              </w:rPr>
            </w:pPr>
            <w:r w:rsidRPr="008E72D5">
              <w:rPr>
                <w:rFonts w:cs="Arial"/>
                <w:b/>
                <w:bCs/>
                <w:noProof/>
                <w:sz w:val="20"/>
              </w:rPr>
              <w:t>Odgovorna oseba IJS:</w:t>
            </w:r>
          </w:p>
          <w:p w:rsidR="00FB78DC" w:rsidRPr="008E72D5" w:rsidRDefault="00FB78DC" w:rsidP="009274D3">
            <w:pPr>
              <w:spacing w:before="20" w:line="260" w:lineRule="atLeast"/>
              <w:rPr>
                <w:rFonts w:cs="Arial"/>
                <w:b/>
                <w:bCs/>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Ime in priimek osebe, ki je izdelala oceno obratovanja:</w:t>
            </w: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Ime in priimek odgovorne osebe:</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Kraj in datum:</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Žig in podpis:</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jc w:val="center"/>
        <w:rPr>
          <w:rFonts w:cs="Arial"/>
          <w:noProof/>
          <w:sz w:val="20"/>
        </w:rPr>
      </w:pPr>
      <w:r w:rsidRPr="008E72D5">
        <w:rPr>
          <w:rFonts w:cs="Arial"/>
          <w:bCs/>
          <w:noProof/>
          <w:sz w:val="20"/>
        </w:rPr>
        <w:br w:type="page"/>
      </w:r>
      <w:r w:rsidRPr="008E72D5">
        <w:rPr>
          <w:rFonts w:cs="Arial"/>
          <w:noProof/>
          <w:sz w:val="20"/>
        </w:rPr>
        <w:lastRenderedPageBreak/>
        <w:t>PRILOGA 6</w:t>
      </w:r>
    </w:p>
    <w:p w:rsidR="00FB78DC" w:rsidRPr="008E72D5" w:rsidRDefault="00FB78DC" w:rsidP="009274D3">
      <w:pPr>
        <w:spacing w:line="260" w:lineRule="atLeast"/>
        <w:rPr>
          <w:rFonts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5"/>
        <w:gridCol w:w="5933"/>
      </w:tblGrid>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Naziv IJS:</w:t>
            </w:r>
          </w:p>
          <w:p w:rsidR="00FB78DC" w:rsidRPr="008E72D5" w:rsidRDefault="00FB78DC" w:rsidP="009274D3">
            <w:pPr>
              <w:spacing w:before="20" w:line="260" w:lineRule="atLeast"/>
              <w:rPr>
                <w:rFonts w:cs="Arial"/>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Naslov IJS (ulica in hišna številka, poštna številka, naselje in/ali ime pošte):</w:t>
            </w: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ID za DDV:</w:t>
            </w:r>
          </w:p>
          <w:p w:rsidR="00FB78DC" w:rsidRPr="008E72D5" w:rsidRDefault="00FB78DC" w:rsidP="009274D3">
            <w:pPr>
              <w:spacing w:before="20" w:line="260" w:lineRule="atLeast"/>
              <w:rPr>
                <w:rFonts w:cs="Arial"/>
                <w:b/>
                <w:bCs/>
                <w:noProof/>
                <w:sz w:val="20"/>
              </w:rPr>
            </w:pPr>
          </w:p>
        </w:tc>
        <w:tc>
          <w:tcPr>
            <w:tcW w:w="5933" w:type="dxa"/>
          </w:tcPr>
          <w:p w:rsidR="00FB78DC" w:rsidRPr="008E72D5" w:rsidRDefault="00FB78DC" w:rsidP="009274D3">
            <w:pPr>
              <w:spacing w:line="260" w:lineRule="atLeast"/>
              <w:rPr>
                <w:rFonts w:cs="Arial"/>
                <w:noProof/>
                <w:sz w:val="20"/>
              </w:rPr>
            </w:pPr>
          </w:p>
        </w:tc>
      </w:tr>
      <w:tr w:rsidR="00FB78DC" w:rsidRPr="008E72D5" w:rsidTr="009274D3">
        <w:tc>
          <w:tcPr>
            <w:tcW w:w="3355" w:type="dxa"/>
          </w:tcPr>
          <w:p w:rsidR="00FB78DC" w:rsidRPr="008E72D5" w:rsidRDefault="00FB78DC" w:rsidP="009274D3">
            <w:pPr>
              <w:spacing w:before="20" w:line="260" w:lineRule="atLeast"/>
              <w:rPr>
                <w:rFonts w:cs="Arial"/>
                <w:noProof/>
                <w:sz w:val="20"/>
              </w:rPr>
            </w:pPr>
            <w:r w:rsidRPr="008E72D5">
              <w:rPr>
                <w:rFonts w:cs="Arial"/>
                <w:noProof/>
                <w:sz w:val="20"/>
              </w:rPr>
              <w:t>Matična številka:</w:t>
            </w:r>
          </w:p>
          <w:p w:rsidR="00FB78DC" w:rsidRPr="008E72D5" w:rsidRDefault="00FB78DC" w:rsidP="009274D3">
            <w:pPr>
              <w:spacing w:before="20" w:line="260" w:lineRule="atLeast"/>
              <w:rPr>
                <w:rFonts w:cs="Arial"/>
                <w:noProof/>
                <w:sz w:val="20"/>
              </w:rPr>
            </w:pPr>
          </w:p>
        </w:tc>
        <w:tc>
          <w:tcPr>
            <w:tcW w:w="5933"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jc w:val="center"/>
        <w:rPr>
          <w:rFonts w:cs="Arial"/>
          <w:b/>
          <w:noProof/>
          <w:sz w:val="20"/>
        </w:rPr>
      </w:pPr>
    </w:p>
    <w:p w:rsidR="00FB78DC" w:rsidRPr="008E72D5" w:rsidRDefault="00FB78DC" w:rsidP="009274D3">
      <w:pPr>
        <w:spacing w:line="260" w:lineRule="atLeast"/>
        <w:jc w:val="center"/>
        <w:rPr>
          <w:rFonts w:cs="Arial"/>
          <w:b/>
          <w:noProof/>
          <w:sz w:val="20"/>
        </w:rPr>
      </w:pPr>
    </w:p>
    <w:p w:rsidR="00FB78DC" w:rsidRPr="008E72D5" w:rsidRDefault="00FB78DC" w:rsidP="009274D3">
      <w:pPr>
        <w:spacing w:line="260" w:lineRule="atLeast"/>
        <w:jc w:val="center"/>
        <w:rPr>
          <w:rFonts w:cs="Arial"/>
          <w:b/>
          <w:noProof/>
          <w:sz w:val="20"/>
        </w:rPr>
      </w:pPr>
      <w:r w:rsidRPr="008E72D5">
        <w:rPr>
          <w:rFonts w:cs="Arial"/>
          <w:b/>
          <w:noProof/>
          <w:sz w:val="20"/>
        </w:rPr>
        <w:t xml:space="preserve">OCENA OBRATOVANJA </w:t>
      </w:r>
    </w:p>
    <w:p w:rsidR="00FB78DC" w:rsidRPr="008E72D5" w:rsidRDefault="00FB78DC" w:rsidP="009274D3">
      <w:pPr>
        <w:spacing w:line="260" w:lineRule="atLeast"/>
        <w:jc w:val="center"/>
        <w:rPr>
          <w:rFonts w:cs="Arial"/>
          <w:b/>
          <w:noProof/>
          <w:sz w:val="20"/>
        </w:rPr>
      </w:pPr>
      <w:r w:rsidRPr="008E72D5">
        <w:rPr>
          <w:rFonts w:cs="Arial"/>
          <w:b/>
          <w:noProof/>
          <w:sz w:val="20"/>
        </w:rPr>
        <w:t xml:space="preserve">MALE KOMUNALNE ČISTILNE NAPRAVE </w:t>
      </w:r>
    </w:p>
    <w:p w:rsidR="00FB78DC" w:rsidRPr="008E72D5" w:rsidRDefault="00FB78DC" w:rsidP="009274D3">
      <w:pPr>
        <w:spacing w:line="260" w:lineRule="atLeast"/>
        <w:jc w:val="center"/>
        <w:rPr>
          <w:rFonts w:cs="Arial"/>
          <w:b/>
          <w:noProof/>
          <w:sz w:val="20"/>
        </w:rPr>
      </w:pPr>
      <w:r w:rsidRPr="008E72D5">
        <w:rPr>
          <w:rFonts w:cs="Arial"/>
          <w:b/>
          <w:noProof/>
          <w:sz w:val="20"/>
        </w:rPr>
        <w:t>Z ZMOGLJIVOSTJO MANJŠO OD 50 PE</w:t>
      </w:r>
    </w:p>
    <w:p w:rsidR="00FB78DC" w:rsidRPr="008E72D5" w:rsidRDefault="00FB78DC" w:rsidP="009274D3">
      <w:pPr>
        <w:spacing w:line="260" w:lineRule="atLeast"/>
        <w:rPr>
          <w:rFonts w:cs="Arial"/>
          <w:b/>
          <w:bCs/>
          <w:noProof/>
          <w:sz w:val="20"/>
        </w:rPr>
      </w:pPr>
    </w:p>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Evidenčna številka ocene obratovanja:</w:t>
            </w: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Datum izdaje:</w:t>
            </w: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Pravne podlage, ki so bile upoštevane pri izdelavi ocene obratovanja:</w:t>
            </w: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Evidenčna številka zadnje predhodne ocene obratovanja oziroma prvih meritev:</w:t>
            </w: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Datum izdaje zadnje predhodne ocene obratovanja oziroma prvih meritev:</w:t>
            </w: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Zadnja predhodna ocena obratovanja:</w:t>
            </w:r>
          </w:p>
          <w:p w:rsidR="00FB78DC" w:rsidRPr="008E72D5" w:rsidRDefault="00FB78DC" w:rsidP="009274D3">
            <w:pPr>
              <w:spacing w:before="20" w:line="260" w:lineRule="atLeast"/>
              <w:jc w:val="left"/>
              <w:rPr>
                <w:rFonts w:cs="Arial"/>
                <w:noProof/>
                <w:sz w:val="20"/>
              </w:rPr>
            </w:pPr>
          </w:p>
        </w:tc>
        <w:tc>
          <w:tcPr>
            <w:tcW w:w="5932" w:type="dxa"/>
            <w:vAlign w:val="center"/>
          </w:tcPr>
          <w:p w:rsidR="00FB78DC" w:rsidRPr="008E72D5" w:rsidRDefault="00FB78DC" w:rsidP="009274D3">
            <w:pPr>
              <w:spacing w:line="260" w:lineRule="atLeast"/>
              <w:jc w:val="left"/>
              <w:rPr>
                <w:rFonts w:cs="Arial"/>
                <w:noProof/>
                <w:sz w:val="20"/>
              </w:rPr>
            </w:pPr>
            <w:r w:rsidRPr="008E72D5">
              <w:rPr>
                <w:rFonts w:cs="Arial"/>
                <w:noProof/>
                <w:sz w:val="20"/>
              </w:rPr>
              <w:t xml:space="preserve">- pozitivna                        </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 negativna</w:t>
            </w:r>
          </w:p>
          <w:p w:rsidR="00FB78DC" w:rsidRPr="008E72D5" w:rsidRDefault="00FB78DC" w:rsidP="009274D3">
            <w:pPr>
              <w:spacing w:line="260" w:lineRule="atLeast"/>
              <w:jc w:val="left"/>
              <w:rPr>
                <w:rFonts w:cs="Arial"/>
                <w:noProof/>
                <w:sz w:val="20"/>
              </w:rPr>
            </w:pPr>
          </w:p>
        </w:tc>
      </w:tr>
      <w:tr w:rsidR="00FB78DC" w:rsidRPr="008E72D5" w:rsidTr="009274D3">
        <w:trPr>
          <w:trHeight w:val="2197"/>
        </w:trPr>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V primeru, da je bila zadnja predhodna ocena obratovanja negativna, obrazložitev:</w:t>
            </w:r>
          </w:p>
          <w:p w:rsidR="00FB78DC" w:rsidRPr="008E72D5" w:rsidRDefault="00FB78DC" w:rsidP="009274D3">
            <w:pPr>
              <w:spacing w:before="20" w:line="260" w:lineRule="atLeast"/>
              <w:jc w:val="left"/>
              <w:rPr>
                <w:rFonts w:cs="Arial"/>
                <w:noProof/>
                <w:sz w:val="20"/>
              </w:rPr>
            </w:pPr>
            <w:r w:rsidRPr="008E72D5">
              <w:rPr>
                <w:rFonts w:cs="Arial"/>
                <w:noProof/>
                <w:sz w:val="20"/>
              </w:rPr>
              <w:t>- razlogov za negativno oceno</w:t>
            </w:r>
          </w:p>
          <w:p w:rsidR="00FB78DC" w:rsidRPr="008E72D5" w:rsidRDefault="00FB78DC" w:rsidP="009274D3">
            <w:pPr>
              <w:spacing w:before="20" w:line="260" w:lineRule="atLeast"/>
              <w:jc w:val="left"/>
              <w:rPr>
                <w:rFonts w:cs="Arial"/>
                <w:noProof/>
                <w:sz w:val="20"/>
              </w:rPr>
            </w:pPr>
            <w:r w:rsidRPr="008E72D5">
              <w:rPr>
                <w:rFonts w:cs="Arial"/>
                <w:noProof/>
                <w:sz w:val="20"/>
              </w:rPr>
              <w:t>- ukrepov, ki so bili izvedeni za odpravo nepravilnosti</w:t>
            </w:r>
          </w:p>
        </w:tc>
        <w:tc>
          <w:tcPr>
            <w:tcW w:w="5932"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jc w:val="left"/>
        <w:rPr>
          <w:rFonts w:cs="Arial"/>
          <w:noProof/>
          <w:sz w:val="20"/>
        </w:rPr>
      </w:pPr>
    </w:p>
    <w:p w:rsidR="00FB78DC" w:rsidRPr="008E72D5" w:rsidRDefault="00FB78DC" w:rsidP="009274D3">
      <w:pPr>
        <w:pBdr>
          <w:top w:val="single" w:sz="4" w:space="1" w:color="auto"/>
          <w:left w:val="single" w:sz="4" w:space="4" w:color="auto"/>
          <w:right w:val="single" w:sz="4" w:space="4" w:color="auto"/>
        </w:pBdr>
        <w:spacing w:line="260" w:lineRule="atLeast"/>
        <w:jc w:val="center"/>
        <w:rPr>
          <w:rFonts w:cs="Arial"/>
          <w:b/>
          <w:bCs/>
          <w:noProof/>
          <w:sz w:val="20"/>
        </w:rPr>
      </w:pPr>
      <w:r w:rsidRPr="008E72D5">
        <w:rPr>
          <w:rFonts w:cs="Arial"/>
          <w:b/>
          <w:bCs/>
          <w:noProof/>
          <w:sz w:val="20"/>
        </w:rPr>
        <w:t>Ocenjujemo, da mala komunalna čistilna naprava obratuje skladno s predpisanimi zahtevami, ki se nanašajo na male komunalne čistilne naprave z zmogljivostjo manjšo od 50 PE.</w:t>
      </w:r>
    </w:p>
    <w:p w:rsidR="00FB78DC" w:rsidRPr="008E72D5" w:rsidRDefault="00FB78DC" w:rsidP="009274D3">
      <w:pPr>
        <w:pBdr>
          <w:top w:val="single" w:sz="4" w:space="1" w:color="auto"/>
          <w:left w:val="single" w:sz="4" w:space="4" w:color="auto"/>
          <w:bottom w:val="single" w:sz="4" w:space="1" w:color="auto"/>
          <w:right w:val="single" w:sz="4" w:space="4" w:color="auto"/>
        </w:pBdr>
        <w:spacing w:line="260" w:lineRule="atLeast"/>
        <w:rPr>
          <w:rFonts w:cs="Arial"/>
          <w:b/>
          <w:bCs/>
          <w:noProof/>
          <w:sz w:val="20"/>
        </w:rPr>
      </w:pPr>
    </w:p>
    <w:p w:rsidR="00FB78DC" w:rsidRPr="008E72D5" w:rsidRDefault="00FB78DC" w:rsidP="009274D3">
      <w:pPr>
        <w:pBdr>
          <w:top w:val="single" w:sz="4" w:space="1" w:color="auto"/>
          <w:left w:val="single" w:sz="4" w:space="4" w:color="auto"/>
          <w:bottom w:val="single" w:sz="4" w:space="1" w:color="auto"/>
          <w:right w:val="single" w:sz="4" w:space="4" w:color="auto"/>
        </w:pBdr>
        <w:spacing w:line="260" w:lineRule="atLeast"/>
        <w:jc w:val="center"/>
        <w:rPr>
          <w:rFonts w:cs="Arial"/>
          <w:b/>
          <w:bCs/>
          <w:noProof/>
          <w:sz w:val="20"/>
        </w:rPr>
      </w:pPr>
      <w:r w:rsidRPr="008E72D5">
        <w:rPr>
          <w:rFonts w:cs="Arial"/>
          <w:b/>
          <w:bCs/>
          <w:noProof/>
          <w:sz w:val="20"/>
        </w:rPr>
        <w:t>DA                      NE</w:t>
      </w:r>
    </w:p>
    <w:p w:rsidR="00FB78DC" w:rsidRPr="008E72D5" w:rsidRDefault="00FB78DC" w:rsidP="009274D3">
      <w:pPr>
        <w:pBdr>
          <w:top w:val="single" w:sz="4" w:space="1" w:color="auto"/>
          <w:left w:val="single" w:sz="4" w:space="4" w:color="auto"/>
          <w:bottom w:val="single" w:sz="4" w:space="1" w:color="auto"/>
          <w:right w:val="single" w:sz="4" w:space="4" w:color="auto"/>
        </w:pBdr>
        <w:spacing w:line="260" w:lineRule="atLeast"/>
        <w:jc w:val="center"/>
        <w:rPr>
          <w:rFonts w:cs="Arial"/>
          <w:b/>
          <w:bCs/>
          <w:noProof/>
          <w:sz w:val="20"/>
        </w:rPr>
      </w:pPr>
    </w:p>
    <w:p w:rsidR="00FB78DC" w:rsidRPr="008E72D5" w:rsidRDefault="00FB78DC" w:rsidP="009274D3">
      <w:pPr>
        <w:spacing w:line="260" w:lineRule="atLeast"/>
        <w:jc w:val="center"/>
        <w:rPr>
          <w:rFonts w:cs="Arial"/>
          <w:b/>
          <w:bCs/>
          <w:noProof/>
          <w:sz w:val="20"/>
        </w:rPr>
      </w:pPr>
      <w:r w:rsidRPr="008E72D5">
        <w:rPr>
          <w:rFonts w:cs="Arial"/>
          <w:b/>
          <w:bCs/>
          <w:noProof/>
          <w:sz w:val="20"/>
        </w:rPr>
        <w:lastRenderedPageBreak/>
        <w:t>PODATKI O MALI KOMUNALNI ČISTILNI NAPRAVI</w:t>
      </w:r>
    </w:p>
    <w:p w:rsidR="00FB78DC" w:rsidRPr="008E72D5" w:rsidRDefault="00FB78DC" w:rsidP="009274D3">
      <w:pPr>
        <w:spacing w:line="260" w:lineRule="atLeast"/>
        <w:rPr>
          <w:rFonts w:cs="Arial"/>
          <w:noProof/>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7"/>
        <w:gridCol w:w="5931"/>
      </w:tblGrid>
      <w:tr w:rsidR="00FB78DC" w:rsidRPr="008E72D5" w:rsidTr="009274D3">
        <w:trPr>
          <w:jc w:val="center"/>
        </w:trPr>
        <w:tc>
          <w:tcPr>
            <w:tcW w:w="3357" w:type="dxa"/>
          </w:tcPr>
          <w:p w:rsidR="00FB78DC" w:rsidRPr="008E72D5" w:rsidRDefault="00FB78DC" w:rsidP="009274D3">
            <w:pPr>
              <w:spacing w:before="20" w:line="260" w:lineRule="atLeast"/>
              <w:jc w:val="left"/>
              <w:rPr>
                <w:rFonts w:cs="Arial"/>
                <w:bCs/>
                <w:noProof/>
                <w:sz w:val="20"/>
              </w:rPr>
            </w:pPr>
            <w:r w:rsidRPr="008E72D5">
              <w:rPr>
                <w:rFonts w:cs="Arial"/>
                <w:bCs/>
                <w:noProof/>
                <w:sz w:val="20"/>
              </w:rPr>
              <w:t>Lokalni identifikator in naziv male komunalne čistilne naprave:</w:t>
            </w:r>
          </w:p>
          <w:p w:rsidR="00FB78DC" w:rsidRPr="008E72D5" w:rsidRDefault="00FB78DC" w:rsidP="009274D3">
            <w:pPr>
              <w:spacing w:before="20" w:line="260" w:lineRule="atLeast"/>
              <w:jc w:val="left"/>
              <w:rPr>
                <w:rFonts w:cs="Arial"/>
                <w:b/>
                <w:bCs/>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Lastnik (lastniki) male komunalne čistilne naprave (ime, priimek, naslov):</w:t>
            </w: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Upravljavec male komunalne čistilne naprave (ime, priimek ali naziv, naslov):</w:t>
            </w: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Nazivna zmogljivost čiščenja v PE:</w:t>
            </w:r>
          </w:p>
          <w:p w:rsidR="00FB78DC" w:rsidRPr="008E72D5" w:rsidRDefault="00FB78DC" w:rsidP="009274D3">
            <w:pPr>
              <w:spacing w:before="20" w:line="260" w:lineRule="atLeast"/>
              <w:jc w:val="left"/>
              <w:rPr>
                <w:rFonts w:cs="Arial"/>
                <w:noProof/>
                <w:sz w:val="20"/>
              </w:rPr>
            </w:pP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Lokacija male komunalne čistilne naprave (koordinate x, y v državnem koordinatnem sistemu za raven merila 1 : 5.000):</w:t>
            </w:r>
          </w:p>
        </w:tc>
        <w:tc>
          <w:tcPr>
            <w:tcW w:w="5931" w:type="dxa"/>
          </w:tcPr>
          <w:p w:rsidR="00FB78DC" w:rsidRPr="008E72D5" w:rsidRDefault="00FB78DC" w:rsidP="009274D3">
            <w:pPr>
              <w:spacing w:line="260" w:lineRule="atLeast"/>
              <w:rPr>
                <w:rFonts w:cs="Arial"/>
                <w:noProof/>
                <w:sz w:val="20"/>
              </w:rPr>
            </w:pPr>
          </w:p>
        </w:tc>
      </w:tr>
      <w:tr w:rsidR="00FB78DC" w:rsidRPr="008E72D5" w:rsidTr="009274D3">
        <w:trPr>
          <w:jc w:val="center"/>
        </w:trPr>
        <w:tc>
          <w:tcPr>
            <w:tcW w:w="3357" w:type="dxa"/>
          </w:tcPr>
          <w:p w:rsidR="00FB78DC" w:rsidRPr="008E72D5" w:rsidRDefault="00FB78DC" w:rsidP="009274D3">
            <w:pPr>
              <w:spacing w:before="20" w:line="260" w:lineRule="atLeast"/>
              <w:rPr>
                <w:rFonts w:cs="Arial"/>
                <w:noProof/>
                <w:sz w:val="20"/>
              </w:rPr>
            </w:pPr>
            <w:r w:rsidRPr="008E72D5">
              <w:rPr>
                <w:rFonts w:cs="Arial"/>
                <w:noProof/>
                <w:sz w:val="20"/>
              </w:rPr>
              <w:t>Občina:</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c>
          <w:tcPr>
            <w:tcW w:w="5931"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jc w:val="left"/>
              <w:rPr>
                <w:rFonts w:cs="Arial"/>
                <w:b/>
                <w:bCs/>
                <w:noProof/>
                <w:sz w:val="20"/>
              </w:rPr>
            </w:pPr>
            <w:r w:rsidRPr="008E72D5">
              <w:rPr>
                <w:rFonts w:cs="Arial"/>
                <w:b/>
                <w:bCs/>
                <w:noProof/>
                <w:sz w:val="20"/>
              </w:rPr>
              <w:t>Ostali podatki o mali komunalni čistilni napravi:</w:t>
            </w:r>
          </w:p>
          <w:p w:rsidR="00FB78DC" w:rsidRPr="008E72D5" w:rsidRDefault="00FB78DC" w:rsidP="009274D3">
            <w:pPr>
              <w:spacing w:before="20" w:line="260" w:lineRule="atLeast"/>
              <w:rPr>
                <w:rFonts w:cs="Arial"/>
                <w:noProof/>
                <w:sz w:val="20"/>
              </w:rPr>
            </w:pPr>
          </w:p>
        </w:tc>
      </w:tr>
      <w:tr w:rsidR="00FB78DC" w:rsidRPr="008E72D5" w:rsidTr="009274D3">
        <w:tblPrEx>
          <w:jc w:val="center"/>
        </w:tblPrEx>
        <w:trPr>
          <w:jc w:val="center"/>
        </w:trPr>
        <w:tc>
          <w:tcPr>
            <w:tcW w:w="3357" w:type="dxa"/>
          </w:tcPr>
          <w:p w:rsidR="00FB78DC" w:rsidRPr="008E72D5" w:rsidRDefault="00FB78DC" w:rsidP="009274D3">
            <w:pPr>
              <w:spacing w:before="20" w:line="260" w:lineRule="atLeast"/>
              <w:jc w:val="left"/>
              <w:rPr>
                <w:rFonts w:cs="Arial"/>
                <w:noProof/>
                <w:sz w:val="20"/>
              </w:rPr>
            </w:pPr>
            <w:r w:rsidRPr="008E72D5">
              <w:rPr>
                <w:rFonts w:cs="Arial"/>
                <w:noProof/>
                <w:sz w:val="20"/>
              </w:rPr>
              <w:t>Tip čistilne naprave:</w:t>
            </w:r>
          </w:p>
          <w:p w:rsidR="00FB78DC" w:rsidRPr="008E72D5" w:rsidRDefault="00FB78DC" w:rsidP="009274D3">
            <w:pPr>
              <w:spacing w:before="20" w:line="260" w:lineRule="atLeast"/>
              <w:jc w:val="left"/>
              <w:rPr>
                <w:rFonts w:cs="Arial"/>
                <w:noProof/>
                <w:sz w:val="20"/>
              </w:rPr>
            </w:pPr>
          </w:p>
          <w:p w:rsidR="00FB78DC" w:rsidRPr="008E72D5" w:rsidRDefault="00FB78DC" w:rsidP="009274D3">
            <w:pPr>
              <w:spacing w:before="20" w:line="260" w:lineRule="atLeast"/>
              <w:jc w:val="left"/>
              <w:rPr>
                <w:rFonts w:cs="Arial"/>
                <w:noProof/>
                <w:sz w:val="20"/>
              </w:rPr>
            </w:pPr>
          </w:p>
        </w:tc>
        <w:tc>
          <w:tcPr>
            <w:tcW w:w="5931" w:type="dxa"/>
          </w:tcPr>
          <w:p w:rsidR="00FB78DC" w:rsidRPr="008E72D5" w:rsidRDefault="00FB78DC" w:rsidP="009274D3">
            <w:pPr>
              <w:tabs>
                <w:tab w:val="left" w:pos="246"/>
              </w:tabs>
              <w:spacing w:line="260" w:lineRule="atLeast"/>
              <w:jc w:val="left"/>
              <w:rPr>
                <w:rFonts w:cs="Arial"/>
                <w:strike/>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Priključene stavbe – navedba identifikacijske številke (MID EHIŠ):</w:t>
            </w:r>
          </w:p>
          <w:p w:rsidR="00FB78DC" w:rsidRPr="008E72D5" w:rsidRDefault="00FB78DC" w:rsidP="009274D3">
            <w:pPr>
              <w:spacing w:before="20" w:line="260" w:lineRule="atLeast"/>
              <w:jc w:val="left"/>
              <w:rPr>
                <w:rFonts w:cs="Arial"/>
                <w:noProof/>
                <w:sz w:val="20"/>
              </w:rPr>
            </w:pPr>
          </w:p>
        </w:tc>
        <w:tc>
          <w:tcPr>
            <w:tcW w:w="5934"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 xml:space="preserve">Število prebivalcev v priključenih </w:t>
            </w:r>
          </w:p>
          <w:p w:rsidR="00FB78DC" w:rsidRPr="008E72D5" w:rsidRDefault="00FB78DC" w:rsidP="009274D3">
            <w:pPr>
              <w:spacing w:before="20" w:line="260" w:lineRule="atLeast"/>
              <w:jc w:val="left"/>
              <w:rPr>
                <w:rFonts w:cs="Arial"/>
                <w:noProof/>
                <w:sz w:val="20"/>
              </w:rPr>
            </w:pPr>
            <w:r w:rsidRPr="008E72D5">
              <w:rPr>
                <w:rFonts w:cs="Arial"/>
                <w:noProof/>
                <w:sz w:val="20"/>
              </w:rPr>
              <w:t>stavbah:</w:t>
            </w:r>
          </w:p>
        </w:tc>
        <w:tc>
          <w:tcPr>
            <w:tcW w:w="5934"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Lokacija iztoka iz male komunalne čistilne naprave (koordinate x, y v državnem koordinatnem sistemu za raven merila 1 : 5.000):</w:t>
            </w:r>
          </w:p>
        </w:tc>
        <w:tc>
          <w:tcPr>
            <w:tcW w:w="5934"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 xml:space="preserve">Navedba, kam se odpadna voda odvaja: </w:t>
            </w:r>
          </w:p>
          <w:p w:rsidR="00FB78DC" w:rsidRPr="008E72D5" w:rsidRDefault="00FB78DC" w:rsidP="009274D3">
            <w:pPr>
              <w:spacing w:before="20" w:line="260" w:lineRule="atLeast"/>
              <w:jc w:val="left"/>
              <w:rPr>
                <w:rFonts w:cs="Arial"/>
                <w:noProof/>
                <w:sz w:val="20"/>
              </w:rPr>
            </w:pPr>
          </w:p>
        </w:tc>
        <w:tc>
          <w:tcPr>
            <w:tcW w:w="5934" w:type="dxa"/>
          </w:tcPr>
          <w:p w:rsidR="00FB78DC" w:rsidRPr="008E72D5" w:rsidRDefault="00FB78DC" w:rsidP="009274D3">
            <w:pPr>
              <w:tabs>
                <w:tab w:val="left" w:pos="246"/>
              </w:tabs>
              <w:spacing w:line="260" w:lineRule="atLeast"/>
              <w:rPr>
                <w:rFonts w:cs="Arial"/>
                <w:noProof/>
                <w:sz w:val="20"/>
              </w:rPr>
            </w:pPr>
            <w:r w:rsidRPr="008E72D5">
              <w:rPr>
                <w:rFonts w:cs="Arial"/>
                <w:noProof/>
                <w:sz w:val="20"/>
              </w:rPr>
              <w:t>- odvajanje v tla</w:t>
            </w:r>
          </w:p>
          <w:p w:rsidR="00FB78DC" w:rsidRPr="008E72D5" w:rsidRDefault="00FB78DC" w:rsidP="009274D3">
            <w:pPr>
              <w:tabs>
                <w:tab w:val="left" w:pos="246"/>
              </w:tabs>
              <w:spacing w:line="260" w:lineRule="atLeast"/>
              <w:rPr>
                <w:rFonts w:cs="Arial"/>
                <w:noProof/>
                <w:sz w:val="20"/>
              </w:rPr>
            </w:pPr>
          </w:p>
          <w:p w:rsidR="00FB78DC" w:rsidRPr="008E72D5" w:rsidRDefault="00FB78DC" w:rsidP="009274D3">
            <w:pPr>
              <w:tabs>
                <w:tab w:val="left" w:pos="246"/>
              </w:tabs>
              <w:spacing w:line="260" w:lineRule="atLeast"/>
              <w:rPr>
                <w:rFonts w:cs="Arial"/>
                <w:noProof/>
                <w:sz w:val="20"/>
              </w:rPr>
            </w:pPr>
            <w:r w:rsidRPr="008E72D5">
              <w:rPr>
                <w:rFonts w:cs="Arial"/>
                <w:noProof/>
                <w:sz w:val="20"/>
              </w:rPr>
              <w:t xml:space="preserve">- odvajanje v vodotok, ime vodotoka </w:t>
            </w:r>
          </w:p>
          <w:p w:rsidR="00FB78DC" w:rsidRPr="008E72D5" w:rsidRDefault="00FB78DC" w:rsidP="009274D3">
            <w:pPr>
              <w:tabs>
                <w:tab w:val="left" w:pos="246"/>
              </w:tabs>
              <w:spacing w:line="260" w:lineRule="atLeast"/>
              <w:rPr>
                <w:rFonts w:cs="Arial"/>
                <w:noProof/>
                <w:sz w:val="20"/>
              </w:rPr>
            </w:pPr>
          </w:p>
          <w:p w:rsidR="00FB78DC" w:rsidRPr="008E72D5" w:rsidRDefault="00FB78DC" w:rsidP="009274D3">
            <w:pPr>
              <w:tabs>
                <w:tab w:val="left" w:pos="246"/>
              </w:tabs>
              <w:spacing w:line="260" w:lineRule="atLeast"/>
              <w:rPr>
                <w:rFonts w:cs="Arial"/>
                <w:noProof/>
                <w:sz w:val="20"/>
              </w:rPr>
            </w:pPr>
            <w:r w:rsidRPr="008E72D5">
              <w:rPr>
                <w:rFonts w:cs="Arial"/>
                <w:noProof/>
                <w:sz w:val="20"/>
              </w:rPr>
              <w:t>- drugo</w:t>
            </w:r>
          </w:p>
          <w:p w:rsidR="00FB78DC" w:rsidRPr="008E72D5" w:rsidRDefault="00FB78DC" w:rsidP="009274D3">
            <w:pPr>
              <w:tabs>
                <w:tab w:val="left" w:pos="246"/>
              </w:tabs>
              <w:spacing w:line="260" w:lineRule="atLeast"/>
              <w:rPr>
                <w:rFonts w:cs="Arial"/>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Datum vpisa v evidenco izvajalca javne službe:</w:t>
            </w:r>
          </w:p>
        </w:tc>
        <w:tc>
          <w:tcPr>
            <w:tcW w:w="5934"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4" w:type="dxa"/>
          </w:tcPr>
          <w:p w:rsidR="00FB78DC" w:rsidRPr="008E72D5" w:rsidRDefault="00FB78DC" w:rsidP="009274D3">
            <w:pPr>
              <w:spacing w:before="20" w:line="260" w:lineRule="atLeast"/>
              <w:jc w:val="left"/>
              <w:rPr>
                <w:rFonts w:cs="Arial"/>
                <w:noProof/>
                <w:sz w:val="20"/>
              </w:rPr>
            </w:pPr>
            <w:r w:rsidRPr="008E72D5">
              <w:rPr>
                <w:rFonts w:cs="Arial"/>
                <w:noProof/>
                <w:sz w:val="20"/>
              </w:rPr>
              <w:t>Pričetek obratovanja male komunalne čistilne naprave (datum oz. leto):</w:t>
            </w:r>
          </w:p>
        </w:tc>
        <w:tc>
          <w:tcPr>
            <w:tcW w:w="5934"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jc w:val="left"/>
              <w:rPr>
                <w:rFonts w:cs="Arial"/>
                <w:b/>
                <w:bCs/>
                <w:noProof/>
                <w:sz w:val="20"/>
              </w:rPr>
            </w:pPr>
            <w:r w:rsidRPr="008E72D5">
              <w:rPr>
                <w:rFonts w:cs="Arial"/>
                <w:b/>
                <w:bCs/>
                <w:noProof/>
                <w:sz w:val="20"/>
              </w:rPr>
              <w:t>Ravnanje z blatom male komunalne čistilne naprave:</w:t>
            </w:r>
          </w:p>
          <w:p w:rsidR="00FB78DC" w:rsidRPr="008E72D5" w:rsidRDefault="00FB78DC" w:rsidP="009274D3">
            <w:pPr>
              <w:spacing w:before="20" w:line="260" w:lineRule="atLeast"/>
              <w:jc w:val="lef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Količina blata odpeljana v obdobju od zadnje ocene obratovanja (m</w:t>
            </w:r>
            <w:r w:rsidRPr="008E72D5">
              <w:rPr>
                <w:rFonts w:cs="Arial"/>
                <w:noProof/>
                <w:sz w:val="20"/>
                <w:vertAlign w:val="superscript"/>
              </w:rPr>
              <w:t>3</w:t>
            </w:r>
            <w:r w:rsidRPr="008E72D5">
              <w:rPr>
                <w:rFonts w:cs="Arial"/>
                <w:noProof/>
                <w:sz w:val="20"/>
              </w:rPr>
              <w:t xml:space="preserve"> ali m</w:t>
            </w:r>
            <w:r w:rsidRPr="008E72D5">
              <w:rPr>
                <w:rFonts w:cs="Arial"/>
                <w:noProof/>
                <w:sz w:val="20"/>
                <w:vertAlign w:val="superscript"/>
              </w:rPr>
              <w:t>3</w:t>
            </w:r>
            <w:r w:rsidRPr="008E72D5">
              <w:rPr>
                <w:rFonts w:cs="Arial"/>
                <w:noProof/>
                <w:sz w:val="20"/>
              </w:rPr>
              <w:t>/leto, če je bilo blato odpeljano večkrat):</w:t>
            </w: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before="20" w:line="260" w:lineRule="atLeast"/>
              <w:jc w:val="left"/>
              <w:rPr>
                <w:rFonts w:cs="Arial"/>
                <w:noProof/>
                <w:sz w:val="20"/>
              </w:rPr>
            </w:pPr>
            <w:r w:rsidRPr="008E72D5">
              <w:rPr>
                <w:rFonts w:cs="Arial"/>
                <w:noProof/>
                <w:sz w:val="20"/>
              </w:rPr>
              <w:t>Odvoz na komunalno čistilno napravo – navedba identifikacijske številke komunalne čistilne naprave (ID KČN) in imena KČN:</w:t>
            </w:r>
          </w:p>
          <w:p w:rsidR="00FB78DC" w:rsidRPr="008E72D5" w:rsidRDefault="00FB78DC" w:rsidP="009274D3">
            <w:pPr>
              <w:spacing w:before="20" w:line="260" w:lineRule="atLeast"/>
              <w:jc w:val="left"/>
              <w:rPr>
                <w:rFonts w:cs="Arial"/>
                <w:noProof/>
                <w:sz w:val="20"/>
              </w:rPr>
            </w:pPr>
          </w:p>
        </w:tc>
        <w:tc>
          <w:tcPr>
            <w:tcW w:w="5932" w:type="dxa"/>
          </w:tcPr>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r w:rsidR="00FB78DC" w:rsidRPr="008E72D5" w:rsidTr="009274D3">
        <w:tc>
          <w:tcPr>
            <w:tcW w:w="3356" w:type="dxa"/>
            <w:shd w:val="clear" w:color="auto" w:fill="auto"/>
          </w:tcPr>
          <w:p w:rsidR="00FB78DC" w:rsidRPr="008E72D5" w:rsidRDefault="00FB78DC" w:rsidP="009274D3">
            <w:pPr>
              <w:spacing w:before="20" w:line="260" w:lineRule="atLeast"/>
              <w:jc w:val="left"/>
              <w:rPr>
                <w:rFonts w:cs="Arial"/>
                <w:noProof/>
                <w:sz w:val="20"/>
              </w:rPr>
            </w:pPr>
            <w:r w:rsidRPr="008E72D5">
              <w:rPr>
                <w:rFonts w:cs="Arial"/>
                <w:bCs/>
                <w:noProof/>
                <w:sz w:val="20"/>
              </w:rPr>
              <w:t>Morebitna uporaba obdelanega blata v skladu s predpisom, ki ureja uporabo blata iz komunalnih čistilnih naprav v kmetijstvu, in identifikacijska številka kmetijskega gospodarstva (KMG-MID)</w:t>
            </w:r>
            <w:r w:rsidRPr="008E72D5">
              <w:rPr>
                <w:rFonts w:cs="Arial"/>
                <w:noProof/>
                <w:sz w:val="20"/>
              </w:rPr>
              <w:t>:</w:t>
            </w:r>
          </w:p>
        </w:tc>
        <w:tc>
          <w:tcPr>
            <w:tcW w:w="5932" w:type="dxa"/>
            <w:shd w:val="clear" w:color="auto" w:fill="auto"/>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78DC" w:rsidRPr="008E72D5" w:rsidTr="009274D3">
        <w:tc>
          <w:tcPr>
            <w:tcW w:w="9288" w:type="dxa"/>
          </w:tcPr>
          <w:p w:rsidR="00FB78DC" w:rsidRPr="008E72D5" w:rsidRDefault="00FB78DC" w:rsidP="009274D3">
            <w:pPr>
              <w:spacing w:before="20" w:line="260" w:lineRule="atLeast"/>
              <w:rPr>
                <w:rFonts w:cs="Arial"/>
                <w:b/>
                <w:bCs/>
                <w:noProof/>
                <w:sz w:val="20"/>
              </w:rPr>
            </w:pPr>
            <w:r w:rsidRPr="008E72D5">
              <w:rPr>
                <w:rFonts w:cs="Arial"/>
                <w:b/>
                <w:bCs/>
                <w:noProof/>
                <w:sz w:val="20"/>
              </w:rPr>
              <w:t>Izpolnjevanje pogojev ustreznega čiščenja komunalne odpadne vode iz 4. člena uredbe o emisiji snovi pri odvajanju odpadne vode iz malih komunalnih čistilnih naprav:</w:t>
            </w:r>
          </w:p>
          <w:p w:rsidR="00FB78DC" w:rsidRPr="008E72D5" w:rsidRDefault="00FB78DC" w:rsidP="009274D3">
            <w:pPr>
              <w:spacing w:line="260" w:lineRule="atLeast"/>
              <w:rPr>
                <w:rFonts w:cs="Arial"/>
                <w:b/>
                <w:bCs/>
                <w:noProof/>
                <w:sz w:val="20"/>
              </w:rPr>
            </w:pPr>
            <w:r w:rsidRPr="008E72D5">
              <w:rPr>
                <w:rFonts w:cs="Arial"/>
                <w:bCs/>
                <w:noProof/>
                <w:sz w:val="20"/>
              </w:rPr>
              <w:t xml:space="preserve">                                                                                                                                                  </w:t>
            </w:r>
          </w:p>
        </w:tc>
      </w:tr>
      <w:tr w:rsidR="00FB78DC" w:rsidRPr="008E72D5" w:rsidTr="009274D3">
        <w:tc>
          <w:tcPr>
            <w:tcW w:w="9288" w:type="dxa"/>
            <w:tcBorders>
              <w:bottom w:val="single" w:sz="4" w:space="0" w:color="auto"/>
            </w:tcBorders>
          </w:tcPr>
          <w:p w:rsidR="00FB78DC" w:rsidRPr="008E72D5" w:rsidRDefault="00FB78DC" w:rsidP="009274D3">
            <w:pPr>
              <w:pStyle w:val="p"/>
              <w:spacing w:line="260" w:lineRule="atLeast"/>
              <w:ind w:left="0" w:firstLine="0"/>
              <w:jc w:val="left"/>
              <w:rPr>
                <w:noProof/>
                <w:color w:val="auto"/>
                <w:sz w:val="20"/>
                <w:szCs w:val="20"/>
              </w:rPr>
            </w:pPr>
            <w:r w:rsidRPr="008E72D5">
              <w:rPr>
                <w:noProof/>
                <w:color w:val="auto"/>
                <w:sz w:val="20"/>
                <w:szCs w:val="20"/>
              </w:rPr>
              <w:t>Očiščena komunalna odpadna voda se odvaja v skladu s predpisanimi prepovedmi, pogoji in omejitvami (ustrezno označi):</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pStyle w:val="p"/>
              <w:spacing w:line="260" w:lineRule="atLeast"/>
              <w:ind w:left="0" w:firstLine="0"/>
              <w:jc w:val="left"/>
              <w:rPr>
                <w:noProof/>
                <w:color w:val="auto"/>
                <w:sz w:val="20"/>
                <w:szCs w:val="20"/>
              </w:rPr>
            </w:pPr>
          </w:p>
        </w:tc>
      </w:tr>
      <w:tr w:rsidR="00FB78DC" w:rsidRPr="008E72D5" w:rsidTr="009274D3">
        <w:tc>
          <w:tcPr>
            <w:tcW w:w="9288" w:type="dxa"/>
          </w:tcPr>
          <w:p w:rsidR="00FB78DC" w:rsidRPr="008E72D5" w:rsidRDefault="00FB78DC" w:rsidP="009274D3">
            <w:pPr>
              <w:spacing w:before="20" w:line="260" w:lineRule="atLeast"/>
              <w:rPr>
                <w:rFonts w:cs="Arial"/>
                <w:b/>
                <w:bCs/>
                <w:noProof/>
                <w:sz w:val="20"/>
              </w:rPr>
            </w:pPr>
            <w:r w:rsidRPr="008E72D5">
              <w:rPr>
                <w:rFonts w:cs="Arial"/>
                <w:b/>
                <w:bCs/>
                <w:noProof/>
                <w:sz w:val="20"/>
              </w:rPr>
              <w:t xml:space="preserve">Zapis ugotovitev vizualnega pregleda: </w:t>
            </w:r>
          </w:p>
          <w:p w:rsidR="00FB78DC" w:rsidRPr="008E72D5" w:rsidRDefault="00FB78DC" w:rsidP="009274D3">
            <w:pPr>
              <w:spacing w:before="20" w:line="260" w:lineRule="atLeast"/>
              <w:rPr>
                <w:rFonts w:cs="Arial"/>
                <w:b/>
                <w:bCs/>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Delovanje male komunalne čistilne naprave ob prihodu:</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Notranjost male komunalne čistilne naprave:</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Zapis opravljenih del, podatkov o uporabi blata in zaznanih nepravilnostih v času od zadnje ocene obratovanja:</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Osebe, prisotne pri pregledu delovanja male komunalne čistilne naprave:</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Podatki in informacije, podani s strani prisotnih oseb:</w:t>
            </w:r>
          </w:p>
          <w:p w:rsidR="00FB78DC" w:rsidRPr="008E72D5" w:rsidRDefault="00FB78DC" w:rsidP="009274D3">
            <w:pPr>
              <w:spacing w:before="20" w:line="260" w:lineRule="atLeast"/>
              <w:rPr>
                <w:rFonts w:cs="Arial"/>
                <w:noProof/>
                <w:sz w:val="20"/>
              </w:rPr>
            </w:pPr>
          </w:p>
          <w:p w:rsidR="00FB78DC" w:rsidRPr="008E72D5" w:rsidRDefault="00FB78DC" w:rsidP="009274D3">
            <w:pPr>
              <w:spacing w:before="20" w:line="260" w:lineRule="atLeast"/>
              <w:rPr>
                <w:rFonts w:cs="Arial"/>
                <w:noProof/>
                <w:sz w:val="20"/>
              </w:rPr>
            </w:pPr>
          </w:p>
        </w:tc>
      </w:tr>
      <w:tr w:rsidR="00FB78DC" w:rsidRPr="008E72D5" w:rsidTr="009274D3">
        <w:tc>
          <w:tcPr>
            <w:tcW w:w="9288" w:type="dxa"/>
          </w:tcPr>
          <w:p w:rsidR="00FB78DC" w:rsidRPr="008E72D5" w:rsidRDefault="00FB78DC" w:rsidP="009274D3">
            <w:pPr>
              <w:spacing w:before="20" w:line="260" w:lineRule="atLeast"/>
              <w:rPr>
                <w:rFonts w:cs="Arial"/>
                <w:noProof/>
                <w:sz w:val="20"/>
              </w:rPr>
            </w:pPr>
            <w:r w:rsidRPr="008E72D5">
              <w:rPr>
                <w:rFonts w:cs="Arial"/>
                <w:noProof/>
                <w:sz w:val="20"/>
              </w:rPr>
              <w:t>Hramba zahtevane dokumentacije in podatkov (ustrezno označi):</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spacing w:before="20" w:line="260" w:lineRule="atLeast"/>
              <w:rPr>
                <w:rFonts w:cs="Arial"/>
                <w:noProof/>
                <w:sz w:val="20"/>
              </w:rPr>
            </w:pPr>
          </w:p>
        </w:tc>
      </w:tr>
      <w:tr w:rsidR="00FB78DC" w:rsidRPr="008E72D5" w:rsidTr="00167696">
        <w:trPr>
          <w:cantSplit/>
        </w:trPr>
        <w:tc>
          <w:tcPr>
            <w:tcW w:w="9288" w:type="dxa"/>
            <w:tcBorders>
              <w:top w:val="single" w:sz="4" w:space="0" w:color="auto"/>
              <w:left w:val="single" w:sz="4" w:space="0" w:color="auto"/>
              <w:bottom w:val="single" w:sz="4" w:space="0" w:color="auto"/>
              <w:right w:val="single" w:sz="4" w:space="0" w:color="auto"/>
            </w:tcBorders>
          </w:tcPr>
          <w:p w:rsidR="00FB78DC" w:rsidRPr="008E72D5" w:rsidRDefault="00FB78DC" w:rsidP="009274D3">
            <w:pPr>
              <w:spacing w:before="20" w:line="260" w:lineRule="atLeast"/>
              <w:rPr>
                <w:rFonts w:cs="Arial"/>
                <w:noProof/>
                <w:sz w:val="20"/>
              </w:rPr>
            </w:pPr>
            <w:r w:rsidRPr="008E72D5">
              <w:rPr>
                <w:rFonts w:cs="Arial"/>
                <w:b/>
                <w:noProof/>
                <w:sz w:val="20"/>
              </w:rPr>
              <w:lastRenderedPageBreak/>
              <w:t xml:space="preserve">Z vizualnim pregledom se ocenjuje, da komunalna čistilna naprava obratuje </w:t>
            </w:r>
            <w:r w:rsidRPr="008E72D5">
              <w:rPr>
                <w:rFonts w:cs="Arial"/>
                <w:noProof/>
                <w:sz w:val="20"/>
              </w:rPr>
              <w:t>ustrezno (ustrezno označi):</w:t>
            </w:r>
          </w:p>
          <w:p w:rsidR="00FB78DC" w:rsidRPr="008E72D5" w:rsidRDefault="00FB78DC" w:rsidP="009274D3">
            <w:pPr>
              <w:pStyle w:val="p"/>
              <w:spacing w:line="260" w:lineRule="atLeast"/>
              <w:ind w:left="0" w:firstLine="0"/>
              <w:jc w:val="center"/>
              <w:rPr>
                <w:noProof/>
                <w:color w:val="auto"/>
                <w:sz w:val="20"/>
                <w:szCs w:val="20"/>
              </w:rPr>
            </w:pPr>
            <w:r w:rsidRPr="008E72D5">
              <w:rPr>
                <w:noProof/>
                <w:color w:val="auto"/>
                <w:sz w:val="20"/>
                <w:szCs w:val="20"/>
              </w:rPr>
              <w:t>DA</w:t>
            </w:r>
            <w:r w:rsidRPr="008E72D5">
              <w:rPr>
                <w:b/>
                <w:bCs/>
                <w:noProof/>
                <w:color w:val="auto"/>
                <w:sz w:val="20"/>
              </w:rPr>
              <w:t xml:space="preserve">                      </w:t>
            </w:r>
            <w:r w:rsidRPr="008E72D5">
              <w:rPr>
                <w:noProof/>
                <w:color w:val="auto"/>
                <w:sz w:val="20"/>
                <w:szCs w:val="20"/>
              </w:rPr>
              <w:t>NE</w:t>
            </w:r>
          </w:p>
          <w:p w:rsidR="00FB78DC" w:rsidRPr="008E72D5" w:rsidRDefault="00FB78DC" w:rsidP="009274D3">
            <w:pPr>
              <w:spacing w:before="20" w:line="260" w:lineRule="atLeast"/>
              <w:rPr>
                <w:rFonts w:cs="Arial"/>
                <w:b/>
                <w:noProof/>
                <w:sz w:val="20"/>
              </w:rPr>
            </w:pPr>
          </w:p>
        </w:tc>
      </w:tr>
    </w:tbl>
    <w:p w:rsidR="00FB78DC" w:rsidRPr="008E72D5" w:rsidRDefault="00FB78DC" w:rsidP="009274D3">
      <w:pPr>
        <w:spacing w:line="260" w:lineRule="atLeast"/>
        <w:rPr>
          <w:rFonts w:cs="Arial"/>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FB78DC" w:rsidRPr="008E72D5" w:rsidTr="009274D3">
        <w:trPr>
          <w:cantSplit/>
        </w:trPr>
        <w:tc>
          <w:tcPr>
            <w:tcW w:w="9288" w:type="dxa"/>
          </w:tcPr>
          <w:p w:rsidR="00FB78DC" w:rsidRPr="008E72D5" w:rsidRDefault="00FB78DC" w:rsidP="009274D3">
            <w:pPr>
              <w:spacing w:before="20" w:line="260" w:lineRule="atLeast"/>
              <w:rPr>
                <w:rFonts w:cs="Arial"/>
                <w:b/>
                <w:bCs/>
                <w:noProof/>
                <w:sz w:val="20"/>
              </w:rPr>
            </w:pPr>
            <w:r w:rsidRPr="008E72D5">
              <w:rPr>
                <w:rFonts w:cs="Arial"/>
                <w:b/>
                <w:bCs/>
                <w:noProof/>
                <w:sz w:val="20"/>
              </w:rPr>
              <w:t>Ocena obratovanja je bila izdelana na podlagi naslednjih dokumentov:</w:t>
            </w:r>
          </w:p>
          <w:p w:rsidR="00FB78DC" w:rsidRPr="008E72D5" w:rsidRDefault="00FB78DC" w:rsidP="009274D3">
            <w:pPr>
              <w:spacing w:line="260" w:lineRule="atLeast"/>
              <w:rPr>
                <w:rFonts w:cs="Arial"/>
                <w:b/>
                <w:bCs/>
                <w:noProof/>
                <w:sz w:val="20"/>
              </w:rPr>
            </w:pPr>
          </w:p>
        </w:tc>
      </w:tr>
      <w:tr w:rsidR="00FB78DC" w:rsidRPr="008E72D5" w:rsidTr="009274D3">
        <w:trPr>
          <w:cantSplit/>
        </w:trPr>
        <w:tc>
          <w:tcPr>
            <w:tcW w:w="9288" w:type="dxa"/>
          </w:tcPr>
          <w:p w:rsidR="00FB78DC" w:rsidRPr="008E72D5" w:rsidRDefault="00FB78DC" w:rsidP="009274D3">
            <w:pPr>
              <w:spacing w:before="20" w:line="260" w:lineRule="atLeast"/>
              <w:rPr>
                <w:rFonts w:cs="Arial"/>
                <w:b/>
                <w:bCs/>
                <w:noProof/>
                <w:sz w:val="20"/>
              </w:rPr>
            </w:pPr>
            <w:r w:rsidRPr="008E72D5">
              <w:rPr>
                <w:rFonts w:cs="Arial"/>
                <w:b/>
                <w:bCs/>
                <w:noProof/>
                <w:sz w:val="20"/>
              </w:rPr>
              <w:t xml:space="preserve">Za malo komunalno čistilno napravo, ki je tipski gradbeni proizvod in ima izjavo o skladnosti s standardi: </w:t>
            </w:r>
          </w:p>
          <w:p w:rsidR="00FB78DC" w:rsidRPr="008E72D5" w:rsidRDefault="00FB78DC" w:rsidP="009274D3">
            <w:pPr>
              <w:spacing w:before="20" w:line="260" w:lineRule="atLeast"/>
              <w:rPr>
                <w:rFonts w:cs="Arial"/>
                <w:b/>
                <w:bCs/>
                <w:noProof/>
                <w:sz w:val="20"/>
              </w:rPr>
            </w:pPr>
          </w:p>
        </w:tc>
      </w:tr>
      <w:tr w:rsidR="00FB78DC" w:rsidRPr="008E72D5" w:rsidTr="009274D3">
        <w:trPr>
          <w:cantSplit/>
        </w:trPr>
        <w:tc>
          <w:tcPr>
            <w:tcW w:w="9288" w:type="dxa"/>
          </w:tcPr>
          <w:p w:rsidR="00FB78DC" w:rsidRPr="008E72D5" w:rsidRDefault="00FB78DC" w:rsidP="009274D3">
            <w:pPr>
              <w:spacing w:line="260" w:lineRule="atLeast"/>
              <w:jc w:val="left"/>
              <w:rPr>
                <w:rFonts w:cs="Arial"/>
                <w:noProof/>
                <w:sz w:val="20"/>
                <w:u w:val="single"/>
              </w:rPr>
            </w:pPr>
          </w:p>
          <w:p w:rsidR="00FB78DC" w:rsidRPr="008E72D5" w:rsidRDefault="00FB78DC" w:rsidP="009274D3">
            <w:pPr>
              <w:spacing w:line="260" w:lineRule="atLeast"/>
              <w:jc w:val="left"/>
              <w:rPr>
                <w:rFonts w:cs="Arial"/>
                <w:noProof/>
                <w:sz w:val="20"/>
              </w:rPr>
            </w:pPr>
            <w:r w:rsidRPr="008E72D5">
              <w:rPr>
                <w:rFonts w:cs="Arial"/>
                <w:noProof/>
                <w:sz w:val="20"/>
              </w:rPr>
              <w:t xml:space="preserve">Izjave o skladnosti: ________________________________________________________________________________, </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u w:val="single"/>
              </w:rPr>
            </w:pPr>
            <w:r w:rsidRPr="008E72D5">
              <w:rPr>
                <w:rFonts w:cs="Arial"/>
                <w:noProof/>
                <w:sz w:val="20"/>
              </w:rPr>
              <w:t>izdana s strani: ________________________________________________________________________________.</w:t>
            </w:r>
          </w:p>
          <w:p w:rsidR="00FB78DC" w:rsidRPr="008E72D5" w:rsidRDefault="00FB78DC" w:rsidP="009274D3">
            <w:pPr>
              <w:spacing w:line="260" w:lineRule="atLeast"/>
              <w:jc w:val="left"/>
              <w:rPr>
                <w:rFonts w:cs="Arial"/>
                <w:noProof/>
                <w:sz w:val="20"/>
              </w:rPr>
            </w:pPr>
          </w:p>
        </w:tc>
      </w:tr>
      <w:tr w:rsidR="00FB78DC" w:rsidRPr="008E72D5" w:rsidTr="009274D3">
        <w:trPr>
          <w:cantSplit/>
        </w:trPr>
        <w:tc>
          <w:tcPr>
            <w:tcW w:w="9288" w:type="dxa"/>
          </w:tcPr>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 xml:space="preserve">Poročila o testiranju učinkovitosti čiščenja po SIST EN 12566-3, </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u w:val="single"/>
              </w:rPr>
            </w:pPr>
            <w:r w:rsidRPr="008E72D5">
              <w:rPr>
                <w:rFonts w:cs="Arial"/>
                <w:noProof/>
                <w:sz w:val="20"/>
              </w:rPr>
              <w:t>št.: ______________________izvajalca: _______________________________________________.</w:t>
            </w:r>
          </w:p>
          <w:p w:rsidR="00FB78DC" w:rsidRPr="008E72D5" w:rsidRDefault="00FB78DC" w:rsidP="009274D3">
            <w:pPr>
              <w:spacing w:line="260" w:lineRule="atLeast"/>
              <w:jc w:val="left"/>
              <w:rPr>
                <w:rFonts w:cs="Arial"/>
                <w:noProof/>
                <w:sz w:val="20"/>
                <w:u w:val="single"/>
              </w:rPr>
            </w:pPr>
          </w:p>
        </w:tc>
      </w:tr>
      <w:tr w:rsidR="00FB78DC" w:rsidRPr="008E72D5" w:rsidTr="009274D3">
        <w:trPr>
          <w:cantSplit/>
        </w:trPr>
        <w:tc>
          <w:tcPr>
            <w:tcW w:w="9288" w:type="dxa"/>
          </w:tcPr>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Tehnične dokumentacije proizvajalca, št.: _______________________________________________.</w:t>
            </w:r>
          </w:p>
          <w:p w:rsidR="00FB78DC" w:rsidRPr="008E72D5" w:rsidRDefault="00FB78DC" w:rsidP="009274D3">
            <w:pPr>
              <w:spacing w:line="260" w:lineRule="atLeast"/>
              <w:jc w:val="left"/>
              <w:rPr>
                <w:rFonts w:cs="Arial"/>
                <w:noProof/>
                <w:sz w:val="20"/>
              </w:rPr>
            </w:pPr>
          </w:p>
        </w:tc>
      </w:tr>
      <w:tr w:rsidR="00FB78DC" w:rsidRPr="008E72D5" w:rsidTr="009274D3">
        <w:trPr>
          <w:cantSplit/>
        </w:trPr>
        <w:tc>
          <w:tcPr>
            <w:tcW w:w="9288" w:type="dxa"/>
          </w:tcPr>
          <w:p w:rsidR="00FB78DC" w:rsidRPr="008E72D5" w:rsidRDefault="00FB78DC" w:rsidP="009274D3">
            <w:pPr>
              <w:spacing w:line="260" w:lineRule="atLeast"/>
              <w:jc w:val="left"/>
              <w:rPr>
                <w:rFonts w:cs="Arial"/>
                <w:b/>
                <w:noProof/>
                <w:sz w:val="20"/>
              </w:rPr>
            </w:pPr>
            <w:r w:rsidRPr="008E72D5">
              <w:rPr>
                <w:rFonts w:cs="Arial"/>
                <w:b/>
                <w:noProof/>
                <w:sz w:val="20"/>
              </w:rPr>
              <w:t>Za malo komunalno čistilno napravo, ki ni gradbeni proizvod in/ali nima izjave o skladnosti:</w:t>
            </w:r>
          </w:p>
          <w:p w:rsidR="00FB78DC" w:rsidRPr="008E72D5" w:rsidRDefault="00FB78DC" w:rsidP="009274D3">
            <w:pPr>
              <w:spacing w:line="260" w:lineRule="atLeast"/>
              <w:jc w:val="left"/>
              <w:rPr>
                <w:rFonts w:cs="Arial"/>
                <w:b/>
                <w:noProof/>
                <w:sz w:val="20"/>
              </w:rPr>
            </w:pPr>
          </w:p>
        </w:tc>
      </w:tr>
      <w:tr w:rsidR="00FB78DC" w:rsidRPr="008E72D5" w:rsidTr="009274D3">
        <w:trPr>
          <w:cantSplit/>
        </w:trPr>
        <w:tc>
          <w:tcPr>
            <w:tcW w:w="9288" w:type="dxa"/>
          </w:tcPr>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rPr>
            </w:pPr>
            <w:r w:rsidRPr="008E72D5">
              <w:rPr>
                <w:rFonts w:cs="Arial"/>
                <w:noProof/>
                <w:sz w:val="20"/>
              </w:rPr>
              <w:t xml:space="preserve">Poročila o prvih meritvah, </w:t>
            </w:r>
          </w:p>
          <w:p w:rsidR="00FB78DC" w:rsidRPr="008E72D5" w:rsidRDefault="00FB78DC" w:rsidP="009274D3">
            <w:pPr>
              <w:spacing w:line="260" w:lineRule="atLeast"/>
              <w:jc w:val="left"/>
              <w:rPr>
                <w:rFonts w:cs="Arial"/>
                <w:noProof/>
                <w:sz w:val="20"/>
              </w:rPr>
            </w:pPr>
          </w:p>
          <w:p w:rsidR="00FB78DC" w:rsidRPr="008E72D5" w:rsidRDefault="00FB78DC" w:rsidP="009274D3">
            <w:pPr>
              <w:spacing w:line="260" w:lineRule="atLeast"/>
              <w:jc w:val="left"/>
              <w:rPr>
                <w:rFonts w:cs="Arial"/>
                <w:noProof/>
                <w:sz w:val="20"/>
                <w:u w:val="single"/>
              </w:rPr>
            </w:pPr>
            <w:r w:rsidRPr="008E72D5">
              <w:rPr>
                <w:rFonts w:cs="Arial"/>
                <w:noProof/>
                <w:sz w:val="20"/>
              </w:rPr>
              <w:t>št.: ______________________izvajalca: ________________________________________________.</w:t>
            </w:r>
          </w:p>
          <w:p w:rsidR="00FB78DC" w:rsidRPr="008E72D5" w:rsidRDefault="00FB78DC" w:rsidP="009274D3">
            <w:pPr>
              <w:spacing w:line="260" w:lineRule="atLeast"/>
              <w:jc w:val="left"/>
              <w:rPr>
                <w:rFonts w:cs="Arial"/>
                <w:noProof/>
                <w:sz w:val="20"/>
              </w:rPr>
            </w:pPr>
          </w:p>
        </w:tc>
      </w:tr>
      <w:tr w:rsidR="00FB78DC" w:rsidRPr="008E72D5" w:rsidTr="009274D3">
        <w:trPr>
          <w:cantSplit/>
        </w:trPr>
        <w:tc>
          <w:tcPr>
            <w:tcW w:w="9288" w:type="dxa"/>
          </w:tcPr>
          <w:p w:rsidR="00FB78DC" w:rsidRPr="008E72D5" w:rsidRDefault="00FB78DC" w:rsidP="009274D3">
            <w:pPr>
              <w:spacing w:line="260" w:lineRule="atLeast"/>
              <w:rPr>
                <w:rFonts w:cs="Arial"/>
                <w:noProof/>
                <w:sz w:val="20"/>
              </w:rPr>
            </w:pPr>
            <w:r w:rsidRPr="008E72D5">
              <w:rPr>
                <w:rFonts w:cs="Arial"/>
                <w:noProof/>
                <w:sz w:val="20"/>
              </w:rPr>
              <w:t>Drugo:</w:t>
            </w:r>
          </w:p>
          <w:p w:rsidR="00FB78DC" w:rsidRPr="008E72D5" w:rsidRDefault="00FB78DC" w:rsidP="009274D3">
            <w:pPr>
              <w:spacing w:line="260" w:lineRule="atLeast"/>
              <w:rPr>
                <w:rFonts w:cs="Arial"/>
                <w:noProof/>
                <w:sz w:val="20"/>
              </w:rPr>
            </w:pPr>
          </w:p>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rPr>
          <w:rFonts w:cs="Arial"/>
          <w:b/>
          <w:bCs/>
          <w:noProof/>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56"/>
        <w:gridCol w:w="5932"/>
      </w:tblGrid>
      <w:tr w:rsidR="00FB78DC" w:rsidRPr="008E72D5" w:rsidTr="009274D3">
        <w:tc>
          <w:tcPr>
            <w:tcW w:w="9288" w:type="dxa"/>
            <w:gridSpan w:val="2"/>
          </w:tcPr>
          <w:p w:rsidR="00FB78DC" w:rsidRPr="008E72D5" w:rsidRDefault="00FB78DC" w:rsidP="009274D3">
            <w:pPr>
              <w:spacing w:before="20" w:line="260" w:lineRule="atLeast"/>
              <w:rPr>
                <w:rFonts w:cs="Arial"/>
                <w:b/>
                <w:bCs/>
                <w:noProof/>
                <w:sz w:val="20"/>
              </w:rPr>
            </w:pPr>
            <w:r w:rsidRPr="008E72D5">
              <w:rPr>
                <w:rFonts w:cs="Arial"/>
                <w:b/>
                <w:bCs/>
                <w:noProof/>
                <w:sz w:val="20"/>
              </w:rPr>
              <w:t>Odgovorna oseba IJS:</w:t>
            </w:r>
          </w:p>
          <w:p w:rsidR="00FB78DC" w:rsidRPr="008E72D5" w:rsidRDefault="00FB78DC" w:rsidP="009274D3">
            <w:pPr>
              <w:spacing w:before="20" w:line="260" w:lineRule="atLeast"/>
              <w:rPr>
                <w:rFonts w:cs="Arial"/>
                <w:b/>
                <w:bCs/>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Ime in priimek osebe, ki je izdelala oceno obratovanja:</w:t>
            </w: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Ime in priimek odgovorne osebe:</w:t>
            </w: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Kraj in datum:</w:t>
            </w: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r w:rsidR="00FB78DC" w:rsidRPr="008E72D5" w:rsidTr="009274D3">
        <w:tc>
          <w:tcPr>
            <w:tcW w:w="3356" w:type="dxa"/>
          </w:tcPr>
          <w:p w:rsidR="00FB78DC" w:rsidRPr="008E72D5" w:rsidRDefault="00FB78DC" w:rsidP="009274D3">
            <w:pPr>
              <w:spacing w:line="260" w:lineRule="atLeast"/>
              <w:rPr>
                <w:rFonts w:cs="Arial"/>
                <w:noProof/>
                <w:sz w:val="20"/>
              </w:rPr>
            </w:pPr>
            <w:r w:rsidRPr="008E72D5">
              <w:rPr>
                <w:rFonts w:cs="Arial"/>
                <w:noProof/>
                <w:sz w:val="20"/>
              </w:rPr>
              <w:t>Žig in podpis:</w:t>
            </w:r>
          </w:p>
          <w:p w:rsidR="00FB78DC" w:rsidRPr="008E72D5" w:rsidRDefault="00FB78DC" w:rsidP="009274D3">
            <w:pPr>
              <w:spacing w:line="260" w:lineRule="atLeast"/>
              <w:rPr>
                <w:rFonts w:cs="Arial"/>
                <w:noProof/>
                <w:sz w:val="20"/>
              </w:rPr>
            </w:pPr>
          </w:p>
        </w:tc>
        <w:tc>
          <w:tcPr>
            <w:tcW w:w="5932" w:type="dxa"/>
          </w:tcPr>
          <w:p w:rsidR="00FB78DC" w:rsidRPr="008E72D5" w:rsidRDefault="00FB78DC" w:rsidP="009274D3">
            <w:pPr>
              <w:spacing w:line="260" w:lineRule="atLeast"/>
              <w:rPr>
                <w:rFonts w:cs="Arial"/>
                <w:noProof/>
                <w:sz w:val="20"/>
              </w:rPr>
            </w:pPr>
          </w:p>
        </w:tc>
      </w:tr>
    </w:tbl>
    <w:p w:rsidR="00FB78DC" w:rsidRPr="008E72D5" w:rsidRDefault="00FB78DC" w:rsidP="009274D3">
      <w:pPr>
        <w:spacing w:line="260" w:lineRule="atLeast"/>
        <w:jc w:val="center"/>
        <w:rPr>
          <w:rFonts w:cs="Arial"/>
          <w:noProof/>
          <w:sz w:val="20"/>
        </w:rPr>
      </w:pPr>
      <w:r w:rsidRPr="008E72D5">
        <w:rPr>
          <w:rFonts w:cs="Arial"/>
          <w:bCs/>
          <w:noProof/>
          <w:sz w:val="20"/>
        </w:rPr>
        <w:br w:type="page"/>
      </w:r>
      <w:r w:rsidRPr="008E72D5">
        <w:rPr>
          <w:rFonts w:cs="Arial"/>
          <w:noProof/>
          <w:sz w:val="20"/>
        </w:rPr>
        <w:lastRenderedPageBreak/>
        <w:t>PRILOGA 7</w:t>
      </w:r>
    </w:p>
    <w:p w:rsidR="00FB78DC" w:rsidRPr="008E72D5" w:rsidRDefault="00FB78DC" w:rsidP="00E66157">
      <w:pPr>
        <w:spacing w:line="260" w:lineRule="atLeast"/>
        <w:jc w:val="center"/>
        <w:rPr>
          <w:rFonts w:cs="Arial"/>
          <w:b/>
          <w:noProof/>
          <w:sz w:val="20"/>
        </w:rPr>
      </w:pPr>
    </w:p>
    <w:p w:rsidR="00FB78DC" w:rsidRPr="008E72D5" w:rsidRDefault="00FB78DC" w:rsidP="00CA1A80">
      <w:pPr>
        <w:spacing w:line="260" w:lineRule="atLeast"/>
        <w:rPr>
          <w:rFonts w:cs="Arial"/>
          <w:b/>
          <w:noProof/>
          <w:sz w:val="20"/>
        </w:rPr>
      </w:pPr>
      <w:r w:rsidRPr="008E72D5">
        <w:rPr>
          <w:rFonts w:cs="Arial"/>
          <w:b/>
          <w:noProof/>
          <w:sz w:val="20"/>
        </w:rPr>
        <w:t xml:space="preserve">NAVODILO ZA IZDELAVO OCENE OBRATOVANJA ZA MALO KOMUNALNO ČISTILNO NAPRAVO Z ZMOGLJIVOSTJO, MANJŠO OD 50 PE </w:t>
      </w:r>
    </w:p>
    <w:p w:rsidR="00FB78DC" w:rsidRPr="008E72D5" w:rsidRDefault="00FB78DC" w:rsidP="00E66157">
      <w:pPr>
        <w:spacing w:line="260" w:lineRule="atLeast"/>
        <w:jc w:val="left"/>
        <w:rPr>
          <w:rFonts w:cs="Arial"/>
          <w:b/>
          <w:noProof/>
          <w:sz w:val="20"/>
        </w:rPr>
      </w:pPr>
    </w:p>
    <w:p w:rsidR="00FB78DC" w:rsidRPr="008E72D5" w:rsidRDefault="00FB78DC" w:rsidP="00E66157">
      <w:pPr>
        <w:spacing w:line="260" w:lineRule="atLeast"/>
        <w:jc w:val="left"/>
        <w:rPr>
          <w:rFonts w:cs="Arial"/>
          <w:noProof/>
          <w:sz w:val="20"/>
        </w:rPr>
      </w:pPr>
      <w:r w:rsidRPr="008E72D5">
        <w:rPr>
          <w:rFonts w:cs="Arial"/>
          <w:noProof/>
          <w:sz w:val="20"/>
        </w:rPr>
        <w:t>Navodilo se smiselno uporablja tudi za izdelavo poročila o prvih meritvah za malo komunalno čistilno napravo z zmogljivostjo, manjšo od 50 PE.</w:t>
      </w:r>
    </w:p>
    <w:p w:rsidR="00FB78DC" w:rsidRPr="008E72D5" w:rsidRDefault="00FB78DC" w:rsidP="00E66157">
      <w:pPr>
        <w:spacing w:line="260" w:lineRule="atLeast"/>
        <w:jc w:val="left"/>
        <w:rPr>
          <w:rFonts w:cs="Arial"/>
          <w:b/>
          <w:noProof/>
          <w:sz w:val="20"/>
        </w:rPr>
      </w:pPr>
    </w:p>
    <w:p w:rsidR="00FB78DC" w:rsidRPr="008E72D5" w:rsidRDefault="00FB78DC" w:rsidP="00E66157">
      <w:pPr>
        <w:spacing w:line="260" w:lineRule="atLeast"/>
        <w:rPr>
          <w:rFonts w:cs="Arial"/>
          <w:bCs/>
          <w:noProof/>
          <w:sz w:val="20"/>
        </w:rPr>
      </w:pPr>
      <w:r w:rsidRPr="008E72D5">
        <w:rPr>
          <w:rFonts w:cs="Arial"/>
          <w:bCs/>
          <w:noProof/>
          <w:sz w:val="20"/>
        </w:rPr>
        <w:t>Z oceno obratovanja male komunalne čistilne naprave se oceni, ali mala komunalna čistilna naprava z zmogljivostjo manjšo od 50 PE obratuje v skladu s predpisanimi zahtevami. Končna ocena skladnosti male komunalne čistilne naprave se opredeli z oceno:</w:t>
      </w:r>
    </w:p>
    <w:p w:rsidR="00FB78DC" w:rsidRPr="008E72D5" w:rsidRDefault="00FB78DC" w:rsidP="00E66157">
      <w:pPr>
        <w:spacing w:line="260" w:lineRule="atLeast"/>
        <w:rPr>
          <w:rFonts w:cs="Arial"/>
          <w:b/>
          <w:bCs/>
          <w:noProof/>
          <w:sz w:val="20"/>
        </w:rPr>
      </w:pPr>
    </w:p>
    <w:p w:rsidR="00FB78DC" w:rsidRPr="008E72D5" w:rsidRDefault="00FB78DC" w:rsidP="00E81447">
      <w:pPr>
        <w:pBdr>
          <w:top w:val="single" w:sz="4" w:space="1" w:color="auto"/>
          <w:left w:val="single" w:sz="4" w:space="4" w:color="auto"/>
          <w:bottom w:val="single" w:sz="4" w:space="1" w:color="auto"/>
          <w:right w:val="single" w:sz="4" w:space="4" w:color="auto"/>
        </w:pBdr>
        <w:spacing w:line="260" w:lineRule="atLeast"/>
        <w:rPr>
          <w:rFonts w:cs="Arial"/>
          <w:bCs/>
          <w:noProof/>
          <w:sz w:val="20"/>
        </w:rPr>
      </w:pPr>
      <w:r w:rsidRPr="008E72D5">
        <w:rPr>
          <w:rFonts w:cs="Arial"/>
          <w:bCs/>
          <w:noProof/>
          <w:sz w:val="20"/>
        </w:rPr>
        <w:t>Ocenjujemo, da mala komunalna čistilna naprava obratuje skladno s predpisanimi zahtevami, ki se nanašajo na male komunalne čistilne naprave z zmogljivostjo</w:t>
      </w:r>
      <w:r w:rsidRPr="008E72D5">
        <w:rPr>
          <w:rFonts w:cs="Arial"/>
          <w:b/>
          <w:bCs/>
          <w:noProof/>
          <w:sz w:val="20"/>
        </w:rPr>
        <w:t xml:space="preserve">, </w:t>
      </w:r>
      <w:r w:rsidRPr="008E72D5">
        <w:rPr>
          <w:rFonts w:cs="Arial"/>
          <w:bCs/>
          <w:noProof/>
          <w:sz w:val="20"/>
        </w:rPr>
        <w:t>manjšo od 50 PE (DA/NE – ustrezno označi).</w:t>
      </w:r>
    </w:p>
    <w:p w:rsidR="00FB78DC" w:rsidRPr="008E72D5" w:rsidRDefault="00FB78DC" w:rsidP="00E66157">
      <w:pPr>
        <w:spacing w:line="260" w:lineRule="atLeast"/>
        <w:jc w:val="left"/>
        <w:rPr>
          <w:rFonts w:cs="Arial"/>
          <w:b/>
          <w:noProof/>
          <w:sz w:val="20"/>
        </w:rPr>
      </w:pPr>
    </w:p>
    <w:p w:rsidR="00FB78DC" w:rsidRPr="008E72D5" w:rsidRDefault="00FB78DC" w:rsidP="00E66157">
      <w:pPr>
        <w:spacing w:line="260" w:lineRule="atLeast"/>
        <w:rPr>
          <w:rFonts w:cs="Arial"/>
          <w:noProof/>
          <w:sz w:val="20"/>
        </w:rPr>
      </w:pPr>
      <w:r w:rsidRPr="008E72D5">
        <w:rPr>
          <w:rFonts w:cs="Arial"/>
          <w:noProof/>
          <w:sz w:val="20"/>
        </w:rPr>
        <w:t>Za oceno obratovanja male komunalne čistilne naprave z zmogljivostjo</w:t>
      </w:r>
      <w:r w:rsidRPr="008E72D5">
        <w:rPr>
          <w:rFonts w:cs="Arial"/>
          <w:b/>
          <w:noProof/>
          <w:sz w:val="20"/>
        </w:rPr>
        <w:t>,</w:t>
      </w:r>
      <w:r w:rsidRPr="008E72D5">
        <w:rPr>
          <w:rFonts w:cs="Arial"/>
          <w:noProof/>
          <w:sz w:val="20"/>
        </w:rPr>
        <w:t xml:space="preserve"> manjšo od 50 PE</w:t>
      </w:r>
      <w:r w:rsidRPr="008E72D5">
        <w:rPr>
          <w:rFonts w:cs="Arial"/>
          <w:b/>
          <w:noProof/>
          <w:sz w:val="20"/>
        </w:rPr>
        <w:t>,</w:t>
      </w:r>
      <w:r w:rsidRPr="008E72D5">
        <w:rPr>
          <w:rFonts w:cs="Arial"/>
          <w:noProof/>
          <w:sz w:val="20"/>
        </w:rPr>
        <w:t xml:space="preserve"> je treba preveriti in ugotoviti naslednje podatke in informacije ter izvesti naslednje preveritve oziroma ocene:</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noProof/>
          <w:sz w:val="20"/>
        </w:rPr>
        <w:t>Podatki o izvajalcu javne službe:</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naziv izvajalca obvezne občinske javne službe odvajanja in čiščenja komunalne odpadne vode na območju, kjer nastaja komunalna odpadna voda (v nadaljnjem besedilu: IJS),</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kontaktni naslov IJS,</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ID za DDV,</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matična številka IJS;</w:t>
      </w:r>
    </w:p>
    <w:p w:rsidR="00FB78DC" w:rsidRPr="008E72D5" w:rsidRDefault="00FB78DC" w:rsidP="00E66157">
      <w:pPr>
        <w:spacing w:line="260" w:lineRule="atLeast"/>
        <w:ind w:left="349"/>
        <w:rPr>
          <w:rFonts w:cs="Arial"/>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noProof/>
          <w:sz w:val="20"/>
        </w:rPr>
        <w:t>Evidenčni podatki o oceni obratovanja:</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evidenčna številka ocene obratovanja oziroma evidenčna številka poročila o prvih meritvah, če gre za malo komunalno čistilno napravo, za katero so se izvedle prve meritve,</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datum izdaje ocene obratovanja oziroma datum izdaje poročila o prvih meritvah, če gre za malo komunalno čistilno napravo, za katero so se izvedle prve meritve,</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pravna podlaga, in sicer seznam predpisov, ki so bili pri izdelavi ocene obratovanja upoštevani,</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evidenčna številka in datum zadnje izdane ocene obratovanja,</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rezultat zadnje predhodne ocene obratovanja (navedba, ali je bila ocena pozitivna ali negativna),</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obrazložitev razlogov v primeru, da je bila zadnja predhodna ocena obratovanja negativna, ter navedba ukrepov, ki so bili izvedeni za odpravo nepravilnosti;</w:t>
      </w:r>
    </w:p>
    <w:p w:rsidR="00FB78DC" w:rsidRPr="008E72D5" w:rsidRDefault="00FB78DC" w:rsidP="00E66157">
      <w:pPr>
        <w:spacing w:line="260" w:lineRule="atLeast"/>
        <w:ind w:left="349"/>
        <w:rPr>
          <w:rFonts w:cs="Arial"/>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noProof/>
          <w:sz w:val="20"/>
        </w:rPr>
        <w:t>Osnovni podatki o mali komunalni čistilni napravi</w:t>
      </w:r>
      <w:r w:rsidRPr="008E72D5">
        <w:rPr>
          <w:rFonts w:cs="Arial"/>
          <w:bCs/>
          <w:noProof/>
          <w:sz w:val="20"/>
        </w:rPr>
        <w:t>, kot so</w:t>
      </w:r>
      <w:r w:rsidRPr="008E72D5">
        <w:rPr>
          <w:rFonts w:cs="Arial"/>
          <w:noProof/>
          <w:sz w:val="20"/>
        </w:rPr>
        <w:t>:</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lokalni identifikator ter naziv male komunalne čistilne naprave; lokalni identifikator je enolično določena identifikacijska številka, ki jo mali komunalni čistilni napravi dodeli IJS,</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lastnik (navedba vseh lastnikov, če jih je več) male komunalne čistilne naprave,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upravljavec male komunalne čistilne naprave,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nazivna zmogljivost čistilne naprave v PE,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lokacija čistilne naprave (opredeljena s koordinatami v državnem koordinatnem sistemu za raven merila 1 : 5.000) ter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navedba občine, na območju katere se mala komunalna čistilna naprava nahaja;</w:t>
      </w:r>
    </w:p>
    <w:p w:rsidR="00FB78DC" w:rsidRPr="008E72D5" w:rsidRDefault="00FB78DC" w:rsidP="00E66157">
      <w:pPr>
        <w:spacing w:line="260" w:lineRule="atLeast"/>
        <w:rPr>
          <w:rFonts w:cs="Arial"/>
          <w:bCs/>
          <w:noProof/>
          <w:sz w:val="20"/>
        </w:rPr>
      </w:pPr>
    </w:p>
    <w:p w:rsidR="00FB78DC" w:rsidRPr="008E72D5" w:rsidRDefault="00FB78DC" w:rsidP="00FB78DC">
      <w:pPr>
        <w:numPr>
          <w:ilvl w:val="0"/>
          <w:numId w:val="5"/>
        </w:numPr>
        <w:overflowPunct/>
        <w:autoSpaceDE/>
        <w:autoSpaceDN/>
        <w:adjustRightInd/>
        <w:spacing w:line="260" w:lineRule="atLeast"/>
        <w:rPr>
          <w:rFonts w:cs="Arial"/>
          <w:bCs/>
          <w:noProof/>
          <w:sz w:val="20"/>
        </w:rPr>
      </w:pPr>
      <w:r w:rsidRPr="008E72D5">
        <w:rPr>
          <w:rFonts w:cs="Arial"/>
          <w:bCs/>
          <w:noProof/>
          <w:sz w:val="20"/>
        </w:rPr>
        <w:t xml:space="preserve">Ostali podatki o čistilni napravi, kot so: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lastRenderedPageBreak/>
        <w:t>tip čistilne naprave, ki se opredeli</w:t>
      </w:r>
      <w:r w:rsidRPr="008E72D5">
        <w:rPr>
          <w:rFonts w:cs="Arial"/>
          <w:b/>
          <w:bCs/>
          <w:noProof/>
          <w:sz w:val="20"/>
        </w:rPr>
        <w:t xml:space="preserve"> </w:t>
      </w:r>
      <w:r w:rsidRPr="008E72D5">
        <w:rPr>
          <w:rFonts w:cs="Arial"/>
          <w:bCs/>
          <w:noProof/>
          <w:sz w:val="20"/>
        </w:rPr>
        <w:t>oziroma opiše</w:t>
      </w:r>
      <w:r w:rsidRPr="008E72D5">
        <w:rPr>
          <w:rFonts w:cs="Arial"/>
          <w:b/>
          <w:bCs/>
          <w:noProof/>
          <w:sz w:val="20"/>
        </w:rPr>
        <w:t xml:space="preserve"> </w:t>
      </w:r>
      <w:r w:rsidRPr="008E72D5">
        <w:rPr>
          <w:rFonts w:cs="Arial"/>
          <w:bCs/>
          <w:noProof/>
          <w:sz w:val="20"/>
        </w:rPr>
        <w:t xml:space="preserve">glede na opredelitev male komunalne čistilne naprave v skladu s predpisom, ki ureja emisijo snovi pri odvajanju odpadne vode iz malih komunalnih čistilnih naprav,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navedba priključenih stavb; stavbe se opredelijo z MID EHIŠ; MID EHIŠ je medresorski identifikator iz evidence hišnih števil, ki jo vodi Geodetska uprava Republike Slovenije,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število prebivalcev v priključenih stavbah,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lokacija iztoka iz male komunalne čistilne naprave (opredeljena s koordinatami v državnem koordinatnem sistemu za raven merila 1 : 5.000),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navedba, kam se odpadna voda odvaja (odvajanje v tla oziroma ime vodotoka, potoka, drugo),</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datum vpisa v evidenco izvajalca javne službe in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pričetek obratovanja male komunalne čistilne naprave; </w:t>
      </w:r>
    </w:p>
    <w:p w:rsidR="00FB78DC" w:rsidRPr="008E72D5" w:rsidRDefault="00FB78DC" w:rsidP="00E66157">
      <w:pPr>
        <w:spacing w:line="260" w:lineRule="atLeast"/>
        <w:ind w:left="360"/>
        <w:rPr>
          <w:rFonts w:cs="Arial"/>
          <w:bCs/>
          <w:noProof/>
          <w:sz w:val="20"/>
        </w:rPr>
      </w:pPr>
    </w:p>
    <w:p w:rsidR="00FB78DC" w:rsidRPr="008E72D5" w:rsidRDefault="00FB78DC" w:rsidP="00FB78DC">
      <w:pPr>
        <w:numPr>
          <w:ilvl w:val="0"/>
          <w:numId w:val="5"/>
        </w:numPr>
        <w:overflowPunct/>
        <w:autoSpaceDE/>
        <w:autoSpaceDN/>
        <w:adjustRightInd/>
        <w:spacing w:line="260" w:lineRule="atLeast"/>
        <w:rPr>
          <w:rFonts w:cs="Arial"/>
          <w:bCs/>
          <w:noProof/>
          <w:sz w:val="20"/>
        </w:rPr>
      </w:pPr>
      <w:r w:rsidRPr="008E72D5">
        <w:rPr>
          <w:rFonts w:cs="Arial"/>
          <w:bCs/>
          <w:noProof/>
          <w:sz w:val="20"/>
        </w:rPr>
        <w:t xml:space="preserve">podatki o ravnanju z blatom iz male komunalne čistilne naprave, kot so: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 xml:space="preserve">količina blata, odpeljana v obdobju od zadnje predhodne ocene obratovanja, </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komunalna čistilna naprava, kamor se blato odvaža, ki se navede z imenom in identifikacijsko številko komunalne čistilne naprave (ID KČN),</w:t>
      </w:r>
    </w:p>
    <w:p w:rsidR="00FB78DC" w:rsidRPr="008E72D5" w:rsidRDefault="00FB78DC" w:rsidP="00FB78DC">
      <w:pPr>
        <w:numPr>
          <w:ilvl w:val="1"/>
          <w:numId w:val="5"/>
        </w:numPr>
        <w:overflowPunct/>
        <w:autoSpaceDE/>
        <w:autoSpaceDN/>
        <w:adjustRightInd/>
        <w:spacing w:line="260" w:lineRule="atLeast"/>
        <w:rPr>
          <w:rFonts w:cs="Arial"/>
          <w:bCs/>
          <w:noProof/>
          <w:sz w:val="20"/>
        </w:rPr>
      </w:pPr>
      <w:r w:rsidRPr="008E72D5">
        <w:rPr>
          <w:rFonts w:cs="Arial"/>
          <w:bCs/>
          <w:noProof/>
          <w:sz w:val="20"/>
        </w:rPr>
        <w:t>morebitna uporaba obdelanega blata v skladu s predpisom, ki ureja uporabo blata iz komunalnih čistilnih naprav v kmetijstvu, in identifikacijska številka kmetijskega gospodarstva (KMG-MID), kjer se blato uporablja; KMG-MID je identifikacijska številka kmetijskega gospodarstva iz Registra kmetijskih gospodarstev, ki ga vodi Ministrstvo za kmetijstvo, gozdarstvo in prehrano;</w:t>
      </w:r>
    </w:p>
    <w:p w:rsidR="00FB78DC" w:rsidRPr="008E72D5" w:rsidRDefault="00FB78DC" w:rsidP="00E66157">
      <w:pPr>
        <w:spacing w:line="260" w:lineRule="atLeast"/>
        <w:rPr>
          <w:rFonts w:cs="Arial"/>
          <w:bCs/>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noProof/>
          <w:sz w:val="20"/>
        </w:rPr>
        <w:t>Preveritev pogojev ustreznega čiščenja komunalne odpadne vode iz predpisa, ki ureja emisijo snovi pri odvajanju odpadne vode iz malih komunalnih čistilnih naprav:</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 xml:space="preserve">preveritev spoštovanja prepovedi, pogojev in omejitev glede odvajanja očiščene komunalne odpadne vode; </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preveritev ustreznosti delovanja male komunalne čistilne naprave; v ta namen se delovanje male komunalne čistilne naprave preveri z vizualnim pregledom, in sicer se:</w:t>
      </w:r>
    </w:p>
    <w:p w:rsidR="00FB78DC" w:rsidRPr="008E72D5" w:rsidRDefault="00FB78DC" w:rsidP="00FB78DC">
      <w:pPr>
        <w:numPr>
          <w:ilvl w:val="2"/>
          <w:numId w:val="5"/>
        </w:numPr>
        <w:tabs>
          <w:tab w:val="clear" w:pos="1980"/>
          <w:tab w:val="num" w:pos="1440"/>
        </w:tabs>
        <w:overflowPunct/>
        <w:autoSpaceDE/>
        <w:autoSpaceDN/>
        <w:adjustRightInd/>
        <w:spacing w:line="260" w:lineRule="atLeast"/>
        <w:ind w:left="1440"/>
        <w:rPr>
          <w:rFonts w:cs="Arial"/>
          <w:noProof/>
          <w:sz w:val="20"/>
        </w:rPr>
      </w:pPr>
      <w:r w:rsidRPr="008E72D5">
        <w:rPr>
          <w:rFonts w:cs="Arial"/>
          <w:noProof/>
          <w:sz w:val="20"/>
        </w:rPr>
        <w:t>v primeru izdelave ocene obratovanja opravi vizualni pregled in naredi zapis o:</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stanju delovanja male komunalne čistilne naprave ob prihodu (deluje kontinuirano, v stanju mirovanja, zračenja da/ne, alarm, smrad, drugo),</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notranjosti male komunalne čistilne naprave (skorja, pene, smrad, ne meša, drugo),</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opravljenih delih, uporabi blata in zaznanih nepravilnostih (okvarah ali drugih prekinitvah obratovanja), izrednih razmerah in času njihovega trajanja v času od zadnje ocene obratovanja,</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podatkih oseb, prisotnih pri pregledu delovanja male komunalne čistilne naprave (upravljavca in/ali lastnika),</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podatkih in informacijah, podanih s strani prisotnih oseb (informacije o njihovi oceni delovanja male komunalne čistilne naprave, zaznanih nepravilnostih, težavah, njihovih vprašanjih in drugo),</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hrambi dokumentacije in podatkov v skladu s predpisom, ki ureja emisijo snovi pri odvajanju odpadne vode iz malih komunalnih čistilnih naprav, in sicer dokumentacije in podatkov o opravljenih delih, ravnanju z blatom in morebitnih izrednih dogodkih, zlasti podatkov o morebitnih nepravilnostih (okvarah ali drugih prekinitvah obratovanja), izrednih razmerah in času njihovega trajanja;</w:t>
      </w:r>
    </w:p>
    <w:p w:rsidR="00FB78DC" w:rsidRPr="008E72D5" w:rsidRDefault="00FB78DC" w:rsidP="00FB78DC">
      <w:pPr>
        <w:numPr>
          <w:ilvl w:val="2"/>
          <w:numId w:val="5"/>
        </w:numPr>
        <w:tabs>
          <w:tab w:val="clear" w:pos="1980"/>
          <w:tab w:val="num" w:pos="1440"/>
        </w:tabs>
        <w:overflowPunct/>
        <w:autoSpaceDE/>
        <w:autoSpaceDN/>
        <w:adjustRightInd/>
        <w:spacing w:line="260" w:lineRule="atLeast"/>
        <w:ind w:left="1440"/>
        <w:rPr>
          <w:rFonts w:cs="Arial"/>
          <w:noProof/>
          <w:sz w:val="20"/>
        </w:rPr>
      </w:pPr>
      <w:r w:rsidRPr="008E72D5">
        <w:rPr>
          <w:rFonts w:cs="Arial"/>
          <w:noProof/>
          <w:sz w:val="20"/>
        </w:rPr>
        <w:t>v primeru izvedbe prvih meritev naredi zapis o:</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času izvedenih meritev,</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pooblaščenem izvajalcu meritev,</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uporabljeni merilni opremi in merilnih metodah,</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rezultatih analiz trenutnega vzorca KPK in BPK</w:t>
      </w:r>
      <w:r w:rsidRPr="008E72D5">
        <w:rPr>
          <w:rFonts w:cs="Arial"/>
          <w:noProof/>
          <w:sz w:val="20"/>
          <w:vertAlign w:val="subscript"/>
        </w:rPr>
        <w:t>5</w:t>
      </w:r>
      <w:r w:rsidRPr="008E72D5">
        <w:rPr>
          <w:rFonts w:cs="Arial"/>
          <w:noProof/>
          <w:sz w:val="20"/>
        </w:rPr>
        <w:t>,</w:t>
      </w:r>
    </w:p>
    <w:p w:rsidR="00FB78DC" w:rsidRPr="008E72D5" w:rsidRDefault="00FB78DC" w:rsidP="00FB78DC">
      <w:pPr>
        <w:numPr>
          <w:ilvl w:val="2"/>
          <w:numId w:val="6"/>
        </w:numPr>
        <w:tabs>
          <w:tab w:val="clear" w:pos="1980"/>
          <w:tab w:val="num" w:pos="1800"/>
        </w:tabs>
        <w:overflowPunct/>
        <w:autoSpaceDE/>
        <w:autoSpaceDN/>
        <w:adjustRightInd/>
        <w:spacing w:line="260" w:lineRule="atLeast"/>
        <w:ind w:left="1800"/>
        <w:rPr>
          <w:rFonts w:cs="Arial"/>
          <w:noProof/>
          <w:sz w:val="20"/>
        </w:rPr>
      </w:pPr>
      <w:r w:rsidRPr="008E72D5">
        <w:rPr>
          <w:rFonts w:cs="Arial"/>
          <w:noProof/>
          <w:sz w:val="20"/>
        </w:rPr>
        <w:t>dodatnih informacijah, pomembnih za vrednotenje rezultata (opombe).</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noProof/>
          <w:sz w:val="20"/>
        </w:rPr>
        <w:t>Izdela se popis vseh referenčnih dokumentov, zlasti še:</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 xml:space="preserve">izjave o skladnosti male komunalne čistilne naprave s standardi, </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poročila o testiranju učinkovitosti čiščenja po SIST EN 12566-3, če gre za malo komunalno čistilno napravo, ki je kot gradbeni proizvod skladna s tem standardom,</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tehnične dokumentacije proizvajalca,</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 xml:space="preserve">poročila o prvih meritvah, če gre za malo komunalno čistilno napravo, ki ni gradbeni proizvod, </w:t>
      </w:r>
    </w:p>
    <w:p w:rsidR="00FB78DC" w:rsidRPr="008E72D5" w:rsidRDefault="00FB78DC" w:rsidP="00FB78DC">
      <w:pPr>
        <w:numPr>
          <w:ilvl w:val="1"/>
          <w:numId w:val="5"/>
        </w:numPr>
        <w:overflowPunct/>
        <w:autoSpaceDE/>
        <w:autoSpaceDN/>
        <w:adjustRightInd/>
        <w:spacing w:line="260" w:lineRule="atLeast"/>
        <w:rPr>
          <w:rFonts w:cs="Arial"/>
          <w:noProof/>
          <w:sz w:val="20"/>
        </w:rPr>
      </w:pPr>
      <w:r w:rsidRPr="008E72D5">
        <w:rPr>
          <w:rFonts w:cs="Arial"/>
          <w:noProof/>
          <w:sz w:val="20"/>
        </w:rPr>
        <w:t>drugo;</w:t>
      </w:r>
    </w:p>
    <w:p w:rsidR="00FB78DC" w:rsidRPr="008E72D5" w:rsidRDefault="00FB78DC" w:rsidP="00E66157">
      <w:pPr>
        <w:spacing w:line="260" w:lineRule="atLeast"/>
        <w:rPr>
          <w:rFonts w:cs="Arial"/>
          <w:noProof/>
          <w:sz w:val="20"/>
        </w:rPr>
      </w:pPr>
    </w:p>
    <w:p w:rsidR="00FB78DC" w:rsidRPr="008E72D5" w:rsidRDefault="00FB78DC" w:rsidP="00FB78DC">
      <w:pPr>
        <w:numPr>
          <w:ilvl w:val="0"/>
          <w:numId w:val="5"/>
        </w:numPr>
        <w:overflowPunct/>
        <w:autoSpaceDE/>
        <w:autoSpaceDN/>
        <w:adjustRightInd/>
        <w:spacing w:line="260" w:lineRule="atLeast"/>
        <w:rPr>
          <w:rFonts w:cs="Arial"/>
          <w:noProof/>
          <w:sz w:val="20"/>
        </w:rPr>
      </w:pPr>
      <w:r w:rsidRPr="008E72D5">
        <w:rPr>
          <w:rFonts w:cs="Arial"/>
          <w:bCs/>
          <w:noProof/>
          <w:sz w:val="20"/>
        </w:rPr>
        <w:t>Podatki o osebi, ki je izdelala oceno obratovanja, ter odgovorni osebi izvajalca javne službe.</w:t>
      </w:r>
    </w:p>
    <w:p w:rsidR="00FB78DC" w:rsidRPr="008E72D5" w:rsidRDefault="00FB78DC" w:rsidP="00E66157">
      <w:pPr>
        <w:spacing w:line="260" w:lineRule="atLeast"/>
        <w:rPr>
          <w:rFonts w:cs="Arial"/>
          <w:noProof/>
          <w:sz w:val="20"/>
        </w:rPr>
      </w:pPr>
    </w:p>
    <w:p w:rsidR="00FB78DC" w:rsidRPr="008E72D5" w:rsidRDefault="00FB78DC" w:rsidP="00E66157">
      <w:pPr>
        <w:spacing w:line="260" w:lineRule="atLeast"/>
        <w:rPr>
          <w:rFonts w:cs="Arial"/>
          <w:noProof/>
          <w:sz w:val="20"/>
        </w:rPr>
      </w:pPr>
    </w:p>
    <w:p w:rsidR="00FB78DC" w:rsidRPr="008E72D5" w:rsidRDefault="00FB78DC" w:rsidP="00CA1A80">
      <w:pPr>
        <w:spacing w:line="260" w:lineRule="atLeast"/>
        <w:rPr>
          <w:rFonts w:cs="Arial"/>
          <w:b/>
          <w:noProof/>
          <w:sz w:val="20"/>
        </w:rPr>
      </w:pPr>
      <w:r w:rsidRPr="008E72D5">
        <w:rPr>
          <w:rFonts w:cs="Arial"/>
          <w:b/>
          <w:noProof/>
          <w:sz w:val="20"/>
        </w:rPr>
        <w:t>Merila za opredelitev končne ocene obratovanja male komunalne čistilne naprave z zmogljivostjo manjšo od 50 PE</w:t>
      </w:r>
    </w:p>
    <w:p w:rsidR="00FB78DC" w:rsidRPr="008E72D5" w:rsidRDefault="00FB78DC" w:rsidP="00E66157">
      <w:pPr>
        <w:spacing w:line="260" w:lineRule="atLeast"/>
        <w:jc w:val="left"/>
        <w:rPr>
          <w:rFonts w:cs="Arial"/>
          <w:b/>
          <w:noProof/>
          <w:sz w:val="20"/>
        </w:rPr>
      </w:pPr>
    </w:p>
    <w:p w:rsidR="00FB78DC" w:rsidRPr="008E72D5" w:rsidRDefault="00FB78DC" w:rsidP="00E66157">
      <w:pPr>
        <w:spacing w:line="260" w:lineRule="atLeast"/>
        <w:jc w:val="left"/>
        <w:rPr>
          <w:rFonts w:cs="Arial"/>
          <w:noProof/>
          <w:sz w:val="20"/>
        </w:rPr>
      </w:pPr>
      <w:r w:rsidRPr="008E72D5">
        <w:rPr>
          <w:rFonts w:cs="Arial"/>
          <w:noProof/>
          <w:sz w:val="20"/>
        </w:rPr>
        <w:t>Mala komunalna čistilna naprav z zmogljivostjo manjšo od 50 PE deluje ustrezno, če je vsaka izmed vmesnih ocen (DA, NE) pozitivna.</w:t>
      </w: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jc w:val="left"/>
        <w:rPr>
          <w:rFonts w:cs="Arial"/>
          <w:noProof/>
          <w:sz w:val="20"/>
        </w:rPr>
      </w:pPr>
    </w:p>
    <w:p w:rsidR="00FB78DC" w:rsidRPr="008E72D5" w:rsidRDefault="00FB78DC" w:rsidP="00E66157">
      <w:pPr>
        <w:spacing w:line="260" w:lineRule="atLeast"/>
        <w:rPr>
          <w:rFonts w:cs="Arial"/>
          <w:b/>
          <w:noProof/>
          <w:sz w:val="20"/>
        </w:rPr>
      </w:pPr>
      <w:r w:rsidRPr="008E72D5">
        <w:rPr>
          <w:rFonts w:cs="Arial"/>
          <w:b/>
          <w:noProof/>
          <w:sz w:val="20"/>
        </w:rPr>
        <w:t xml:space="preserve"> </w:t>
      </w:r>
    </w:p>
    <w:p w:rsidR="00FB78DC" w:rsidRPr="008E72D5" w:rsidRDefault="00FB78DC" w:rsidP="009274D3">
      <w:pPr>
        <w:spacing w:line="260" w:lineRule="atLeast"/>
        <w:jc w:val="center"/>
        <w:rPr>
          <w:rFonts w:cs="Arial"/>
          <w:noProof/>
          <w:sz w:val="20"/>
        </w:rPr>
      </w:pPr>
      <w:r w:rsidRPr="008E72D5">
        <w:rPr>
          <w:rFonts w:cs="Arial"/>
          <w:b/>
          <w:noProof/>
          <w:sz w:val="20"/>
        </w:rPr>
        <w:br w:type="page"/>
      </w:r>
      <w:r w:rsidRPr="008E72D5">
        <w:rPr>
          <w:rFonts w:cs="Arial"/>
          <w:noProof/>
          <w:sz w:val="20"/>
        </w:rPr>
        <w:lastRenderedPageBreak/>
        <w:t>PRILOGA 8</w:t>
      </w:r>
    </w:p>
    <w:p w:rsidR="00FB78DC" w:rsidRPr="008E72D5" w:rsidRDefault="00FB78DC" w:rsidP="009274D3">
      <w:pPr>
        <w:spacing w:line="260" w:lineRule="atLeast"/>
        <w:jc w:val="center"/>
        <w:rPr>
          <w:rFonts w:cs="Arial"/>
          <w:noProof/>
          <w:sz w:val="20"/>
        </w:rPr>
      </w:pPr>
    </w:p>
    <w:p w:rsidR="00FB78DC" w:rsidRPr="008E72D5" w:rsidRDefault="00FB78DC" w:rsidP="00EE2154">
      <w:pPr>
        <w:spacing w:line="260" w:lineRule="atLeast"/>
        <w:jc w:val="left"/>
        <w:rPr>
          <w:rFonts w:cs="Arial"/>
          <w:b/>
          <w:noProof/>
          <w:sz w:val="20"/>
        </w:rPr>
      </w:pPr>
      <w:r w:rsidRPr="008E72D5">
        <w:rPr>
          <w:rFonts w:cs="Arial"/>
          <w:b/>
          <w:noProof/>
          <w:sz w:val="20"/>
        </w:rPr>
        <w:t>POSEBNE ZAHTEVE ZA NAPRAVE IZ ZAKLJUČKOV O BAT</w:t>
      </w:r>
    </w:p>
    <w:p w:rsidR="00FB78DC" w:rsidRPr="008E72D5" w:rsidRDefault="00FB78DC" w:rsidP="009274D3">
      <w:pPr>
        <w:spacing w:line="260" w:lineRule="atLeast"/>
        <w:jc w:val="center"/>
        <w:rPr>
          <w:rFonts w:cs="Arial"/>
          <w:noProof/>
          <w:sz w:val="20"/>
        </w:rPr>
      </w:pPr>
    </w:p>
    <w:p w:rsidR="00FB78DC" w:rsidRPr="008E72D5" w:rsidRDefault="00FB78DC" w:rsidP="002E485C">
      <w:pPr>
        <w:spacing w:line="260" w:lineRule="atLeast"/>
        <w:rPr>
          <w:rFonts w:cs="Arial"/>
          <w:b/>
          <w:noProof/>
          <w:sz w:val="20"/>
        </w:rPr>
      </w:pPr>
      <w:r w:rsidRPr="008E72D5">
        <w:rPr>
          <w:rFonts w:cs="Arial"/>
          <w:b/>
          <w:noProof/>
          <w:sz w:val="20"/>
        </w:rPr>
        <w:t xml:space="preserve">1.  Čas vzorčenja reprezentativnega vzorca odpadne vode iz naprave iz Sklepa 2012/134/EU </w:t>
      </w:r>
    </w:p>
    <w:p w:rsidR="00FB78DC" w:rsidRPr="008E72D5" w:rsidRDefault="00FB78DC" w:rsidP="00F369D7">
      <w:pPr>
        <w:rPr>
          <w:rFonts w:cs="Arial"/>
          <w:noProof/>
          <w:sz w:val="20"/>
        </w:rPr>
      </w:pPr>
    </w:p>
    <w:p w:rsidR="00FB78DC" w:rsidRPr="008E72D5" w:rsidRDefault="00FB78DC" w:rsidP="0033666D">
      <w:pPr>
        <w:spacing w:line="260" w:lineRule="atLeast"/>
        <w:rPr>
          <w:rFonts w:cs="Arial"/>
          <w:iCs/>
          <w:noProof/>
          <w:sz w:val="20"/>
        </w:rPr>
      </w:pPr>
      <w:r w:rsidRPr="008E72D5">
        <w:rPr>
          <w:rFonts w:cs="Arial"/>
          <w:iCs/>
          <w:noProof/>
          <w:sz w:val="20"/>
        </w:rPr>
        <w:t xml:space="preserve">Meritve in analize parametrov odpadne vode pri prvih meritvah in obratovalnem monitoringu odpadne vode iz naprave za proizvodnjo </w:t>
      </w:r>
      <w:r w:rsidRPr="008E72D5">
        <w:rPr>
          <w:rFonts w:cs="Arial"/>
          <w:noProof/>
          <w:sz w:val="20"/>
        </w:rPr>
        <w:t>stekla ali steklenih vlaken s talilno zmogljivostjo, enako ali večjo od 20 ton na dan</w:t>
      </w:r>
      <w:r w:rsidRPr="008E72D5">
        <w:rPr>
          <w:rFonts w:cs="Arial"/>
          <w:iCs/>
          <w:noProof/>
          <w:sz w:val="20"/>
        </w:rPr>
        <w:t xml:space="preserve">, ali naprave za </w:t>
      </w:r>
      <w:r w:rsidRPr="008E72D5">
        <w:rPr>
          <w:rFonts w:cs="Arial"/>
          <w:noProof/>
          <w:sz w:val="20"/>
        </w:rPr>
        <w:t xml:space="preserve">taljenje mineralnih snovi ali proizvodnjo mineralnih vlaken s talilno zmogljivostjo, enako ali večjo od 20 ton na dan, </w:t>
      </w:r>
      <w:r w:rsidRPr="008E72D5">
        <w:rPr>
          <w:rFonts w:cs="Arial"/>
          <w:iCs/>
          <w:noProof/>
          <w:sz w:val="20"/>
        </w:rPr>
        <w:t>se izvedejo na podlagi 24-urnega reprezentativnega vzorca.</w:t>
      </w:r>
    </w:p>
    <w:p w:rsidR="00FB78DC" w:rsidRPr="008E72D5" w:rsidRDefault="00FB78DC" w:rsidP="0033666D">
      <w:pPr>
        <w:spacing w:line="260" w:lineRule="atLeast"/>
        <w:rPr>
          <w:rFonts w:cs="Arial"/>
          <w:iCs/>
          <w:noProof/>
          <w:sz w:val="20"/>
        </w:rPr>
      </w:pPr>
    </w:p>
    <w:p w:rsidR="00FB78DC" w:rsidRPr="008E72D5" w:rsidRDefault="00FB78DC" w:rsidP="0033666D">
      <w:pPr>
        <w:spacing w:line="260" w:lineRule="atLeast"/>
        <w:rPr>
          <w:rFonts w:cs="Arial"/>
          <w:iCs/>
          <w:noProof/>
          <w:sz w:val="20"/>
        </w:rPr>
      </w:pPr>
    </w:p>
    <w:p w:rsidR="00FB78DC" w:rsidRPr="008E72D5" w:rsidRDefault="00FB78DC" w:rsidP="0033666D">
      <w:pPr>
        <w:spacing w:line="260" w:lineRule="atLeast"/>
        <w:rPr>
          <w:rFonts w:cs="Arial"/>
          <w:b/>
          <w:noProof/>
          <w:sz w:val="20"/>
        </w:rPr>
      </w:pPr>
      <w:r w:rsidRPr="008E72D5">
        <w:rPr>
          <w:rFonts w:cs="Arial"/>
          <w:b/>
          <w:noProof/>
          <w:sz w:val="20"/>
        </w:rPr>
        <w:t xml:space="preserve">2.  Čas vzorčenja reprezentativnega vzorca odpadne vode iz naprave iz Sklepa 2012/135/EU </w:t>
      </w:r>
    </w:p>
    <w:p w:rsidR="00FB78DC" w:rsidRPr="008E72D5" w:rsidRDefault="00FB78DC" w:rsidP="0033666D">
      <w:pPr>
        <w:spacing w:line="260" w:lineRule="atLeast"/>
        <w:rPr>
          <w:rFonts w:cs="Arial"/>
          <w:iCs/>
          <w:noProof/>
          <w:sz w:val="20"/>
        </w:rPr>
      </w:pPr>
    </w:p>
    <w:p w:rsidR="00FB78DC" w:rsidRPr="008E72D5" w:rsidRDefault="00FB78DC" w:rsidP="0033666D">
      <w:pPr>
        <w:spacing w:line="260" w:lineRule="atLeast"/>
        <w:rPr>
          <w:rFonts w:cs="Arial"/>
          <w:iCs/>
          <w:noProof/>
          <w:sz w:val="20"/>
        </w:rPr>
      </w:pPr>
      <w:r w:rsidRPr="008E72D5">
        <w:rPr>
          <w:rFonts w:cs="Arial"/>
          <w:iCs/>
          <w:noProof/>
          <w:sz w:val="20"/>
        </w:rPr>
        <w:t>Meritve in analize parametrov odpadne vode pri prvih meritvah in obratovalnem monitoringu odpadne vode iz naprave za proizvodnjo koksa, naprave za praženje in sintranje kovinskih rud, vključno s sulfidnimi rudami, ali naprave za proizvodnjo surovega železa ali jekla (primarno ali sekundarno taljenje), vključno z neprekinjenim litjem, z zmogljivostjo, večjo od 2,5 tone na uro, se izvedejo na podlagi 24-urnega reprezentativnega vzorca, če gre za koksarno, plavž ali napravo ali del naprave za:</w:t>
      </w:r>
    </w:p>
    <w:p w:rsidR="00FB78DC" w:rsidRPr="008E72D5" w:rsidRDefault="00FB78DC" w:rsidP="0033666D">
      <w:pPr>
        <w:spacing w:line="260" w:lineRule="atLeast"/>
        <w:rPr>
          <w:rFonts w:cs="Arial"/>
          <w:iCs/>
          <w:noProof/>
          <w:sz w:val="20"/>
        </w:rPr>
      </w:pPr>
      <w:r w:rsidRPr="008E72D5">
        <w:rPr>
          <w:rFonts w:cs="Arial"/>
          <w:iCs/>
          <w:noProof/>
          <w:sz w:val="20"/>
        </w:rPr>
        <w:t>– sintranje,</w:t>
      </w:r>
    </w:p>
    <w:p w:rsidR="00FB78DC" w:rsidRPr="008E72D5" w:rsidRDefault="00FB78DC" w:rsidP="0033666D">
      <w:pPr>
        <w:spacing w:line="260" w:lineRule="atLeast"/>
        <w:rPr>
          <w:rFonts w:cs="Arial"/>
          <w:iCs/>
          <w:noProof/>
          <w:sz w:val="20"/>
        </w:rPr>
      </w:pPr>
      <w:r w:rsidRPr="008E72D5">
        <w:rPr>
          <w:rFonts w:cs="Arial"/>
          <w:iCs/>
          <w:noProof/>
          <w:sz w:val="20"/>
        </w:rPr>
        <w:t>– peletiranje,</w:t>
      </w:r>
    </w:p>
    <w:p w:rsidR="00FB78DC" w:rsidRPr="008E72D5" w:rsidRDefault="00FB78DC" w:rsidP="0033666D">
      <w:pPr>
        <w:spacing w:line="260" w:lineRule="atLeast"/>
        <w:rPr>
          <w:rFonts w:cs="Arial"/>
          <w:iCs/>
          <w:noProof/>
          <w:sz w:val="20"/>
        </w:rPr>
      </w:pPr>
      <w:r w:rsidRPr="008E72D5">
        <w:rPr>
          <w:rFonts w:cs="Arial"/>
          <w:iCs/>
          <w:noProof/>
          <w:sz w:val="20"/>
        </w:rPr>
        <w:t>– za proizvodnjo jekla v kisikovih konverterjih in litje ali</w:t>
      </w:r>
    </w:p>
    <w:p w:rsidR="00FB78DC" w:rsidRPr="008E72D5" w:rsidRDefault="00FB78DC" w:rsidP="0033666D">
      <w:pPr>
        <w:spacing w:line="260" w:lineRule="atLeast"/>
        <w:rPr>
          <w:rFonts w:cs="Arial"/>
          <w:iCs/>
          <w:noProof/>
          <w:sz w:val="20"/>
        </w:rPr>
      </w:pPr>
      <w:r w:rsidRPr="008E72D5">
        <w:rPr>
          <w:rFonts w:cs="Arial"/>
          <w:iCs/>
          <w:noProof/>
          <w:sz w:val="20"/>
        </w:rPr>
        <w:t>– za proizvodnjo jekla v obločnih pečeh in litje.</w:t>
      </w:r>
    </w:p>
    <w:p w:rsidR="00FB78DC" w:rsidRPr="008E72D5" w:rsidRDefault="00FB78DC" w:rsidP="00F369D7">
      <w:pPr>
        <w:rPr>
          <w:rFonts w:cs="Arial"/>
          <w:noProof/>
          <w:sz w:val="20"/>
        </w:rPr>
      </w:pPr>
    </w:p>
    <w:p w:rsidR="00FB78DC" w:rsidRPr="008E72D5" w:rsidRDefault="00FB78DC" w:rsidP="00F369D7">
      <w:pPr>
        <w:rPr>
          <w:rFonts w:cs="Arial"/>
          <w:noProof/>
          <w:sz w:val="20"/>
        </w:rPr>
      </w:pPr>
    </w:p>
    <w:p w:rsidR="00FB78DC" w:rsidRPr="008E72D5" w:rsidRDefault="00FB78DC" w:rsidP="0033666D">
      <w:pPr>
        <w:spacing w:line="260" w:lineRule="atLeast"/>
        <w:rPr>
          <w:rFonts w:cs="Arial"/>
          <w:b/>
          <w:noProof/>
          <w:sz w:val="20"/>
        </w:rPr>
      </w:pPr>
      <w:r w:rsidRPr="008E72D5">
        <w:rPr>
          <w:rFonts w:cs="Arial"/>
          <w:b/>
          <w:noProof/>
          <w:sz w:val="20"/>
        </w:rPr>
        <w:t xml:space="preserve">3.  Pogostost in čas vzorčenja reprezentativnega vzorca odpadne vode iz naprave iz Sklepa 2013/84/EU </w:t>
      </w:r>
    </w:p>
    <w:p w:rsidR="00FB78DC" w:rsidRPr="008E72D5" w:rsidRDefault="00FB78DC" w:rsidP="00F369D7">
      <w:pPr>
        <w:rPr>
          <w:rFonts w:cs="Arial"/>
          <w:noProof/>
          <w:sz w:val="20"/>
        </w:rPr>
      </w:pPr>
    </w:p>
    <w:p w:rsidR="00FB78DC" w:rsidRPr="008E72D5" w:rsidRDefault="00FB78DC" w:rsidP="00C05544">
      <w:pPr>
        <w:spacing w:line="260" w:lineRule="atLeast"/>
        <w:rPr>
          <w:rFonts w:cs="Arial"/>
          <w:iCs/>
          <w:noProof/>
          <w:sz w:val="20"/>
        </w:rPr>
      </w:pPr>
      <w:r w:rsidRPr="008E72D5">
        <w:rPr>
          <w:rFonts w:cs="Arial"/>
          <w:iCs/>
          <w:noProof/>
          <w:sz w:val="20"/>
        </w:rPr>
        <w:t>3.1 Meritve in analize parametrov odpadne vode pri prvih meritvah in obratovalnem monitoringu odpadne vode iz naprave za strojenje kož z zmogljivostjo, večjo od 12 ton končnih izdelkov na dan, ali iz čistilne naprave te odpadne vode se izvajajo najmanj enkrat mesečno, če gre za:</w:t>
      </w:r>
    </w:p>
    <w:p w:rsidR="00FB78DC" w:rsidRPr="008E72D5" w:rsidRDefault="00FB78DC" w:rsidP="00C05544">
      <w:pPr>
        <w:spacing w:line="260" w:lineRule="atLeast"/>
        <w:rPr>
          <w:rFonts w:cs="Arial"/>
          <w:iCs/>
          <w:noProof/>
          <w:sz w:val="20"/>
        </w:rPr>
      </w:pPr>
      <w:r w:rsidRPr="008E72D5">
        <w:rPr>
          <w:rFonts w:cs="Arial"/>
          <w:iCs/>
          <w:noProof/>
          <w:sz w:val="20"/>
        </w:rPr>
        <w:t xml:space="preserve">– sulfid in krom, </w:t>
      </w:r>
    </w:p>
    <w:p w:rsidR="00FB78DC" w:rsidRPr="008E72D5" w:rsidRDefault="00FB78DC" w:rsidP="00C05544">
      <w:pPr>
        <w:spacing w:line="260" w:lineRule="atLeast"/>
        <w:rPr>
          <w:rFonts w:cs="Arial"/>
          <w:iCs/>
          <w:noProof/>
          <w:sz w:val="20"/>
        </w:rPr>
      </w:pPr>
      <w:r w:rsidRPr="008E72D5">
        <w:rPr>
          <w:rFonts w:cs="Arial"/>
          <w:iCs/>
          <w:noProof/>
          <w:sz w:val="20"/>
        </w:rPr>
        <w:t xml:space="preserve">– kemijsko potrebo po kisiku, biokemijsko potrebo po kisiku in amonijev dušik, razen če je zaradi sprememb v proizvodnem procesu treba pogostost povečati. </w:t>
      </w:r>
    </w:p>
    <w:p w:rsidR="00FB78DC" w:rsidRPr="008E72D5" w:rsidRDefault="00FB78DC" w:rsidP="0033666D">
      <w:pPr>
        <w:rPr>
          <w:rFonts w:cs="Arial"/>
          <w:noProof/>
          <w:sz w:val="20"/>
        </w:rPr>
      </w:pPr>
    </w:p>
    <w:p w:rsidR="00FB78DC" w:rsidRPr="008E72D5" w:rsidRDefault="00FB78DC" w:rsidP="00C05544">
      <w:pPr>
        <w:spacing w:line="260" w:lineRule="atLeast"/>
        <w:rPr>
          <w:rFonts w:cs="Arial"/>
          <w:iCs/>
          <w:noProof/>
          <w:sz w:val="20"/>
        </w:rPr>
      </w:pPr>
      <w:r w:rsidRPr="008E72D5">
        <w:rPr>
          <w:rFonts w:cs="Arial"/>
          <w:iCs/>
          <w:noProof/>
          <w:sz w:val="20"/>
        </w:rPr>
        <w:t>3.2 Meritve in analize parametrov iz 3.1 točke te priloge se izvedejo na podlagi 24-urnega reprezentativnega vzorca, ki se pridobi s pretočno sorazmernim vzorčenjem.</w:t>
      </w:r>
    </w:p>
    <w:p w:rsidR="00FB78DC" w:rsidRPr="008E72D5" w:rsidRDefault="00FB78DC" w:rsidP="00C05544">
      <w:pPr>
        <w:spacing w:line="260" w:lineRule="atLeast"/>
        <w:rPr>
          <w:rFonts w:cs="Arial"/>
          <w:iCs/>
          <w:noProof/>
          <w:sz w:val="20"/>
        </w:rPr>
      </w:pPr>
    </w:p>
    <w:p w:rsidR="00FB78DC" w:rsidRPr="008E72D5" w:rsidRDefault="00FB78DC" w:rsidP="00C05544">
      <w:pPr>
        <w:spacing w:line="260" w:lineRule="atLeast"/>
        <w:rPr>
          <w:rFonts w:cs="Arial"/>
          <w:iCs/>
          <w:noProof/>
          <w:sz w:val="20"/>
        </w:rPr>
      </w:pPr>
    </w:p>
    <w:p w:rsidR="00FB78DC" w:rsidRPr="008E72D5" w:rsidRDefault="00FB78DC" w:rsidP="00237002">
      <w:pPr>
        <w:spacing w:line="260" w:lineRule="atLeast"/>
        <w:rPr>
          <w:rFonts w:cs="Arial"/>
          <w:b/>
          <w:noProof/>
          <w:sz w:val="20"/>
        </w:rPr>
      </w:pPr>
      <w:r w:rsidRPr="008E72D5">
        <w:rPr>
          <w:rFonts w:cs="Arial"/>
          <w:b/>
          <w:noProof/>
          <w:sz w:val="20"/>
        </w:rPr>
        <w:t xml:space="preserve">4.  Pogostost in čas vzorčenja reprezentativnega vzorca odpadne vode iz naprave iz Sklepa 2013/732/EU </w:t>
      </w:r>
    </w:p>
    <w:p w:rsidR="00FB78DC" w:rsidRPr="008E72D5" w:rsidRDefault="00FB78DC" w:rsidP="0033666D">
      <w:pPr>
        <w:rPr>
          <w:rFonts w:cs="Arial"/>
          <w:noProof/>
          <w:sz w:val="20"/>
        </w:rPr>
      </w:pPr>
    </w:p>
    <w:p w:rsidR="00FB78DC" w:rsidRPr="008E72D5" w:rsidRDefault="00FB78DC" w:rsidP="00237002">
      <w:pPr>
        <w:spacing w:line="260" w:lineRule="atLeast"/>
        <w:rPr>
          <w:rFonts w:cs="Arial"/>
          <w:iCs/>
          <w:noProof/>
          <w:sz w:val="20"/>
        </w:rPr>
      </w:pPr>
      <w:r w:rsidRPr="008E72D5">
        <w:rPr>
          <w:rFonts w:cs="Arial"/>
          <w:iCs/>
          <w:noProof/>
          <w:sz w:val="20"/>
        </w:rPr>
        <w:t>4.1 Meritve in analize parametrov odpadne vode pri prvih meritvah in obratovalnem monitoringu odpadne vode iz naprave za proizvodnjo klor-alkalnih izdelkov (klora, vodika, kalijevega hidroksida in natrijevega hidroksida) z elektrolizo slanice se izvajajo:</w:t>
      </w:r>
    </w:p>
    <w:p w:rsidR="00FB78DC" w:rsidRPr="008E72D5" w:rsidRDefault="00FB78DC" w:rsidP="00237002">
      <w:pPr>
        <w:spacing w:line="260" w:lineRule="atLeast"/>
        <w:rPr>
          <w:rFonts w:cs="Arial"/>
          <w:iCs/>
          <w:noProof/>
          <w:sz w:val="20"/>
        </w:rPr>
      </w:pPr>
      <w:r w:rsidRPr="008E72D5">
        <w:rPr>
          <w:rFonts w:cs="Arial"/>
          <w:iCs/>
          <w:noProof/>
          <w:sz w:val="20"/>
        </w:rPr>
        <w:t>– trajno, če gre za prosti klor na iztoku iz dela naprave, ki je njegov vir,</w:t>
      </w:r>
    </w:p>
    <w:p w:rsidR="00FB78DC" w:rsidRPr="008E72D5" w:rsidRDefault="00FB78DC" w:rsidP="00237002">
      <w:pPr>
        <w:spacing w:line="260" w:lineRule="atLeast"/>
        <w:rPr>
          <w:rFonts w:cs="Arial"/>
          <w:iCs/>
          <w:noProof/>
          <w:sz w:val="20"/>
        </w:rPr>
      </w:pPr>
      <w:r w:rsidRPr="008E72D5">
        <w:rPr>
          <w:rFonts w:cs="Arial"/>
          <w:iCs/>
          <w:noProof/>
          <w:sz w:val="20"/>
        </w:rPr>
        <w:t xml:space="preserve">– dnevno, če gre za živo srebro na iztoku iz čistilne naprave za odstranjevanje onesnaženosti odpadne vode z živim srebrom, </w:t>
      </w:r>
    </w:p>
    <w:p w:rsidR="00FB78DC" w:rsidRPr="008E72D5" w:rsidRDefault="00FB78DC" w:rsidP="00237002">
      <w:pPr>
        <w:spacing w:line="260" w:lineRule="atLeast"/>
        <w:rPr>
          <w:rFonts w:cs="Arial"/>
          <w:iCs/>
          <w:noProof/>
          <w:sz w:val="20"/>
        </w:rPr>
      </w:pPr>
      <w:r w:rsidRPr="008E72D5">
        <w:rPr>
          <w:rFonts w:cs="Arial"/>
          <w:iCs/>
          <w:noProof/>
          <w:sz w:val="20"/>
        </w:rPr>
        <w:t xml:space="preserve">– najmanj enkrat na mesec, če gre za klorat in prosti klor na iztoku iz naprave, </w:t>
      </w:r>
    </w:p>
    <w:p w:rsidR="00FB78DC" w:rsidRPr="008E72D5" w:rsidRDefault="00FB78DC" w:rsidP="00237002">
      <w:pPr>
        <w:spacing w:line="260" w:lineRule="atLeast"/>
        <w:rPr>
          <w:rFonts w:cs="Arial"/>
          <w:iCs/>
          <w:noProof/>
          <w:sz w:val="20"/>
        </w:rPr>
      </w:pPr>
      <w:r w:rsidRPr="008E72D5">
        <w:rPr>
          <w:rFonts w:cs="Arial"/>
          <w:iCs/>
          <w:noProof/>
          <w:sz w:val="20"/>
        </w:rPr>
        <w:t xml:space="preserve">– najmanj enkrat na mesec, če gre za klorid na iztoku slanice, </w:t>
      </w:r>
    </w:p>
    <w:p w:rsidR="00FB78DC" w:rsidRPr="008E72D5" w:rsidRDefault="00FB78DC" w:rsidP="00237002">
      <w:pPr>
        <w:spacing w:line="260" w:lineRule="atLeast"/>
        <w:rPr>
          <w:rFonts w:cs="Arial"/>
          <w:iCs/>
          <w:noProof/>
          <w:sz w:val="20"/>
        </w:rPr>
      </w:pPr>
      <w:r w:rsidRPr="008E72D5">
        <w:rPr>
          <w:rFonts w:cs="Arial"/>
          <w:iCs/>
          <w:noProof/>
          <w:sz w:val="20"/>
        </w:rPr>
        <w:t xml:space="preserve">– najmanj enkrat na leto, če gre za halogenirane organske spojine, sulfat in kovine na iztoku slanice. </w:t>
      </w:r>
    </w:p>
    <w:p w:rsidR="00FB78DC" w:rsidRPr="008E72D5" w:rsidRDefault="00FB78DC" w:rsidP="00237002">
      <w:pPr>
        <w:spacing w:line="260" w:lineRule="atLeast"/>
        <w:jc w:val="center"/>
        <w:rPr>
          <w:rFonts w:cs="Arial"/>
          <w:noProof/>
          <w:sz w:val="20"/>
        </w:rPr>
      </w:pPr>
    </w:p>
    <w:p w:rsidR="00FB78DC" w:rsidRPr="008E72D5" w:rsidRDefault="00FB78DC" w:rsidP="00237002">
      <w:pPr>
        <w:spacing w:line="260" w:lineRule="atLeast"/>
        <w:rPr>
          <w:rFonts w:cs="Arial"/>
          <w:iCs/>
          <w:noProof/>
          <w:sz w:val="20"/>
        </w:rPr>
      </w:pPr>
      <w:r w:rsidRPr="008E72D5">
        <w:rPr>
          <w:rFonts w:cs="Arial"/>
          <w:iCs/>
          <w:noProof/>
          <w:sz w:val="20"/>
        </w:rPr>
        <w:lastRenderedPageBreak/>
        <w:t>4.2 Meritve in analize parametrov iz 4.1 točke te priloge se izvedejo na podlagi 24-urnega reprezentativnega vzorca, ki se pridobi s pretočno sorazmernim vzorčenjem, razen analiz prostega klora, ki se izvedejo na podlagi trenutnega vzorca.</w:t>
      </w:r>
    </w:p>
    <w:p w:rsidR="00FB78DC" w:rsidRPr="008E72D5" w:rsidRDefault="00FB78DC" w:rsidP="0033666D">
      <w:pPr>
        <w:rPr>
          <w:rFonts w:cs="Arial"/>
          <w:noProof/>
          <w:sz w:val="20"/>
        </w:rPr>
      </w:pPr>
    </w:p>
    <w:p w:rsidR="00FB78DC" w:rsidRPr="008E72D5" w:rsidRDefault="00FB78DC" w:rsidP="007E1597">
      <w:pPr>
        <w:spacing w:line="260" w:lineRule="atLeast"/>
        <w:rPr>
          <w:rFonts w:cs="Arial"/>
          <w:b/>
          <w:noProof/>
          <w:sz w:val="20"/>
        </w:rPr>
      </w:pPr>
      <w:r w:rsidRPr="008E72D5">
        <w:rPr>
          <w:rFonts w:cs="Arial"/>
          <w:b/>
          <w:noProof/>
          <w:sz w:val="20"/>
        </w:rPr>
        <w:t xml:space="preserve">5.  Pogostost in čas vzorčenja reprezentativnega vzorca odpadne vode iz naprave iz Sklepa 2014/…/EU </w:t>
      </w:r>
    </w:p>
    <w:p w:rsidR="00FB78DC" w:rsidRPr="008E72D5" w:rsidRDefault="00FB78DC" w:rsidP="0033666D">
      <w:pPr>
        <w:rPr>
          <w:rFonts w:cs="Arial"/>
          <w:noProof/>
          <w:sz w:val="20"/>
        </w:rPr>
      </w:pPr>
    </w:p>
    <w:p w:rsidR="00FB78DC" w:rsidRPr="008E72D5" w:rsidRDefault="00FB78DC" w:rsidP="007E1597">
      <w:pPr>
        <w:spacing w:line="260" w:lineRule="atLeast"/>
        <w:rPr>
          <w:rFonts w:cs="Arial"/>
          <w:iCs/>
          <w:noProof/>
          <w:sz w:val="20"/>
        </w:rPr>
      </w:pPr>
      <w:r w:rsidRPr="008E72D5">
        <w:rPr>
          <w:rFonts w:cs="Arial"/>
          <w:iCs/>
          <w:noProof/>
          <w:sz w:val="20"/>
        </w:rPr>
        <w:t>5.1 Meritve in analize parametrov odpadne vode pri prvih meritvah in obratovalnem monitoringu odpadne vode iz naprave za integrirano ali neintegrirano proizvodnjo vlaknin (papirne kaše) iz lesa ali drugih vlaknatih materialov ali naprave za integrirano ali neintegrirano proizvodnjo papirja, kartona ali lepenke s proizvodno zmogljivostjo, večjo od 20 ton na dan, se izvajajo:</w:t>
      </w:r>
    </w:p>
    <w:p w:rsidR="00FB78DC" w:rsidRPr="008E72D5" w:rsidRDefault="00FB78DC" w:rsidP="007E1597">
      <w:pPr>
        <w:spacing w:line="260" w:lineRule="atLeast"/>
        <w:rPr>
          <w:rFonts w:cs="Arial"/>
          <w:iCs/>
          <w:noProof/>
          <w:sz w:val="20"/>
        </w:rPr>
      </w:pPr>
      <w:r w:rsidRPr="008E72D5">
        <w:rPr>
          <w:rFonts w:cs="Arial"/>
          <w:iCs/>
          <w:noProof/>
          <w:sz w:val="20"/>
        </w:rPr>
        <w:t xml:space="preserve">– dnevno, če gre za kemijsko potrebo po kisiku, celotni organski ogljik in neraztopljene snovi, </w:t>
      </w:r>
    </w:p>
    <w:p w:rsidR="00FB78DC" w:rsidRPr="008E72D5" w:rsidRDefault="00FB78DC" w:rsidP="007E1597">
      <w:pPr>
        <w:spacing w:line="260" w:lineRule="atLeast"/>
        <w:rPr>
          <w:rFonts w:cs="Arial"/>
          <w:iCs/>
          <w:noProof/>
          <w:sz w:val="20"/>
        </w:rPr>
      </w:pPr>
      <w:r w:rsidRPr="008E72D5">
        <w:rPr>
          <w:rFonts w:cs="Arial"/>
          <w:iCs/>
          <w:noProof/>
          <w:sz w:val="20"/>
        </w:rPr>
        <w:t xml:space="preserve">– najmanj enkrat na teden, če gre za biokemijsko potrebo po kisiku, celotni dušik in celotni fosfor, </w:t>
      </w:r>
    </w:p>
    <w:p w:rsidR="00FB78DC" w:rsidRPr="008E72D5" w:rsidRDefault="00FB78DC" w:rsidP="007E1597">
      <w:pPr>
        <w:spacing w:line="260" w:lineRule="atLeast"/>
        <w:rPr>
          <w:rFonts w:cs="Arial"/>
          <w:iCs/>
          <w:noProof/>
          <w:sz w:val="20"/>
        </w:rPr>
      </w:pPr>
      <w:r w:rsidRPr="008E72D5">
        <w:rPr>
          <w:rFonts w:cs="Arial"/>
          <w:iCs/>
          <w:noProof/>
          <w:sz w:val="20"/>
        </w:rPr>
        <w:t>– najmanj enkrat na mesec, če gre za EDTA in DTPA in se uporabljata v proizvodnem procesu,</w:t>
      </w:r>
    </w:p>
    <w:p w:rsidR="00FB78DC" w:rsidRPr="008E72D5" w:rsidRDefault="00FB78DC" w:rsidP="005046D4">
      <w:pPr>
        <w:spacing w:line="260" w:lineRule="atLeast"/>
        <w:rPr>
          <w:rFonts w:cs="Arial"/>
          <w:iCs/>
          <w:noProof/>
          <w:sz w:val="20"/>
        </w:rPr>
      </w:pPr>
      <w:r w:rsidRPr="008E72D5">
        <w:rPr>
          <w:rFonts w:cs="Arial"/>
          <w:iCs/>
          <w:noProof/>
          <w:sz w:val="20"/>
        </w:rPr>
        <w:t>– najmanj enkrat na mesec, če gre za adsorbljive organske halogene (AOX) v odpadni vodi iz naprave za proizvodnjo sulfatne celuloze,</w:t>
      </w:r>
    </w:p>
    <w:p w:rsidR="00FB78DC" w:rsidRPr="008E72D5" w:rsidRDefault="00FB78DC" w:rsidP="0024103E">
      <w:pPr>
        <w:spacing w:line="260" w:lineRule="atLeast"/>
        <w:rPr>
          <w:rFonts w:cs="Arial"/>
          <w:iCs/>
          <w:noProof/>
          <w:sz w:val="20"/>
        </w:rPr>
      </w:pPr>
      <w:r w:rsidRPr="008E72D5">
        <w:rPr>
          <w:rFonts w:cs="Arial"/>
          <w:iCs/>
          <w:noProof/>
          <w:sz w:val="20"/>
        </w:rPr>
        <w:t>– najmanj enkrat na dva meseca, če gre za adsorbljive organske halogene (AOX) v odpadni vodi iz naprave za proizvodnjo sulfitne celuloze, naprave za proizvodnjo mehanske in kemično-mehanske celuloze, naprave za predelavo papirja za recikliranje ali naprave za proizvodnjo papirja in povezane postopke,</w:t>
      </w:r>
    </w:p>
    <w:p w:rsidR="00FB78DC" w:rsidRPr="008E72D5" w:rsidRDefault="00FB78DC" w:rsidP="007E1597">
      <w:pPr>
        <w:spacing w:line="260" w:lineRule="atLeast"/>
        <w:rPr>
          <w:rFonts w:cs="Arial"/>
          <w:iCs/>
          <w:noProof/>
          <w:sz w:val="20"/>
        </w:rPr>
      </w:pPr>
      <w:r w:rsidRPr="008E72D5">
        <w:rPr>
          <w:rFonts w:cs="Arial"/>
          <w:iCs/>
          <w:noProof/>
          <w:sz w:val="20"/>
        </w:rPr>
        <w:t xml:space="preserve">– najmanj enkrat na leto, če gre za kovine. </w:t>
      </w:r>
    </w:p>
    <w:p w:rsidR="00FB78DC" w:rsidRPr="008E72D5" w:rsidRDefault="00FB78DC" w:rsidP="007E1597">
      <w:pPr>
        <w:spacing w:line="260" w:lineRule="atLeast"/>
        <w:jc w:val="center"/>
        <w:rPr>
          <w:rFonts w:cs="Arial"/>
          <w:noProof/>
          <w:sz w:val="20"/>
        </w:rPr>
      </w:pPr>
    </w:p>
    <w:p w:rsidR="00FB78DC" w:rsidRPr="008E72D5" w:rsidRDefault="00FB78DC" w:rsidP="007E1597">
      <w:pPr>
        <w:spacing w:line="260" w:lineRule="atLeast"/>
        <w:rPr>
          <w:rFonts w:cs="Arial"/>
          <w:iCs/>
          <w:noProof/>
          <w:sz w:val="20"/>
        </w:rPr>
      </w:pPr>
      <w:r w:rsidRPr="008E72D5">
        <w:rPr>
          <w:rFonts w:cs="Arial"/>
          <w:iCs/>
          <w:noProof/>
          <w:sz w:val="20"/>
        </w:rPr>
        <w:t>5.2 Meritve in analize parametrov iz 5.1 točke te priloge se izvedejo na podlagi 24-urnega reprezentativnega vzorca, ki se pridobi s pretočno sorazmernim vzorčenjem.</w:t>
      </w:r>
    </w:p>
    <w:p w:rsidR="00FB78DC" w:rsidRPr="008E72D5" w:rsidRDefault="00FB78DC" w:rsidP="007E1597">
      <w:pPr>
        <w:spacing w:line="260" w:lineRule="atLeast"/>
        <w:rPr>
          <w:rFonts w:cs="Arial"/>
          <w:iCs/>
          <w:noProof/>
          <w:sz w:val="20"/>
        </w:rPr>
      </w:pPr>
    </w:p>
    <w:p w:rsidR="00FB78DC" w:rsidRPr="008E72D5" w:rsidRDefault="00FB78DC" w:rsidP="007E1597">
      <w:pPr>
        <w:spacing w:line="260" w:lineRule="atLeast"/>
        <w:rPr>
          <w:rFonts w:cs="Arial"/>
          <w:iCs/>
          <w:noProof/>
          <w:sz w:val="20"/>
        </w:rPr>
      </w:pPr>
      <w:r w:rsidRPr="008E72D5">
        <w:rPr>
          <w:rFonts w:cs="Arial"/>
          <w:iCs/>
          <w:noProof/>
          <w:sz w:val="20"/>
        </w:rPr>
        <w:t>5.3 Meritve in analize parametrov iz 5.1 točke te priloge se lahko izvedejo na podlagi 24-urnega reprezentativnega vzorca, ki se pridobi s časovno sorazmernim vzorčenjem, če je na podlagi rezultatov obratovalnega monitoringa preteklega koledarskega leta mogoče dokazati, da</w:t>
      </w:r>
      <w:r w:rsidRPr="008E72D5">
        <w:rPr>
          <w:iCs/>
          <w:noProof/>
          <w:sz w:val="20"/>
        </w:rPr>
        <w:t> </w:t>
      </w:r>
      <w:r w:rsidRPr="008E72D5">
        <w:rPr>
          <w:rFonts w:cs="Arial"/>
          <w:iCs/>
          <w:noProof/>
          <w:sz w:val="20"/>
        </w:rPr>
        <w:t>sta količina in onesnaženost odpadne vode enaki celo koledarsko leto.</w:t>
      </w:r>
    </w:p>
    <w:p w:rsidR="00FB78DC" w:rsidRPr="008E72D5" w:rsidRDefault="00FB78DC" w:rsidP="0033666D">
      <w:pPr>
        <w:rPr>
          <w:rFonts w:cs="Arial"/>
          <w:noProof/>
          <w:sz w:val="20"/>
        </w:rPr>
      </w:pPr>
    </w:p>
    <w:p w:rsidR="006F636F" w:rsidRPr="008E72D5" w:rsidRDefault="006F636F">
      <w:pPr>
        <w:rPr>
          <w:noProof/>
        </w:rPr>
      </w:pPr>
    </w:p>
    <w:sectPr w:rsidR="006F636F" w:rsidRPr="008E72D5" w:rsidSect="0034209F">
      <w:headerReference w:type="default" r:id="rId5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0886" w:rsidRDefault="00700886" w:rsidP="008E72D5">
      <w:r>
        <w:separator/>
      </w:r>
    </w:p>
  </w:endnote>
  <w:endnote w:type="continuationSeparator" w:id="0">
    <w:p w:rsidR="00700886" w:rsidRDefault="00700886" w:rsidP="008E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AFF" w:usb1="C0007841" w:usb2="00000009" w:usb3="00000000" w:csb0="0000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0886" w:rsidRDefault="00700886" w:rsidP="008E72D5">
      <w:r>
        <w:separator/>
      </w:r>
    </w:p>
  </w:footnote>
  <w:footnote w:type="continuationSeparator" w:id="0">
    <w:p w:rsidR="00700886" w:rsidRDefault="00700886" w:rsidP="008E72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72D5" w:rsidRPr="008E72D5" w:rsidRDefault="008E72D5">
    <w:pPr>
      <w:pStyle w:val="Glava"/>
      <w:rPr>
        <w:b/>
        <w:i/>
      </w:rPr>
    </w:pPr>
    <w:r>
      <w:tab/>
    </w:r>
    <w:r>
      <w:tab/>
    </w:r>
    <w:r w:rsidRPr="008E72D5">
      <w:rPr>
        <w:b/>
        <w:i/>
      </w:rPr>
      <w:t>O S N U T E K!</w:t>
    </w:r>
  </w:p>
  <w:p w:rsidR="008E72D5" w:rsidRDefault="008E72D5">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6"/>
    <w:multiLevelType w:val="multilevel"/>
    <w:tmpl w:val="00000006"/>
    <w:name w:val="WW8Num6"/>
    <w:lvl w:ilvl="0">
      <w:start w:val="2"/>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4804076"/>
    <w:multiLevelType w:val="multilevel"/>
    <w:tmpl w:val="4FF84B64"/>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7CB2A82"/>
    <w:multiLevelType w:val="hybridMultilevel"/>
    <w:tmpl w:val="DDF24EAA"/>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4">
    <w:nsid w:val="0EF73E65"/>
    <w:multiLevelType w:val="hybridMultilevel"/>
    <w:tmpl w:val="B254CAF6"/>
    <w:lvl w:ilvl="0" w:tplc="3CEEFD44">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5">
    <w:nsid w:val="104260BE"/>
    <w:multiLevelType w:val="hybridMultilevel"/>
    <w:tmpl w:val="2D28B792"/>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6">
    <w:nsid w:val="127844C1"/>
    <w:multiLevelType w:val="hybridMultilevel"/>
    <w:tmpl w:val="B9C2DD1A"/>
    <w:lvl w:ilvl="0" w:tplc="3CEEFD44">
      <w:start w:val="1"/>
      <w:numFmt w:val="bullet"/>
      <w:lvlText w:val=""/>
      <w:lvlJc w:val="left"/>
      <w:pPr>
        <w:tabs>
          <w:tab w:val="num" w:pos="360"/>
        </w:tabs>
        <w:ind w:left="360" w:hanging="360"/>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nsid w:val="13BB1F3F"/>
    <w:multiLevelType w:val="hybridMultilevel"/>
    <w:tmpl w:val="DF5C85E6"/>
    <w:lvl w:ilvl="0" w:tplc="3CEEFD44">
      <w:start w:val="1"/>
      <w:numFmt w:val="bullet"/>
      <w:lvlText w:val=""/>
      <w:lvlJc w:val="left"/>
      <w:pPr>
        <w:tabs>
          <w:tab w:val="num" w:pos="1080"/>
        </w:tabs>
        <w:ind w:left="108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49961F6"/>
    <w:multiLevelType w:val="hybridMultilevel"/>
    <w:tmpl w:val="BDFACD72"/>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9">
    <w:nsid w:val="17524A1F"/>
    <w:multiLevelType w:val="hybridMultilevel"/>
    <w:tmpl w:val="792E51DA"/>
    <w:lvl w:ilvl="0" w:tplc="FBAEF2DC">
      <w:start w:val="12"/>
      <w:numFmt w:val="bullet"/>
      <w:lvlText w:val=""/>
      <w:lvlJc w:val="left"/>
      <w:pPr>
        <w:tabs>
          <w:tab w:val="num" w:pos="360"/>
        </w:tabs>
        <w:ind w:left="360" w:hanging="360"/>
      </w:pPr>
      <w:rPr>
        <w:rFonts w:ascii="Symbol" w:eastAsia="Times New Roman"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abstractNum w:abstractNumId="10">
    <w:nsid w:val="1A5314ED"/>
    <w:multiLevelType w:val="hybridMultilevel"/>
    <w:tmpl w:val="1954F736"/>
    <w:lvl w:ilvl="0" w:tplc="8FEE1D36">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nsid w:val="1BF65A0A"/>
    <w:multiLevelType w:val="hybridMultilevel"/>
    <w:tmpl w:val="FFEA48F4"/>
    <w:lvl w:ilvl="0" w:tplc="FFFFFFFF">
      <w:start w:val="1"/>
      <w:numFmt w:val="decimal"/>
      <w:lvlText w:val="%1."/>
      <w:lvlJc w:val="left"/>
      <w:pPr>
        <w:tabs>
          <w:tab w:val="num" w:pos="94"/>
        </w:tabs>
        <w:ind w:left="94" w:hanging="94"/>
      </w:pPr>
      <w:rPr>
        <w:rFonts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2">
    <w:nsid w:val="1EBB1565"/>
    <w:multiLevelType w:val="hybridMultilevel"/>
    <w:tmpl w:val="1D164F6E"/>
    <w:lvl w:ilvl="0" w:tplc="3E6892AA">
      <w:start w:val="1"/>
      <w:numFmt w:val="decimal"/>
      <w:lvlText w:val="%1."/>
      <w:lvlJc w:val="left"/>
      <w:pPr>
        <w:tabs>
          <w:tab w:val="num" w:pos="357"/>
        </w:tabs>
        <w:ind w:left="357" w:firstLine="3"/>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3">
    <w:nsid w:val="22875722"/>
    <w:multiLevelType w:val="hybridMultilevel"/>
    <w:tmpl w:val="D7B835AC"/>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4">
    <w:nsid w:val="23C753B3"/>
    <w:multiLevelType w:val="hybridMultilevel"/>
    <w:tmpl w:val="765C2CB8"/>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5">
    <w:nsid w:val="259B5F97"/>
    <w:multiLevelType w:val="hybridMultilevel"/>
    <w:tmpl w:val="17628A42"/>
    <w:lvl w:ilvl="0" w:tplc="8B12B7F0">
      <w:start w:val="13"/>
      <w:numFmt w:val="decimal"/>
      <w:lvlText w:val="%1."/>
      <w:lvlJc w:val="left"/>
      <w:pPr>
        <w:tabs>
          <w:tab w:val="num" w:pos="720"/>
        </w:tabs>
        <w:ind w:left="720"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6">
    <w:nsid w:val="2C9345D8"/>
    <w:multiLevelType w:val="hybridMultilevel"/>
    <w:tmpl w:val="62B423F0"/>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17">
    <w:nsid w:val="2EC0451E"/>
    <w:multiLevelType w:val="hybridMultilevel"/>
    <w:tmpl w:val="6852A686"/>
    <w:lvl w:ilvl="0" w:tplc="DB4C6F9E">
      <w:start w:val="13"/>
      <w:numFmt w:val="decimal"/>
      <w:lvlText w:val="%1."/>
      <w:lvlJc w:val="left"/>
      <w:pPr>
        <w:tabs>
          <w:tab w:val="num" w:pos="720"/>
        </w:tabs>
        <w:ind w:left="720"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8">
    <w:nsid w:val="31ED0686"/>
    <w:multiLevelType w:val="hybridMultilevel"/>
    <w:tmpl w:val="F2C4DB3A"/>
    <w:lvl w:ilvl="0" w:tplc="0409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9">
    <w:nsid w:val="33AD23D7"/>
    <w:multiLevelType w:val="hybridMultilevel"/>
    <w:tmpl w:val="BDA03234"/>
    <w:lvl w:ilvl="0" w:tplc="3CEEFD4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BAEF2DC">
      <w:start w:val="12"/>
      <w:numFmt w:val="bullet"/>
      <w:lvlText w:val=""/>
      <w:lvlJc w:val="left"/>
      <w:pPr>
        <w:tabs>
          <w:tab w:val="num" w:pos="1260"/>
        </w:tabs>
        <w:ind w:left="1260" w:hanging="360"/>
      </w:pPr>
      <w:rPr>
        <w:rFonts w:ascii="Symbol" w:eastAsia="Times New Roman" w:hAnsi="Symbol" w:hint="default"/>
      </w:rPr>
    </w:lvl>
    <w:lvl w:ilvl="3" w:tplc="3CEEFD44">
      <w:start w:val="1"/>
      <w:numFmt w:val="bullet"/>
      <w:lvlText w:val=""/>
      <w:lvlJc w:val="left"/>
      <w:pPr>
        <w:tabs>
          <w:tab w:val="num" w:pos="1800"/>
        </w:tabs>
        <w:ind w:left="1800" w:hanging="360"/>
      </w:pPr>
      <w:rPr>
        <w:rFonts w:ascii="Symbol" w:hAnsi="Symbol" w:hint="default"/>
      </w:rPr>
    </w:lvl>
    <w:lvl w:ilvl="4" w:tplc="77DEE9B4">
      <w:start w:val="2"/>
      <w:numFmt w:val="bullet"/>
      <w:lvlText w:val="–"/>
      <w:lvlJc w:val="left"/>
      <w:pPr>
        <w:tabs>
          <w:tab w:val="num" w:pos="2520"/>
        </w:tabs>
        <w:ind w:left="2520" w:hanging="360"/>
      </w:pPr>
      <w:rPr>
        <w:rFonts w:ascii="Arial" w:eastAsia="Times New Roman" w:hAnsi="Arial" w:cs="Arial" w:hint="default"/>
      </w:rPr>
    </w:lvl>
    <w:lvl w:ilvl="5" w:tplc="4126B8E8">
      <w:start w:val="1"/>
      <w:numFmt w:val="bullet"/>
      <w:lvlText w:val="-"/>
      <w:lvlJc w:val="left"/>
      <w:pPr>
        <w:tabs>
          <w:tab w:val="num" w:pos="3420"/>
        </w:tabs>
        <w:ind w:left="3420" w:hanging="360"/>
      </w:pPr>
      <w:rPr>
        <w:rFonts w:ascii="Arial" w:eastAsia="Times New Roman" w:hAnsi="Arial" w:cs="Arial" w:hint="default"/>
      </w:r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20">
    <w:nsid w:val="36A4001F"/>
    <w:multiLevelType w:val="hybridMultilevel"/>
    <w:tmpl w:val="EAFC5B6C"/>
    <w:lvl w:ilvl="0" w:tplc="0409000F">
      <w:start w:val="1"/>
      <w:numFmt w:val="decimal"/>
      <w:lvlText w:val="%1."/>
      <w:lvlJc w:val="left"/>
      <w:pPr>
        <w:tabs>
          <w:tab w:val="num" w:pos="360"/>
        </w:tabs>
        <w:ind w:left="360" w:hanging="360"/>
      </w:pPr>
    </w:lvl>
    <w:lvl w:ilvl="1" w:tplc="04240019">
      <w:start w:val="1"/>
      <w:numFmt w:val="lowerLetter"/>
      <w:lvlText w:val="%2."/>
      <w:lvlJc w:val="left"/>
      <w:pPr>
        <w:tabs>
          <w:tab w:val="num" w:pos="1080"/>
        </w:tabs>
        <w:ind w:left="1080" w:hanging="360"/>
      </w:pPr>
    </w:lvl>
    <w:lvl w:ilvl="2" w:tplc="0424000F">
      <w:start w:val="1"/>
      <w:numFmt w:val="decimal"/>
      <w:lvlText w:val="%3."/>
      <w:lvlJc w:val="left"/>
      <w:pPr>
        <w:tabs>
          <w:tab w:val="num" w:pos="1980"/>
        </w:tabs>
        <w:ind w:left="1980" w:hanging="360"/>
      </w:pPr>
    </w:lvl>
    <w:lvl w:ilvl="3" w:tplc="0424000F">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nsid w:val="383A3A79"/>
    <w:multiLevelType w:val="hybridMultilevel"/>
    <w:tmpl w:val="EFC28EF0"/>
    <w:lvl w:ilvl="0" w:tplc="0409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2">
    <w:nsid w:val="3D890353"/>
    <w:multiLevelType w:val="hybridMultilevel"/>
    <w:tmpl w:val="512A3C66"/>
    <w:lvl w:ilvl="0" w:tplc="F746D156">
      <w:start w:val="1"/>
      <w:numFmt w:val="decimal"/>
      <w:lvlText w:val="–"/>
      <w:lvlJc w:val="left"/>
      <w:pPr>
        <w:tabs>
          <w:tab w:val="num" w:pos="720"/>
        </w:tabs>
        <w:ind w:left="720" w:hanging="360"/>
      </w:pPr>
      <w:rPr>
        <w:rFont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nsid w:val="45C960A1"/>
    <w:multiLevelType w:val="hybridMultilevel"/>
    <w:tmpl w:val="C250304C"/>
    <w:lvl w:ilvl="0" w:tplc="3CEEFD44">
      <w:start w:val="1"/>
      <w:numFmt w:val="bullet"/>
      <w:lvlText w:val=""/>
      <w:lvlJc w:val="left"/>
      <w:pPr>
        <w:tabs>
          <w:tab w:val="num" w:pos="360"/>
        </w:tabs>
        <w:ind w:left="360" w:hanging="360"/>
      </w:pPr>
      <w:rPr>
        <w:rFonts w:ascii="Symbol" w:hAnsi="Symbol"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4">
    <w:nsid w:val="46515115"/>
    <w:multiLevelType w:val="hybridMultilevel"/>
    <w:tmpl w:val="BD5E7072"/>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5">
    <w:nsid w:val="467F348A"/>
    <w:multiLevelType w:val="hybridMultilevel"/>
    <w:tmpl w:val="DF567184"/>
    <w:lvl w:ilvl="0" w:tplc="BBF4F894">
      <w:start w:val="13"/>
      <w:numFmt w:val="decimal"/>
      <w:lvlText w:val="%1."/>
      <w:lvlJc w:val="left"/>
      <w:pPr>
        <w:tabs>
          <w:tab w:val="num" w:pos="720"/>
        </w:tabs>
        <w:ind w:left="720" w:hanging="360"/>
      </w:pPr>
      <w:rPr>
        <w:rFonts w:hint="default"/>
        <w:b/>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6">
    <w:nsid w:val="57C5561B"/>
    <w:multiLevelType w:val="hybridMultilevel"/>
    <w:tmpl w:val="45543C3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7">
    <w:nsid w:val="5AE143AF"/>
    <w:multiLevelType w:val="hybridMultilevel"/>
    <w:tmpl w:val="CBB6ADB4"/>
    <w:lvl w:ilvl="0" w:tplc="3CEEFD4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FBAEF2DC">
      <w:start w:val="12"/>
      <w:numFmt w:val="bullet"/>
      <w:lvlText w:val=""/>
      <w:lvlJc w:val="left"/>
      <w:pPr>
        <w:tabs>
          <w:tab w:val="num" w:pos="1980"/>
        </w:tabs>
        <w:ind w:left="1980" w:hanging="360"/>
      </w:pPr>
      <w:rPr>
        <w:rFonts w:ascii="Symbol" w:eastAsia="Times New Roman" w:hAnsi="Symbol" w:hint="default"/>
      </w:rPr>
    </w:lvl>
    <w:lvl w:ilvl="3" w:tplc="3CEEFD44">
      <w:start w:val="1"/>
      <w:numFmt w:val="bullet"/>
      <w:lvlText w:val=""/>
      <w:lvlJc w:val="left"/>
      <w:pPr>
        <w:tabs>
          <w:tab w:val="num" w:pos="2520"/>
        </w:tabs>
        <w:ind w:left="2520" w:hanging="360"/>
      </w:pPr>
      <w:rPr>
        <w:rFonts w:ascii="Symbol" w:hAnsi="Symbol" w:hint="default"/>
      </w:rPr>
    </w:lvl>
    <w:lvl w:ilvl="4" w:tplc="77DEE9B4">
      <w:start w:val="2"/>
      <w:numFmt w:val="bullet"/>
      <w:lvlText w:val="–"/>
      <w:lvlJc w:val="left"/>
      <w:pPr>
        <w:tabs>
          <w:tab w:val="num" w:pos="3240"/>
        </w:tabs>
        <w:ind w:left="3240" w:hanging="360"/>
      </w:pPr>
      <w:rPr>
        <w:rFonts w:ascii="Arial" w:eastAsia="Times New Roman" w:hAnsi="Arial" w:cs="Arial" w:hint="default"/>
      </w:rPr>
    </w:lvl>
    <w:lvl w:ilvl="5" w:tplc="4126B8E8">
      <w:start w:val="1"/>
      <w:numFmt w:val="bullet"/>
      <w:lvlText w:val="-"/>
      <w:lvlJc w:val="left"/>
      <w:pPr>
        <w:tabs>
          <w:tab w:val="num" w:pos="4140"/>
        </w:tabs>
        <w:ind w:left="4140" w:hanging="360"/>
      </w:pPr>
      <w:rPr>
        <w:rFonts w:ascii="Arial" w:eastAsia="Times New Roman" w:hAnsi="Arial" w:cs="Arial"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nsid w:val="5C7303AD"/>
    <w:multiLevelType w:val="hybridMultilevel"/>
    <w:tmpl w:val="7FB6C618"/>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29">
    <w:nsid w:val="614D1B3C"/>
    <w:multiLevelType w:val="hybridMultilevel"/>
    <w:tmpl w:val="B0C05F0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0">
    <w:nsid w:val="634B7F9A"/>
    <w:multiLevelType w:val="hybridMultilevel"/>
    <w:tmpl w:val="1AF0C7DE"/>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1">
    <w:nsid w:val="6F3A594B"/>
    <w:multiLevelType w:val="hybridMultilevel"/>
    <w:tmpl w:val="AE047F72"/>
    <w:lvl w:ilvl="0" w:tplc="3CEEFD44">
      <w:start w:val="1"/>
      <w:numFmt w:val="bullet"/>
      <w:lvlText w:val=""/>
      <w:lvlJc w:val="left"/>
      <w:pPr>
        <w:tabs>
          <w:tab w:val="num" w:pos="360"/>
        </w:tabs>
        <w:ind w:left="360" w:hanging="360"/>
      </w:pPr>
      <w:rPr>
        <w:rFonts w:ascii="Symbol" w:hAnsi="Symbol" w:hint="default"/>
      </w:rPr>
    </w:lvl>
    <w:lvl w:ilvl="1" w:tplc="04240003" w:tentative="1">
      <w:start w:val="1"/>
      <w:numFmt w:val="bullet"/>
      <w:lvlText w:val="o"/>
      <w:lvlJc w:val="left"/>
      <w:pPr>
        <w:tabs>
          <w:tab w:val="num" w:pos="720"/>
        </w:tabs>
        <w:ind w:left="720" w:hanging="360"/>
      </w:pPr>
      <w:rPr>
        <w:rFonts w:ascii="Courier New" w:hAnsi="Courier New" w:cs="Courier New" w:hint="default"/>
      </w:rPr>
    </w:lvl>
    <w:lvl w:ilvl="2" w:tplc="04240005" w:tentative="1">
      <w:start w:val="1"/>
      <w:numFmt w:val="bullet"/>
      <w:lvlText w:val=""/>
      <w:lvlJc w:val="left"/>
      <w:pPr>
        <w:tabs>
          <w:tab w:val="num" w:pos="1440"/>
        </w:tabs>
        <w:ind w:left="1440" w:hanging="360"/>
      </w:pPr>
      <w:rPr>
        <w:rFonts w:ascii="Wingdings" w:hAnsi="Wingdings" w:hint="default"/>
      </w:rPr>
    </w:lvl>
    <w:lvl w:ilvl="3" w:tplc="04240001" w:tentative="1">
      <w:start w:val="1"/>
      <w:numFmt w:val="bullet"/>
      <w:lvlText w:val=""/>
      <w:lvlJc w:val="left"/>
      <w:pPr>
        <w:tabs>
          <w:tab w:val="num" w:pos="2160"/>
        </w:tabs>
        <w:ind w:left="2160" w:hanging="360"/>
      </w:pPr>
      <w:rPr>
        <w:rFonts w:ascii="Symbol" w:hAnsi="Symbol" w:hint="default"/>
      </w:rPr>
    </w:lvl>
    <w:lvl w:ilvl="4" w:tplc="04240003" w:tentative="1">
      <w:start w:val="1"/>
      <w:numFmt w:val="bullet"/>
      <w:lvlText w:val="o"/>
      <w:lvlJc w:val="left"/>
      <w:pPr>
        <w:tabs>
          <w:tab w:val="num" w:pos="2880"/>
        </w:tabs>
        <w:ind w:left="2880" w:hanging="360"/>
      </w:pPr>
      <w:rPr>
        <w:rFonts w:ascii="Courier New" w:hAnsi="Courier New" w:cs="Courier New" w:hint="default"/>
      </w:rPr>
    </w:lvl>
    <w:lvl w:ilvl="5" w:tplc="04240005" w:tentative="1">
      <w:start w:val="1"/>
      <w:numFmt w:val="bullet"/>
      <w:lvlText w:val=""/>
      <w:lvlJc w:val="left"/>
      <w:pPr>
        <w:tabs>
          <w:tab w:val="num" w:pos="3600"/>
        </w:tabs>
        <w:ind w:left="3600" w:hanging="360"/>
      </w:pPr>
      <w:rPr>
        <w:rFonts w:ascii="Wingdings" w:hAnsi="Wingdings" w:hint="default"/>
      </w:rPr>
    </w:lvl>
    <w:lvl w:ilvl="6" w:tplc="04240001" w:tentative="1">
      <w:start w:val="1"/>
      <w:numFmt w:val="bullet"/>
      <w:lvlText w:val=""/>
      <w:lvlJc w:val="left"/>
      <w:pPr>
        <w:tabs>
          <w:tab w:val="num" w:pos="4320"/>
        </w:tabs>
        <w:ind w:left="4320" w:hanging="360"/>
      </w:pPr>
      <w:rPr>
        <w:rFonts w:ascii="Symbol" w:hAnsi="Symbol" w:hint="default"/>
      </w:rPr>
    </w:lvl>
    <w:lvl w:ilvl="7" w:tplc="04240003" w:tentative="1">
      <w:start w:val="1"/>
      <w:numFmt w:val="bullet"/>
      <w:lvlText w:val="o"/>
      <w:lvlJc w:val="left"/>
      <w:pPr>
        <w:tabs>
          <w:tab w:val="num" w:pos="5040"/>
        </w:tabs>
        <w:ind w:left="5040" w:hanging="360"/>
      </w:pPr>
      <w:rPr>
        <w:rFonts w:ascii="Courier New" w:hAnsi="Courier New" w:cs="Courier New" w:hint="default"/>
      </w:rPr>
    </w:lvl>
    <w:lvl w:ilvl="8" w:tplc="04240005" w:tentative="1">
      <w:start w:val="1"/>
      <w:numFmt w:val="bullet"/>
      <w:lvlText w:val=""/>
      <w:lvlJc w:val="left"/>
      <w:pPr>
        <w:tabs>
          <w:tab w:val="num" w:pos="5760"/>
        </w:tabs>
        <w:ind w:left="5760" w:hanging="360"/>
      </w:pPr>
      <w:rPr>
        <w:rFonts w:ascii="Wingdings" w:hAnsi="Wingdings" w:hint="default"/>
      </w:rPr>
    </w:lvl>
  </w:abstractNum>
  <w:abstractNum w:abstractNumId="32">
    <w:nsid w:val="700131C6"/>
    <w:multiLevelType w:val="hybridMultilevel"/>
    <w:tmpl w:val="102479AE"/>
    <w:lvl w:ilvl="0" w:tplc="0424000F">
      <w:start w:val="13"/>
      <w:numFmt w:val="decimal"/>
      <w:lvlText w:val="%1."/>
      <w:lvlJc w:val="left"/>
      <w:pPr>
        <w:tabs>
          <w:tab w:val="num" w:pos="720"/>
        </w:tabs>
        <w:ind w:left="720" w:hanging="360"/>
      </w:pPr>
      <w:rPr>
        <w:rFonts w:hint="default"/>
      </w:rPr>
    </w:lvl>
    <w:lvl w:ilvl="1" w:tplc="3CEEFD44">
      <w:start w:val="1"/>
      <w:numFmt w:val="bullet"/>
      <w:lvlText w:val=""/>
      <w:lvlJc w:val="left"/>
      <w:pPr>
        <w:tabs>
          <w:tab w:val="num" w:pos="1440"/>
        </w:tabs>
        <w:ind w:left="1440" w:hanging="360"/>
      </w:pPr>
      <w:rPr>
        <w:rFonts w:ascii="Symbol" w:hAnsi="Symbo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3">
    <w:nsid w:val="7375252C"/>
    <w:multiLevelType w:val="hybridMultilevel"/>
    <w:tmpl w:val="5EB8207E"/>
    <w:lvl w:ilvl="0" w:tplc="1326D88E">
      <w:start w:val="24"/>
      <w:numFmt w:val="bullet"/>
      <w:lvlText w:val="–"/>
      <w:lvlJc w:val="left"/>
      <w:pPr>
        <w:tabs>
          <w:tab w:val="num" w:pos="720"/>
        </w:tabs>
        <w:ind w:left="720" w:hanging="360"/>
      </w:pPr>
      <w:rPr>
        <w:rFonts w:ascii="Arial" w:eastAsia="Times New Roman" w:hAnsi="Arial" w:cs="Arial"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nsid w:val="78605D9E"/>
    <w:multiLevelType w:val="hybridMultilevel"/>
    <w:tmpl w:val="7D84B45E"/>
    <w:lvl w:ilvl="0" w:tplc="3CEEFD44">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360"/>
        </w:tabs>
        <w:ind w:left="360" w:hanging="360"/>
      </w:pPr>
      <w:rPr>
        <w:rFonts w:ascii="Symbol" w:hAnsi="Symbol" w:hint="default"/>
      </w:rPr>
    </w:lvl>
    <w:lvl w:ilvl="2" w:tplc="FBAEF2DC">
      <w:start w:val="12"/>
      <w:numFmt w:val="bullet"/>
      <w:lvlText w:val=""/>
      <w:lvlJc w:val="left"/>
      <w:pPr>
        <w:tabs>
          <w:tab w:val="num" w:pos="1260"/>
        </w:tabs>
        <w:ind w:left="1260" w:hanging="360"/>
      </w:pPr>
      <w:rPr>
        <w:rFonts w:ascii="Symbol" w:eastAsia="Times New Roman" w:hAnsi="Symbol" w:hint="default"/>
      </w:rPr>
    </w:lvl>
    <w:lvl w:ilvl="3" w:tplc="3CEEFD44">
      <w:start w:val="1"/>
      <w:numFmt w:val="bullet"/>
      <w:lvlText w:val=""/>
      <w:lvlJc w:val="left"/>
      <w:pPr>
        <w:tabs>
          <w:tab w:val="num" w:pos="1800"/>
        </w:tabs>
        <w:ind w:left="1800" w:hanging="360"/>
      </w:pPr>
      <w:rPr>
        <w:rFonts w:ascii="Symbol" w:hAnsi="Symbol" w:hint="default"/>
      </w:rPr>
    </w:lvl>
    <w:lvl w:ilvl="4" w:tplc="77DEE9B4">
      <w:start w:val="2"/>
      <w:numFmt w:val="bullet"/>
      <w:lvlText w:val="–"/>
      <w:lvlJc w:val="left"/>
      <w:pPr>
        <w:tabs>
          <w:tab w:val="num" w:pos="2520"/>
        </w:tabs>
        <w:ind w:left="2520" w:hanging="360"/>
      </w:pPr>
      <w:rPr>
        <w:rFonts w:ascii="Arial" w:eastAsia="Times New Roman" w:hAnsi="Arial" w:cs="Arial" w:hint="default"/>
      </w:rPr>
    </w:lvl>
    <w:lvl w:ilvl="5" w:tplc="4126B8E8">
      <w:start w:val="1"/>
      <w:numFmt w:val="bullet"/>
      <w:lvlText w:val="-"/>
      <w:lvlJc w:val="left"/>
      <w:pPr>
        <w:tabs>
          <w:tab w:val="num" w:pos="3420"/>
        </w:tabs>
        <w:ind w:left="3420" w:hanging="360"/>
      </w:pPr>
      <w:rPr>
        <w:rFonts w:ascii="Arial" w:eastAsia="Times New Roman" w:hAnsi="Arial" w:cs="Arial" w:hint="default"/>
      </w:rPr>
    </w:lvl>
    <w:lvl w:ilvl="6" w:tplc="0424000F" w:tentative="1">
      <w:start w:val="1"/>
      <w:numFmt w:val="decimal"/>
      <w:lvlText w:val="%7."/>
      <w:lvlJc w:val="left"/>
      <w:pPr>
        <w:tabs>
          <w:tab w:val="num" w:pos="3960"/>
        </w:tabs>
        <w:ind w:left="3960" w:hanging="360"/>
      </w:pPr>
    </w:lvl>
    <w:lvl w:ilvl="7" w:tplc="04240019" w:tentative="1">
      <w:start w:val="1"/>
      <w:numFmt w:val="lowerLetter"/>
      <w:lvlText w:val="%8."/>
      <w:lvlJc w:val="left"/>
      <w:pPr>
        <w:tabs>
          <w:tab w:val="num" w:pos="4680"/>
        </w:tabs>
        <w:ind w:left="4680" w:hanging="360"/>
      </w:pPr>
    </w:lvl>
    <w:lvl w:ilvl="8" w:tplc="0424001B" w:tentative="1">
      <w:start w:val="1"/>
      <w:numFmt w:val="lowerRoman"/>
      <w:lvlText w:val="%9."/>
      <w:lvlJc w:val="right"/>
      <w:pPr>
        <w:tabs>
          <w:tab w:val="num" w:pos="5400"/>
        </w:tabs>
        <w:ind w:left="5400" w:hanging="180"/>
      </w:pPr>
    </w:lvl>
  </w:abstractNum>
  <w:abstractNum w:abstractNumId="35">
    <w:nsid w:val="786C13DE"/>
    <w:multiLevelType w:val="hybridMultilevel"/>
    <w:tmpl w:val="4FF84B64"/>
    <w:lvl w:ilvl="0" w:tplc="0409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6">
    <w:nsid w:val="7FD27DD4"/>
    <w:multiLevelType w:val="hybridMultilevel"/>
    <w:tmpl w:val="1F78875E"/>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080"/>
        </w:tabs>
        <w:ind w:left="1080" w:hanging="360"/>
      </w:pPr>
      <w:rPr>
        <w:rFonts w:ascii="Symbol" w:hAnsi="Symbol" w:hint="default"/>
      </w:rPr>
    </w:lvl>
    <w:lvl w:ilvl="2" w:tplc="FBAEF2DC">
      <w:start w:val="12"/>
      <w:numFmt w:val="bullet"/>
      <w:lvlText w:val=""/>
      <w:lvlJc w:val="left"/>
      <w:pPr>
        <w:tabs>
          <w:tab w:val="num" w:pos="1980"/>
        </w:tabs>
        <w:ind w:left="1980" w:hanging="360"/>
      </w:pPr>
      <w:rPr>
        <w:rFonts w:ascii="Symbol" w:eastAsia="Times New Roman" w:hAnsi="Symbol" w:hint="default"/>
      </w:rPr>
    </w:lvl>
    <w:lvl w:ilvl="3" w:tplc="3CEEFD44">
      <w:start w:val="1"/>
      <w:numFmt w:val="bullet"/>
      <w:lvlText w:val=""/>
      <w:lvlJc w:val="left"/>
      <w:pPr>
        <w:tabs>
          <w:tab w:val="num" w:pos="2520"/>
        </w:tabs>
        <w:ind w:left="2520" w:hanging="360"/>
      </w:pPr>
      <w:rPr>
        <w:rFonts w:ascii="Symbol" w:hAnsi="Symbol" w:hint="default"/>
      </w:rPr>
    </w:lvl>
    <w:lvl w:ilvl="4" w:tplc="77DEE9B4">
      <w:start w:val="2"/>
      <w:numFmt w:val="bullet"/>
      <w:lvlText w:val="–"/>
      <w:lvlJc w:val="left"/>
      <w:pPr>
        <w:tabs>
          <w:tab w:val="num" w:pos="3240"/>
        </w:tabs>
        <w:ind w:left="3240" w:hanging="360"/>
      </w:pPr>
      <w:rPr>
        <w:rFonts w:ascii="Arial" w:eastAsia="Times New Roman" w:hAnsi="Arial" w:cs="Arial" w:hint="default"/>
      </w:rPr>
    </w:lvl>
    <w:lvl w:ilvl="5" w:tplc="4126B8E8">
      <w:start w:val="1"/>
      <w:numFmt w:val="bullet"/>
      <w:lvlText w:val="-"/>
      <w:lvlJc w:val="left"/>
      <w:pPr>
        <w:tabs>
          <w:tab w:val="num" w:pos="4140"/>
        </w:tabs>
        <w:ind w:left="4140" w:hanging="360"/>
      </w:pPr>
      <w:rPr>
        <w:rFonts w:ascii="Arial" w:eastAsia="Times New Roman" w:hAnsi="Arial" w:cs="Arial" w:hint="default"/>
      </w:r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9"/>
  </w:num>
  <w:num w:numId="2">
    <w:abstractNumId w:val="11"/>
  </w:num>
  <w:num w:numId="3">
    <w:abstractNumId w:val="0"/>
  </w:num>
  <w:num w:numId="4">
    <w:abstractNumId w:val="1"/>
  </w:num>
  <w:num w:numId="5">
    <w:abstractNumId w:val="20"/>
  </w:num>
  <w:num w:numId="6">
    <w:abstractNumId w:val="36"/>
  </w:num>
  <w:num w:numId="7">
    <w:abstractNumId w:val="15"/>
  </w:num>
  <w:num w:numId="8">
    <w:abstractNumId w:val="25"/>
  </w:num>
  <w:num w:numId="9">
    <w:abstractNumId w:val="17"/>
  </w:num>
  <w:num w:numId="10">
    <w:abstractNumId w:val="32"/>
  </w:num>
  <w:num w:numId="11">
    <w:abstractNumId w:val="30"/>
  </w:num>
  <w:num w:numId="12">
    <w:abstractNumId w:val="8"/>
  </w:num>
  <w:num w:numId="13">
    <w:abstractNumId w:val="6"/>
  </w:num>
  <w:num w:numId="14">
    <w:abstractNumId w:val="16"/>
  </w:num>
  <w:num w:numId="15">
    <w:abstractNumId w:val="13"/>
  </w:num>
  <w:num w:numId="16">
    <w:abstractNumId w:val="28"/>
  </w:num>
  <w:num w:numId="17">
    <w:abstractNumId w:val="4"/>
  </w:num>
  <w:num w:numId="18">
    <w:abstractNumId w:val="34"/>
  </w:num>
  <w:num w:numId="19">
    <w:abstractNumId w:val="7"/>
  </w:num>
  <w:num w:numId="20">
    <w:abstractNumId w:val="19"/>
  </w:num>
  <w:num w:numId="21">
    <w:abstractNumId w:val="14"/>
  </w:num>
  <w:num w:numId="22">
    <w:abstractNumId w:val="3"/>
  </w:num>
  <w:num w:numId="23">
    <w:abstractNumId w:val="23"/>
  </w:num>
  <w:num w:numId="24">
    <w:abstractNumId w:val="5"/>
  </w:num>
  <w:num w:numId="25">
    <w:abstractNumId w:val="27"/>
  </w:num>
  <w:num w:numId="26">
    <w:abstractNumId w:val="24"/>
  </w:num>
  <w:num w:numId="27">
    <w:abstractNumId w:val="12"/>
  </w:num>
  <w:num w:numId="28">
    <w:abstractNumId w:val="18"/>
  </w:num>
  <w:num w:numId="29">
    <w:abstractNumId w:val="35"/>
  </w:num>
  <w:num w:numId="30">
    <w:abstractNumId w:val="2"/>
  </w:num>
  <w:num w:numId="31">
    <w:abstractNumId w:val="21"/>
  </w:num>
  <w:num w:numId="32">
    <w:abstractNumId w:val="33"/>
  </w:num>
  <w:num w:numId="33">
    <w:abstractNumId w:val="31"/>
  </w:num>
  <w:num w:numId="34">
    <w:abstractNumId w:val="22"/>
  </w:num>
  <w:num w:numId="35">
    <w:abstractNumId w:val="26"/>
  </w:num>
  <w:num w:numId="36">
    <w:abstractNumId w:val="29"/>
  </w:num>
  <w:num w:numId="3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3C32"/>
    <w:rsid w:val="000C3C32"/>
    <w:rsid w:val="0034209F"/>
    <w:rsid w:val="006F636F"/>
    <w:rsid w:val="00700886"/>
    <w:rsid w:val="00753B23"/>
    <w:rsid w:val="0078280A"/>
    <w:rsid w:val="008E72D5"/>
    <w:rsid w:val="00DB4E6A"/>
    <w:rsid w:val="00E30A6E"/>
    <w:rsid w:val="00EA11C5"/>
    <w:rsid w:val="00EF35BA"/>
    <w:rsid w:val="00FB78D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3C32"/>
    <w:p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paragraph" w:styleId="Naslov1">
    <w:name w:val="heading 1"/>
    <w:basedOn w:val="Navaden"/>
    <w:next w:val="Navaden"/>
    <w:link w:val="Naslov1Znak"/>
    <w:qFormat/>
    <w:rsid w:val="00FB78DC"/>
    <w:pPr>
      <w:keepNext/>
      <w:tabs>
        <w:tab w:val="num" w:pos="720"/>
      </w:tabs>
      <w:suppressAutoHyphens/>
      <w:overflowPunct/>
      <w:autoSpaceDE/>
      <w:autoSpaceDN/>
      <w:adjustRightInd/>
      <w:spacing w:before="240" w:after="60"/>
      <w:ind w:left="720" w:hanging="360"/>
      <w:jc w:val="center"/>
      <w:outlineLvl w:val="0"/>
    </w:pPr>
    <w:rPr>
      <w:rFonts w:ascii="Times New Roman" w:hAnsi="Times New Roman"/>
      <w:b/>
      <w:kern w:val="1"/>
      <w:sz w:val="28"/>
      <w:szCs w:val="20"/>
      <w:lang w:val="en-US" w:eastAsia="ar-SA"/>
    </w:rPr>
  </w:style>
  <w:style w:type="paragraph" w:styleId="Naslov2">
    <w:name w:val="heading 2"/>
    <w:basedOn w:val="Navaden"/>
    <w:next w:val="Navaden"/>
    <w:link w:val="Naslov2Znak"/>
    <w:qFormat/>
    <w:rsid w:val="00FB78DC"/>
    <w:pPr>
      <w:keepNext/>
      <w:tabs>
        <w:tab w:val="num" w:pos="1440"/>
      </w:tabs>
      <w:suppressAutoHyphens/>
      <w:overflowPunct/>
      <w:autoSpaceDE/>
      <w:autoSpaceDN/>
      <w:adjustRightInd/>
      <w:spacing w:before="240" w:after="60" w:line="360" w:lineRule="auto"/>
      <w:ind w:left="1440" w:hanging="360"/>
      <w:jc w:val="center"/>
      <w:outlineLvl w:val="1"/>
    </w:pPr>
    <w:rPr>
      <w:rFonts w:ascii="Times New Roman" w:hAnsi="Times New Roman"/>
      <w:b/>
      <w:i/>
      <w:sz w:val="24"/>
      <w:szCs w:val="20"/>
      <w:lang w:val="en-US" w:eastAsia="ar-SA"/>
    </w:rPr>
  </w:style>
  <w:style w:type="paragraph" w:styleId="Naslov3">
    <w:name w:val="heading 3"/>
    <w:basedOn w:val="Navaden"/>
    <w:next w:val="Navaden"/>
    <w:link w:val="Naslov3Znak"/>
    <w:qFormat/>
    <w:rsid w:val="00FB78DC"/>
    <w:pPr>
      <w:keepNext/>
      <w:tabs>
        <w:tab w:val="num" w:pos="2160"/>
      </w:tabs>
      <w:suppressAutoHyphens/>
      <w:overflowPunct/>
      <w:autoSpaceDE/>
      <w:autoSpaceDN/>
      <w:adjustRightInd/>
      <w:spacing w:before="240" w:after="60"/>
      <w:ind w:left="2160" w:hanging="360"/>
      <w:outlineLvl w:val="2"/>
    </w:pPr>
    <w:rPr>
      <w:rFonts w:ascii="Times New Roman" w:hAnsi="Times New Roman"/>
      <w:b/>
      <w:sz w:val="24"/>
      <w:szCs w:val="20"/>
      <w:lang w:val="en-US" w:eastAsia="ar-SA"/>
    </w:rPr>
  </w:style>
  <w:style w:type="paragraph" w:styleId="Naslov4">
    <w:name w:val="heading 4"/>
    <w:basedOn w:val="Navaden"/>
    <w:next w:val="Navaden"/>
    <w:link w:val="Naslov4Znak"/>
    <w:qFormat/>
    <w:rsid w:val="00FB78DC"/>
    <w:pPr>
      <w:keepNext/>
      <w:tabs>
        <w:tab w:val="num" w:pos="2880"/>
      </w:tabs>
      <w:suppressAutoHyphens/>
      <w:overflowPunct/>
      <w:autoSpaceDE/>
      <w:autoSpaceDN/>
      <w:adjustRightInd/>
      <w:spacing w:before="240" w:after="60"/>
      <w:ind w:left="2880" w:hanging="360"/>
      <w:outlineLvl w:val="3"/>
    </w:pPr>
    <w:rPr>
      <w:rFonts w:ascii="Times New Roman" w:hAnsi="Times New Roman"/>
      <w:b/>
      <w:bCs/>
      <w:sz w:val="28"/>
      <w:szCs w:val="28"/>
      <w:lang w:val="en-US" w:eastAsia="ar-SA"/>
    </w:rPr>
  </w:style>
  <w:style w:type="paragraph" w:styleId="Naslov5">
    <w:name w:val="heading 5"/>
    <w:basedOn w:val="Navaden"/>
    <w:next w:val="Navaden"/>
    <w:link w:val="Naslov5Znak"/>
    <w:qFormat/>
    <w:rsid w:val="00FB78DC"/>
    <w:pPr>
      <w:tabs>
        <w:tab w:val="num" w:pos="3600"/>
      </w:tabs>
      <w:suppressAutoHyphens/>
      <w:overflowPunct/>
      <w:autoSpaceDE/>
      <w:autoSpaceDN/>
      <w:adjustRightInd/>
      <w:spacing w:before="240" w:after="60"/>
      <w:ind w:left="3600" w:hanging="360"/>
      <w:outlineLvl w:val="4"/>
    </w:pPr>
    <w:rPr>
      <w:rFonts w:ascii="Times New Roman" w:hAnsi="Times New Roman"/>
      <w:b/>
      <w:bCs/>
      <w:i/>
      <w:iCs/>
      <w:sz w:val="26"/>
      <w:szCs w:val="26"/>
      <w:lang w:val="en-US" w:eastAsia="ar-SA"/>
    </w:rPr>
  </w:style>
  <w:style w:type="paragraph" w:styleId="Naslov6">
    <w:name w:val="heading 6"/>
    <w:basedOn w:val="Navaden"/>
    <w:next w:val="Navaden"/>
    <w:link w:val="Naslov6Znak"/>
    <w:qFormat/>
    <w:rsid w:val="00FB78DC"/>
    <w:pPr>
      <w:tabs>
        <w:tab w:val="num" w:pos="4320"/>
      </w:tabs>
      <w:suppressAutoHyphens/>
      <w:overflowPunct/>
      <w:autoSpaceDE/>
      <w:autoSpaceDN/>
      <w:adjustRightInd/>
      <w:spacing w:before="240" w:after="60"/>
      <w:ind w:left="4320" w:hanging="360"/>
      <w:outlineLvl w:val="5"/>
    </w:pPr>
    <w:rPr>
      <w:rFonts w:ascii="Times New Roman" w:hAnsi="Times New Roman"/>
      <w:b/>
      <w:bCs/>
      <w:szCs w:val="22"/>
      <w:lang w:val="en-US"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0C3C32"/>
    <w:rPr>
      <w:color w:val="0000FF"/>
      <w:u w:val="single"/>
    </w:rPr>
  </w:style>
  <w:style w:type="character" w:customStyle="1" w:styleId="Naslov1Znak">
    <w:name w:val="Naslov 1 Znak"/>
    <w:basedOn w:val="Privzetapisavaodstavka"/>
    <w:link w:val="Naslov1"/>
    <w:rsid w:val="00FB78DC"/>
    <w:rPr>
      <w:rFonts w:ascii="Times New Roman" w:eastAsia="Times New Roman" w:hAnsi="Times New Roman" w:cs="Times New Roman"/>
      <w:b/>
      <w:kern w:val="1"/>
      <w:sz w:val="28"/>
      <w:szCs w:val="20"/>
      <w:lang w:val="en-US" w:eastAsia="ar-SA"/>
    </w:rPr>
  </w:style>
  <w:style w:type="character" w:customStyle="1" w:styleId="Naslov2Znak">
    <w:name w:val="Naslov 2 Znak"/>
    <w:basedOn w:val="Privzetapisavaodstavka"/>
    <w:link w:val="Naslov2"/>
    <w:rsid w:val="00FB78DC"/>
    <w:rPr>
      <w:rFonts w:ascii="Times New Roman" w:eastAsia="Times New Roman" w:hAnsi="Times New Roman" w:cs="Times New Roman"/>
      <w:b/>
      <w:i/>
      <w:sz w:val="24"/>
      <w:szCs w:val="20"/>
      <w:lang w:val="en-US" w:eastAsia="ar-SA"/>
    </w:rPr>
  </w:style>
  <w:style w:type="character" w:customStyle="1" w:styleId="Naslov3Znak">
    <w:name w:val="Naslov 3 Znak"/>
    <w:basedOn w:val="Privzetapisavaodstavka"/>
    <w:link w:val="Naslov3"/>
    <w:rsid w:val="00FB78DC"/>
    <w:rPr>
      <w:rFonts w:ascii="Times New Roman" w:eastAsia="Times New Roman" w:hAnsi="Times New Roman" w:cs="Times New Roman"/>
      <w:b/>
      <w:sz w:val="24"/>
      <w:szCs w:val="20"/>
      <w:lang w:val="en-US" w:eastAsia="ar-SA"/>
    </w:rPr>
  </w:style>
  <w:style w:type="character" w:customStyle="1" w:styleId="Naslov4Znak">
    <w:name w:val="Naslov 4 Znak"/>
    <w:basedOn w:val="Privzetapisavaodstavka"/>
    <w:link w:val="Naslov4"/>
    <w:rsid w:val="00FB78DC"/>
    <w:rPr>
      <w:rFonts w:ascii="Times New Roman" w:eastAsia="Times New Roman" w:hAnsi="Times New Roman" w:cs="Times New Roman"/>
      <w:b/>
      <w:bCs/>
      <w:sz w:val="28"/>
      <w:szCs w:val="28"/>
      <w:lang w:val="en-US" w:eastAsia="ar-SA"/>
    </w:rPr>
  </w:style>
  <w:style w:type="character" w:customStyle="1" w:styleId="Naslov5Znak">
    <w:name w:val="Naslov 5 Znak"/>
    <w:basedOn w:val="Privzetapisavaodstavka"/>
    <w:link w:val="Naslov5"/>
    <w:rsid w:val="00FB78DC"/>
    <w:rPr>
      <w:rFonts w:ascii="Times New Roman" w:eastAsia="Times New Roman" w:hAnsi="Times New Roman" w:cs="Times New Roman"/>
      <w:b/>
      <w:bCs/>
      <w:i/>
      <w:iCs/>
      <w:sz w:val="26"/>
      <w:szCs w:val="26"/>
      <w:lang w:val="en-US" w:eastAsia="ar-SA"/>
    </w:rPr>
  </w:style>
  <w:style w:type="character" w:customStyle="1" w:styleId="Naslov6Znak">
    <w:name w:val="Naslov 6 Znak"/>
    <w:basedOn w:val="Privzetapisavaodstavka"/>
    <w:link w:val="Naslov6"/>
    <w:rsid w:val="00FB78DC"/>
    <w:rPr>
      <w:rFonts w:ascii="Times New Roman" w:eastAsia="Times New Roman" w:hAnsi="Times New Roman" w:cs="Times New Roman"/>
      <w:b/>
      <w:bCs/>
      <w:lang w:val="en-US" w:eastAsia="ar-SA"/>
    </w:rPr>
  </w:style>
  <w:style w:type="paragraph" w:customStyle="1" w:styleId="ZnakZnak5ZnakZnakZnak1ZnakZnakZnakZnakZnakZnakZnak">
    <w:name w:val="Znak Znak5 Znak Znak Znak1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NeotevilenodstavekZnak">
    <w:name w:val="Neoštevilčen odstavek Znak"/>
    <w:basedOn w:val="Navaden"/>
    <w:link w:val="NeotevilenodstavekZnakZnak"/>
    <w:qFormat/>
    <w:rsid w:val="00FB78DC"/>
    <w:pPr>
      <w:spacing w:before="60" w:after="60" w:line="200" w:lineRule="exact"/>
      <w:textAlignment w:val="baseline"/>
    </w:pPr>
    <w:rPr>
      <w:rFonts w:cs="Arial"/>
      <w:szCs w:val="22"/>
    </w:rPr>
  </w:style>
  <w:style w:type="character" w:customStyle="1" w:styleId="NeotevilenodstavekZnakZnak">
    <w:name w:val="Neoštevilčen odstavek Znak Znak"/>
    <w:link w:val="NeotevilenodstavekZnak"/>
    <w:rsid w:val="00FB78DC"/>
    <w:rPr>
      <w:rFonts w:ascii="Arial" w:eastAsia="Times New Roman" w:hAnsi="Arial" w:cs="Arial"/>
      <w:lang w:eastAsia="sl-SI"/>
    </w:rPr>
  </w:style>
  <w:style w:type="paragraph" w:customStyle="1" w:styleId="NaslovpredpisaZnak">
    <w:name w:val="Naslov_predpisa Znak"/>
    <w:basedOn w:val="Navaden"/>
    <w:link w:val="NaslovpredpisaZnakZnak"/>
    <w:qFormat/>
    <w:rsid w:val="00FB78DC"/>
    <w:pPr>
      <w:suppressAutoHyphens/>
      <w:spacing w:before="120" w:after="160" w:line="200" w:lineRule="exact"/>
      <w:jc w:val="center"/>
      <w:textAlignment w:val="baseline"/>
    </w:pPr>
    <w:rPr>
      <w:rFonts w:cs="Arial"/>
      <w:b/>
      <w:sz w:val="24"/>
      <w:szCs w:val="24"/>
    </w:rPr>
  </w:style>
  <w:style w:type="character" w:customStyle="1" w:styleId="NaslovpredpisaZnakZnak">
    <w:name w:val="Naslov_predpisa Znak Znak"/>
    <w:link w:val="NaslovpredpisaZnak"/>
    <w:rsid w:val="00FB78DC"/>
    <w:rPr>
      <w:rFonts w:ascii="Arial" w:eastAsia="Times New Roman" w:hAnsi="Arial" w:cs="Arial"/>
      <w:b/>
      <w:sz w:val="24"/>
      <w:szCs w:val="24"/>
      <w:lang w:eastAsia="sl-SI"/>
    </w:rPr>
  </w:style>
  <w:style w:type="paragraph" w:styleId="Napis">
    <w:name w:val="caption"/>
    <w:basedOn w:val="Navaden"/>
    <w:next w:val="Navaden"/>
    <w:qFormat/>
    <w:rsid w:val="00FB78DC"/>
    <w:pPr>
      <w:overflowPunct/>
      <w:autoSpaceDE/>
      <w:autoSpaceDN/>
      <w:adjustRightInd/>
    </w:pPr>
    <w:rPr>
      <w:rFonts w:ascii="Times New Roman" w:hAnsi="Times New Roman"/>
      <w:b/>
      <w:bCs/>
      <w:sz w:val="20"/>
      <w:szCs w:val="20"/>
      <w:lang w:eastAsia="en-US"/>
    </w:rPr>
  </w:style>
  <w:style w:type="paragraph" w:styleId="Glava">
    <w:name w:val="header"/>
    <w:basedOn w:val="Navaden"/>
    <w:link w:val="GlavaZnak"/>
    <w:uiPriority w:val="99"/>
    <w:rsid w:val="00FB78DC"/>
    <w:pPr>
      <w:tabs>
        <w:tab w:val="center" w:pos="4153"/>
        <w:tab w:val="right" w:pos="8306"/>
      </w:tabs>
      <w:overflowPunct/>
      <w:autoSpaceDE/>
      <w:autoSpaceDN/>
      <w:adjustRightInd/>
    </w:pPr>
    <w:rPr>
      <w:rFonts w:ascii="Times New Roman" w:hAnsi="Times New Roman"/>
      <w:sz w:val="24"/>
      <w:szCs w:val="20"/>
      <w:lang w:val="en-US" w:eastAsia="en-US"/>
    </w:rPr>
  </w:style>
  <w:style w:type="character" w:customStyle="1" w:styleId="GlavaZnak">
    <w:name w:val="Glava Znak"/>
    <w:basedOn w:val="Privzetapisavaodstavka"/>
    <w:link w:val="Glava"/>
    <w:uiPriority w:val="99"/>
    <w:rsid w:val="00FB78DC"/>
    <w:rPr>
      <w:rFonts w:ascii="Times New Roman" w:eastAsia="Times New Roman" w:hAnsi="Times New Roman" w:cs="Times New Roman"/>
      <w:sz w:val="24"/>
      <w:szCs w:val="20"/>
      <w:lang w:val="en-US"/>
    </w:rPr>
  </w:style>
  <w:style w:type="paragraph" w:styleId="Sprotnaopomba-besedilo">
    <w:name w:val="footnote text"/>
    <w:basedOn w:val="Navaden"/>
    <w:link w:val="Sprotnaopomba-besediloZnak"/>
    <w:semiHidden/>
    <w:rsid w:val="00FB78DC"/>
    <w:pPr>
      <w:overflowPunct/>
      <w:autoSpaceDE/>
      <w:autoSpaceDN/>
      <w:adjustRightInd/>
    </w:pPr>
    <w:rPr>
      <w:rFonts w:ascii="Times New Roman" w:hAnsi="Times New Roman"/>
      <w:sz w:val="20"/>
      <w:szCs w:val="20"/>
      <w:lang w:val="en-US" w:eastAsia="en-US"/>
    </w:rPr>
  </w:style>
  <w:style w:type="character" w:customStyle="1" w:styleId="Sprotnaopomba-besediloZnak">
    <w:name w:val="Sprotna opomba - besedilo Znak"/>
    <w:basedOn w:val="Privzetapisavaodstavka"/>
    <w:link w:val="Sprotnaopomba-besedilo"/>
    <w:semiHidden/>
    <w:rsid w:val="00FB78DC"/>
    <w:rPr>
      <w:rFonts w:ascii="Times New Roman" w:eastAsia="Times New Roman" w:hAnsi="Times New Roman" w:cs="Times New Roman"/>
      <w:sz w:val="20"/>
      <w:szCs w:val="20"/>
      <w:lang w:val="en-US"/>
    </w:rPr>
  </w:style>
  <w:style w:type="paragraph" w:customStyle="1" w:styleId="ZnakZnak1ZnakZnakZnakZnakZnakZnak">
    <w:name w:val="Znak Znak1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Brezrazmikov1">
    <w:name w:val="Brez razmikov1"/>
    <w:qFormat/>
    <w:rsid w:val="00FB78DC"/>
    <w:pPr>
      <w:spacing w:after="0" w:line="240" w:lineRule="auto"/>
      <w:jc w:val="both"/>
    </w:pPr>
    <w:rPr>
      <w:rFonts w:ascii="Times New Roman" w:eastAsia="Times New Roman" w:hAnsi="Times New Roman" w:cs="Times New Roman"/>
      <w:sz w:val="24"/>
      <w:szCs w:val="20"/>
      <w:lang w:val="en-US"/>
    </w:rPr>
  </w:style>
  <w:style w:type="paragraph" w:styleId="Noga">
    <w:name w:val="footer"/>
    <w:basedOn w:val="Navaden"/>
    <w:link w:val="NogaZnak"/>
    <w:unhideWhenUsed/>
    <w:rsid w:val="00FB78DC"/>
    <w:pPr>
      <w:tabs>
        <w:tab w:val="center" w:pos="4536"/>
        <w:tab w:val="right" w:pos="9072"/>
      </w:tabs>
      <w:overflowPunct/>
      <w:autoSpaceDE/>
      <w:autoSpaceDN/>
      <w:adjustRightInd/>
    </w:pPr>
    <w:rPr>
      <w:rFonts w:ascii="Times New Roman" w:hAnsi="Times New Roman"/>
      <w:sz w:val="24"/>
      <w:szCs w:val="20"/>
      <w:lang w:val="en-US" w:eastAsia="en-US"/>
    </w:rPr>
  </w:style>
  <w:style w:type="character" w:customStyle="1" w:styleId="NogaZnak">
    <w:name w:val="Noga Znak"/>
    <w:basedOn w:val="Privzetapisavaodstavka"/>
    <w:link w:val="Noga"/>
    <w:rsid w:val="00FB78DC"/>
    <w:rPr>
      <w:rFonts w:ascii="Times New Roman" w:eastAsia="Times New Roman" w:hAnsi="Times New Roman" w:cs="Times New Roman"/>
      <w:sz w:val="24"/>
      <w:szCs w:val="20"/>
      <w:lang w:val="en-US"/>
    </w:rPr>
  </w:style>
  <w:style w:type="character" w:customStyle="1" w:styleId="WW8Num3z0">
    <w:name w:val="WW8Num3z0"/>
    <w:rsid w:val="00FB78DC"/>
    <w:rPr>
      <w:rFonts w:ascii="Arial" w:hAnsi="Arial"/>
    </w:rPr>
  </w:style>
  <w:style w:type="character" w:customStyle="1" w:styleId="WW8Num4z0">
    <w:name w:val="WW8Num4z0"/>
    <w:rsid w:val="00FB78DC"/>
    <w:rPr>
      <w:lang w:val="sl-SI"/>
    </w:rPr>
  </w:style>
  <w:style w:type="character" w:customStyle="1" w:styleId="WW8Num5z0">
    <w:name w:val="WW8Num5z0"/>
    <w:rsid w:val="00FB78DC"/>
    <w:rPr>
      <w:rFonts w:ascii="Symbol" w:hAnsi="Symbol"/>
    </w:rPr>
  </w:style>
  <w:style w:type="character" w:customStyle="1" w:styleId="Absatz-Standardschriftart">
    <w:name w:val="Absatz-Standardschriftart"/>
    <w:rsid w:val="00FB78DC"/>
  </w:style>
  <w:style w:type="character" w:customStyle="1" w:styleId="WW8Num5z1">
    <w:name w:val="WW8Num5z1"/>
    <w:rsid w:val="00FB78DC"/>
    <w:rPr>
      <w:rFonts w:ascii="Courier New" w:hAnsi="Courier New" w:cs="Courier New"/>
    </w:rPr>
  </w:style>
  <w:style w:type="character" w:customStyle="1" w:styleId="WW8Num5z2">
    <w:name w:val="WW8Num5z2"/>
    <w:rsid w:val="00FB78DC"/>
    <w:rPr>
      <w:rFonts w:ascii="Wingdings" w:hAnsi="Wingdings"/>
    </w:rPr>
  </w:style>
  <w:style w:type="character" w:customStyle="1" w:styleId="WW8Num6z0">
    <w:name w:val="WW8Num6z0"/>
    <w:rsid w:val="00FB78DC"/>
    <w:rPr>
      <w:rFonts w:ascii="Arial" w:eastAsia="Times New Roman" w:hAnsi="Arial" w:cs="Arial"/>
    </w:rPr>
  </w:style>
  <w:style w:type="character" w:customStyle="1" w:styleId="WW8Num6z1">
    <w:name w:val="WW8Num6z1"/>
    <w:rsid w:val="00FB78DC"/>
    <w:rPr>
      <w:rFonts w:ascii="Courier New" w:hAnsi="Courier New" w:cs="Courier New"/>
    </w:rPr>
  </w:style>
  <w:style w:type="character" w:customStyle="1" w:styleId="WW8Num6z2">
    <w:name w:val="WW8Num6z2"/>
    <w:rsid w:val="00FB78DC"/>
    <w:rPr>
      <w:rFonts w:ascii="Wingdings" w:hAnsi="Wingdings"/>
    </w:rPr>
  </w:style>
  <w:style w:type="character" w:customStyle="1" w:styleId="WW8Num6z3">
    <w:name w:val="WW8Num6z3"/>
    <w:rsid w:val="00FB78DC"/>
    <w:rPr>
      <w:rFonts w:ascii="Symbol" w:hAnsi="Symbol"/>
    </w:rPr>
  </w:style>
  <w:style w:type="character" w:customStyle="1" w:styleId="WW8Num8z0">
    <w:name w:val="WW8Num8z0"/>
    <w:rsid w:val="00FB78DC"/>
    <w:rPr>
      <w:rFonts w:ascii="Arial" w:eastAsia="Times New Roman" w:hAnsi="Arial" w:cs="Arial"/>
    </w:rPr>
  </w:style>
  <w:style w:type="character" w:customStyle="1" w:styleId="WW8Num8z1">
    <w:name w:val="WW8Num8z1"/>
    <w:rsid w:val="00FB78DC"/>
    <w:rPr>
      <w:rFonts w:ascii="Courier New" w:hAnsi="Courier New" w:cs="Courier New"/>
    </w:rPr>
  </w:style>
  <w:style w:type="character" w:customStyle="1" w:styleId="WW8Num8z2">
    <w:name w:val="WW8Num8z2"/>
    <w:rsid w:val="00FB78DC"/>
    <w:rPr>
      <w:rFonts w:ascii="Wingdings" w:hAnsi="Wingdings"/>
    </w:rPr>
  </w:style>
  <w:style w:type="character" w:customStyle="1" w:styleId="WW8Num8z3">
    <w:name w:val="WW8Num8z3"/>
    <w:rsid w:val="00FB78DC"/>
    <w:rPr>
      <w:rFonts w:ascii="Symbol" w:hAnsi="Symbol"/>
    </w:rPr>
  </w:style>
  <w:style w:type="character" w:customStyle="1" w:styleId="WW8Num10z0">
    <w:name w:val="WW8Num10z0"/>
    <w:rsid w:val="00FB78DC"/>
    <w:rPr>
      <w:rFonts w:ascii="Symbol" w:hAnsi="Symbol"/>
    </w:rPr>
  </w:style>
  <w:style w:type="character" w:customStyle="1" w:styleId="WW8Num10z1">
    <w:name w:val="WW8Num10z1"/>
    <w:rsid w:val="00FB78DC"/>
    <w:rPr>
      <w:rFonts w:ascii="Courier New" w:hAnsi="Courier New" w:cs="Courier New"/>
    </w:rPr>
  </w:style>
  <w:style w:type="character" w:customStyle="1" w:styleId="WW8Num10z2">
    <w:name w:val="WW8Num10z2"/>
    <w:rsid w:val="00FB78DC"/>
    <w:rPr>
      <w:rFonts w:ascii="Wingdings" w:hAnsi="Wingdings"/>
    </w:rPr>
  </w:style>
  <w:style w:type="character" w:customStyle="1" w:styleId="WW8NumSt5z0">
    <w:name w:val="WW8NumSt5z0"/>
    <w:rsid w:val="00FB78DC"/>
    <w:rPr>
      <w:rFonts w:ascii="Symbol" w:hAnsi="Symbol"/>
    </w:rPr>
  </w:style>
  <w:style w:type="character" w:customStyle="1" w:styleId="Privzetapisavaodstavka2">
    <w:name w:val="Privzeta pisava odstavka2"/>
    <w:rsid w:val="00FB78DC"/>
  </w:style>
  <w:style w:type="character" w:customStyle="1" w:styleId="WW-Absatz-Standardschriftart">
    <w:name w:val="WW-Absatz-Standardschriftart"/>
    <w:rsid w:val="00FB78DC"/>
  </w:style>
  <w:style w:type="character" w:customStyle="1" w:styleId="WW8Num1z0">
    <w:name w:val="WW8Num1z0"/>
    <w:rsid w:val="00FB78DC"/>
    <w:rPr>
      <w:rFonts w:ascii="Symbol" w:hAnsi="Symbol"/>
    </w:rPr>
  </w:style>
  <w:style w:type="character" w:customStyle="1" w:styleId="WW8Num1z1">
    <w:name w:val="WW8Num1z1"/>
    <w:rsid w:val="00FB78DC"/>
    <w:rPr>
      <w:rFonts w:ascii="Courier New" w:hAnsi="Courier New" w:cs="Courier New"/>
    </w:rPr>
  </w:style>
  <w:style w:type="character" w:customStyle="1" w:styleId="WW8Num1z2">
    <w:name w:val="WW8Num1z2"/>
    <w:rsid w:val="00FB78DC"/>
    <w:rPr>
      <w:rFonts w:ascii="Wingdings" w:hAnsi="Wingdings"/>
    </w:rPr>
  </w:style>
  <w:style w:type="character" w:customStyle="1" w:styleId="WW8Num2z0">
    <w:name w:val="WW8Num2z0"/>
    <w:rsid w:val="00FB78DC"/>
    <w:rPr>
      <w:rFonts w:ascii="Arial" w:eastAsia="Times New Roman" w:hAnsi="Arial" w:cs="Arial"/>
    </w:rPr>
  </w:style>
  <w:style w:type="character" w:customStyle="1" w:styleId="WW8Num2z1">
    <w:name w:val="WW8Num2z1"/>
    <w:rsid w:val="00FB78DC"/>
    <w:rPr>
      <w:rFonts w:ascii="Courier New" w:hAnsi="Courier New" w:cs="Courier New"/>
    </w:rPr>
  </w:style>
  <w:style w:type="character" w:customStyle="1" w:styleId="WW8Num2z2">
    <w:name w:val="WW8Num2z2"/>
    <w:rsid w:val="00FB78DC"/>
    <w:rPr>
      <w:rFonts w:ascii="Wingdings" w:hAnsi="Wingdings"/>
    </w:rPr>
  </w:style>
  <w:style w:type="character" w:customStyle="1" w:styleId="WW8Num2z3">
    <w:name w:val="WW8Num2z3"/>
    <w:rsid w:val="00FB78DC"/>
    <w:rPr>
      <w:rFonts w:ascii="Symbol" w:hAnsi="Symbol"/>
    </w:rPr>
  </w:style>
  <w:style w:type="character" w:customStyle="1" w:styleId="WW8Num3z2">
    <w:name w:val="WW8Num3z2"/>
    <w:rsid w:val="00FB78DC"/>
    <w:rPr>
      <w:rFonts w:ascii="Wingdings" w:hAnsi="Wingdings"/>
    </w:rPr>
  </w:style>
  <w:style w:type="character" w:customStyle="1" w:styleId="WW8Num3z3">
    <w:name w:val="WW8Num3z3"/>
    <w:rsid w:val="00FB78DC"/>
    <w:rPr>
      <w:rFonts w:ascii="Symbol" w:hAnsi="Symbol"/>
    </w:rPr>
  </w:style>
  <w:style w:type="character" w:customStyle="1" w:styleId="WW8Num3z4">
    <w:name w:val="WW8Num3z4"/>
    <w:rsid w:val="00FB78DC"/>
    <w:rPr>
      <w:rFonts w:ascii="Courier New" w:hAnsi="Courier New" w:cs="Courier New"/>
    </w:rPr>
  </w:style>
  <w:style w:type="character" w:customStyle="1" w:styleId="WW8Num11z0">
    <w:name w:val="WW8Num11z0"/>
    <w:rsid w:val="00FB78DC"/>
    <w:rPr>
      <w:rFonts w:ascii="Symbol" w:hAnsi="Symbol"/>
    </w:rPr>
  </w:style>
  <w:style w:type="character" w:customStyle="1" w:styleId="WW8Num11z1">
    <w:name w:val="WW8Num11z1"/>
    <w:rsid w:val="00FB78DC"/>
    <w:rPr>
      <w:rFonts w:ascii="Courier New" w:hAnsi="Courier New" w:cs="Courier New"/>
    </w:rPr>
  </w:style>
  <w:style w:type="character" w:customStyle="1" w:styleId="WW8Num11z2">
    <w:name w:val="WW8Num11z2"/>
    <w:rsid w:val="00FB78DC"/>
    <w:rPr>
      <w:rFonts w:ascii="Wingdings" w:hAnsi="Wingdings"/>
    </w:rPr>
  </w:style>
  <w:style w:type="character" w:customStyle="1" w:styleId="WW8Num12z0">
    <w:name w:val="WW8Num12z0"/>
    <w:rsid w:val="00FB78DC"/>
    <w:rPr>
      <w:rFonts w:ascii="Symbol" w:hAnsi="Symbol"/>
    </w:rPr>
  </w:style>
  <w:style w:type="character" w:customStyle="1" w:styleId="WW8Num12z1">
    <w:name w:val="WW8Num12z1"/>
    <w:rsid w:val="00FB78DC"/>
    <w:rPr>
      <w:rFonts w:ascii="Courier New" w:hAnsi="Courier New" w:cs="Courier New"/>
    </w:rPr>
  </w:style>
  <w:style w:type="character" w:customStyle="1" w:styleId="WW8Num12z2">
    <w:name w:val="WW8Num12z2"/>
    <w:rsid w:val="00FB78DC"/>
    <w:rPr>
      <w:rFonts w:ascii="Wingdings" w:hAnsi="Wingdings"/>
    </w:rPr>
  </w:style>
  <w:style w:type="character" w:customStyle="1" w:styleId="WW8Num13z0">
    <w:name w:val="WW8Num13z0"/>
    <w:rsid w:val="00FB78DC"/>
    <w:rPr>
      <w:rFonts w:ascii="Symbol" w:hAnsi="Symbol"/>
    </w:rPr>
  </w:style>
  <w:style w:type="character" w:customStyle="1" w:styleId="WW8Num13z1">
    <w:name w:val="WW8Num13z1"/>
    <w:rsid w:val="00FB78DC"/>
    <w:rPr>
      <w:rFonts w:ascii="Courier New" w:hAnsi="Courier New" w:cs="Courier New"/>
    </w:rPr>
  </w:style>
  <w:style w:type="character" w:customStyle="1" w:styleId="WW8Num13z2">
    <w:name w:val="WW8Num13z2"/>
    <w:rsid w:val="00FB78DC"/>
    <w:rPr>
      <w:rFonts w:ascii="Wingdings" w:hAnsi="Wingdings"/>
    </w:rPr>
  </w:style>
  <w:style w:type="character" w:customStyle="1" w:styleId="WW8Num15z0">
    <w:name w:val="WW8Num15z0"/>
    <w:rsid w:val="00FB78DC"/>
    <w:rPr>
      <w:rFonts w:ascii="Symbol" w:hAnsi="Symbol"/>
    </w:rPr>
  </w:style>
  <w:style w:type="character" w:customStyle="1" w:styleId="WW8Num15z1">
    <w:name w:val="WW8Num15z1"/>
    <w:rsid w:val="00FB78DC"/>
    <w:rPr>
      <w:rFonts w:ascii="Courier New" w:hAnsi="Courier New" w:cs="Courier New"/>
    </w:rPr>
  </w:style>
  <w:style w:type="character" w:customStyle="1" w:styleId="WW8Num15z2">
    <w:name w:val="WW8Num15z2"/>
    <w:rsid w:val="00FB78DC"/>
    <w:rPr>
      <w:rFonts w:ascii="Wingdings" w:hAnsi="Wingdings"/>
    </w:rPr>
  </w:style>
  <w:style w:type="character" w:customStyle="1" w:styleId="WW8Num19z0">
    <w:name w:val="WW8Num19z0"/>
    <w:rsid w:val="00FB78DC"/>
    <w:rPr>
      <w:rFonts w:ascii="Times New Roman" w:eastAsia="Times New Roman" w:hAnsi="Times New Roman" w:cs="Times New Roman"/>
    </w:rPr>
  </w:style>
  <w:style w:type="character" w:customStyle="1" w:styleId="WW8Num19z1">
    <w:name w:val="WW8Num19z1"/>
    <w:rsid w:val="00FB78DC"/>
    <w:rPr>
      <w:rFonts w:ascii="Courier New" w:hAnsi="Courier New" w:cs="Courier New"/>
    </w:rPr>
  </w:style>
  <w:style w:type="character" w:customStyle="1" w:styleId="WW8Num19z2">
    <w:name w:val="WW8Num19z2"/>
    <w:rsid w:val="00FB78DC"/>
    <w:rPr>
      <w:rFonts w:ascii="Wingdings" w:hAnsi="Wingdings"/>
    </w:rPr>
  </w:style>
  <w:style w:type="character" w:customStyle="1" w:styleId="WW8Num19z3">
    <w:name w:val="WW8Num19z3"/>
    <w:rsid w:val="00FB78DC"/>
    <w:rPr>
      <w:rFonts w:ascii="Symbol" w:hAnsi="Symbol"/>
    </w:rPr>
  </w:style>
  <w:style w:type="character" w:customStyle="1" w:styleId="WW8Num22z0">
    <w:name w:val="WW8Num22z0"/>
    <w:rsid w:val="00FB78DC"/>
    <w:rPr>
      <w:rFonts w:ascii="Symbol" w:hAnsi="Symbol"/>
    </w:rPr>
  </w:style>
  <w:style w:type="character" w:customStyle="1" w:styleId="WW8Num22z1">
    <w:name w:val="WW8Num22z1"/>
    <w:rsid w:val="00FB78DC"/>
    <w:rPr>
      <w:rFonts w:ascii="Courier New" w:hAnsi="Courier New" w:cs="Courier New"/>
    </w:rPr>
  </w:style>
  <w:style w:type="character" w:customStyle="1" w:styleId="WW8Num22z2">
    <w:name w:val="WW8Num22z2"/>
    <w:rsid w:val="00FB78DC"/>
    <w:rPr>
      <w:rFonts w:ascii="Wingdings" w:hAnsi="Wingdings"/>
    </w:rPr>
  </w:style>
  <w:style w:type="character" w:customStyle="1" w:styleId="WW8Num29z0">
    <w:name w:val="WW8Num29z0"/>
    <w:rsid w:val="00FB78DC"/>
    <w:rPr>
      <w:rFonts w:ascii="Times New Roman" w:eastAsia="Times New Roman" w:hAnsi="Times New Roman" w:cs="Times New Roman"/>
    </w:rPr>
  </w:style>
  <w:style w:type="character" w:customStyle="1" w:styleId="WW8Num29z1">
    <w:name w:val="WW8Num29z1"/>
    <w:rsid w:val="00FB78DC"/>
    <w:rPr>
      <w:rFonts w:ascii="Courier New" w:hAnsi="Courier New" w:cs="Courier New"/>
    </w:rPr>
  </w:style>
  <w:style w:type="character" w:customStyle="1" w:styleId="WW8Num29z2">
    <w:name w:val="WW8Num29z2"/>
    <w:rsid w:val="00FB78DC"/>
    <w:rPr>
      <w:rFonts w:ascii="Wingdings" w:hAnsi="Wingdings"/>
    </w:rPr>
  </w:style>
  <w:style w:type="character" w:customStyle="1" w:styleId="WW8Num29z3">
    <w:name w:val="WW8Num29z3"/>
    <w:rsid w:val="00FB78DC"/>
    <w:rPr>
      <w:rFonts w:ascii="Symbol" w:hAnsi="Symbol"/>
    </w:rPr>
  </w:style>
  <w:style w:type="character" w:customStyle="1" w:styleId="WW8Num38z1">
    <w:name w:val="WW8Num38z1"/>
    <w:rsid w:val="00FB78DC"/>
    <w:rPr>
      <w:rFonts w:ascii="Times New Roman" w:eastAsia="Times New Roman" w:hAnsi="Times New Roman" w:cs="Times New Roman"/>
    </w:rPr>
  </w:style>
  <w:style w:type="character" w:customStyle="1" w:styleId="WW8Num46z1">
    <w:name w:val="WW8Num46z1"/>
    <w:rsid w:val="00FB78DC"/>
    <w:rPr>
      <w:rFonts w:ascii="Courier New" w:hAnsi="Courier New" w:cs="Courier New"/>
    </w:rPr>
  </w:style>
  <w:style w:type="character" w:customStyle="1" w:styleId="WW8Num46z2">
    <w:name w:val="WW8Num46z2"/>
    <w:rsid w:val="00FB78DC"/>
    <w:rPr>
      <w:rFonts w:ascii="Wingdings" w:hAnsi="Wingdings"/>
    </w:rPr>
  </w:style>
  <w:style w:type="character" w:customStyle="1" w:styleId="WW8Num46z3">
    <w:name w:val="WW8Num46z3"/>
    <w:rsid w:val="00FB78DC"/>
    <w:rPr>
      <w:rFonts w:ascii="Symbol" w:hAnsi="Symbol"/>
    </w:rPr>
  </w:style>
  <w:style w:type="character" w:customStyle="1" w:styleId="WW8Num49z0">
    <w:name w:val="WW8Num49z0"/>
    <w:rsid w:val="00FB78DC"/>
    <w:rPr>
      <w:rFonts w:ascii="Arial" w:hAnsi="Arial"/>
    </w:rPr>
  </w:style>
  <w:style w:type="character" w:customStyle="1" w:styleId="WW8Num49z1">
    <w:name w:val="WW8Num49z1"/>
    <w:rsid w:val="00FB78DC"/>
    <w:rPr>
      <w:rFonts w:ascii="Courier New" w:hAnsi="Courier New" w:cs="Courier New"/>
    </w:rPr>
  </w:style>
  <w:style w:type="character" w:customStyle="1" w:styleId="WW8Num49z2">
    <w:name w:val="WW8Num49z2"/>
    <w:rsid w:val="00FB78DC"/>
    <w:rPr>
      <w:rFonts w:ascii="Wingdings" w:hAnsi="Wingdings"/>
    </w:rPr>
  </w:style>
  <w:style w:type="character" w:customStyle="1" w:styleId="WW8Num49z3">
    <w:name w:val="WW8Num49z3"/>
    <w:rsid w:val="00FB78DC"/>
    <w:rPr>
      <w:rFonts w:ascii="Symbol" w:hAnsi="Symbol"/>
    </w:rPr>
  </w:style>
  <w:style w:type="character" w:customStyle="1" w:styleId="WW8Num52z0">
    <w:name w:val="WW8Num52z0"/>
    <w:rsid w:val="00FB78DC"/>
    <w:rPr>
      <w:color w:val="000000"/>
    </w:rPr>
  </w:style>
  <w:style w:type="character" w:customStyle="1" w:styleId="WW8Num56z0">
    <w:name w:val="WW8Num56z0"/>
    <w:rsid w:val="00FB78DC"/>
    <w:rPr>
      <w:rFonts w:ascii="Symbol" w:hAnsi="Symbol"/>
    </w:rPr>
  </w:style>
  <w:style w:type="character" w:customStyle="1" w:styleId="WW8Num56z1">
    <w:name w:val="WW8Num56z1"/>
    <w:rsid w:val="00FB78DC"/>
    <w:rPr>
      <w:rFonts w:ascii="Courier New" w:hAnsi="Courier New" w:cs="Courier New"/>
    </w:rPr>
  </w:style>
  <w:style w:type="character" w:customStyle="1" w:styleId="WW8Num56z2">
    <w:name w:val="WW8Num56z2"/>
    <w:rsid w:val="00FB78DC"/>
    <w:rPr>
      <w:rFonts w:ascii="Wingdings" w:hAnsi="Wingdings"/>
    </w:rPr>
  </w:style>
  <w:style w:type="character" w:customStyle="1" w:styleId="WW8Num58z0">
    <w:name w:val="WW8Num58z0"/>
    <w:rsid w:val="00FB78DC"/>
    <w:rPr>
      <w:color w:val="000000"/>
    </w:rPr>
  </w:style>
  <w:style w:type="character" w:customStyle="1" w:styleId="WW8Num67z0">
    <w:name w:val="WW8Num67z0"/>
    <w:rsid w:val="00FB78DC"/>
    <w:rPr>
      <w:rFonts w:ascii="Courier New" w:hAnsi="Courier New" w:cs="Courier New"/>
    </w:rPr>
  </w:style>
  <w:style w:type="character" w:customStyle="1" w:styleId="WW8Num67z1">
    <w:name w:val="WW8Num67z1"/>
    <w:rsid w:val="00FB78DC"/>
    <w:rPr>
      <w:rFonts w:ascii="Arial" w:hAnsi="Arial"/>
    </w:rPr>
  </w:style>
  <w:style w:type="character" w:customStyle="1" w:styleId="WW8Num67z2">
    <w:name w:val="WW8Num67z2"/>
    <w:rsid w:val="00FB78DC"/>
    <w:rPr>
      <w:rFonts w:ascii="Wingdings" w:hAnsi="Wingdings"/>
    </w:rPr>
  </w:style>
  <w:style w:type="character" w:customStyle="1" w:styleId="WW8Num67z3">
    <w:name w:val="WW8Num67z3"/>
    <w:rsid w:val="00FB78DC"/>
    <w:rPr>
      <w:rFonts w:ascii="Symbol" w:hAnsi="Symbol"/>
    </w:rPr>
  </w:style>
  <w:style w:type="character" w:customStyle="1" w:styleId="WW8Num71z0">
    <w:name w:val="WW8Num71z0"/>
    <w:rsid w:val="00FB78DC"/>
    <w:rPr>
      <w:rFonts w:ascii="Symbol" w:hAnsi="Symbol"/>
    </w:rPr>
  </w:style>
  <w:style w:type="character" w:customStyle="1" w:styleId="WW8Num71z1">
    <w:name w:val="WW8Num71z1"/>
    <w:rsid w:val="00FB78DC"/>
    <w:rPr>
      <w:rFonts w:ascii="Courier New" w:hAnsi="Courier New" w:cs="Courier New"/>
    </w:rPr>
  </w:style>
  <w:style w:type="character" w:customStyle="1" w:styleId="WW8Num71z2">
    <w:name w:val="WW8Num71z2"/>
    <w:rsid w:val="00FB78DC"/>
    <w:rPr>
      <w:rFonts w:ascii="Wingdings" w:hAnsi="Wingdings"/>
    </w:rPr>
  </w:style>
  <w:style w:type="character" w:customStyle="1" w:styleId="WW8Num75z0">
    <w:name w:val="WW8Num75z0"/>
    <w:rsid w:val="00FB78DC"/>
    <w:rPr>
      <w:rFonts w:ascii="Symbol" w:hAnsi="Symbol"/>
    </w:rPr>
  </w:style>
  <w:style w:type="character" w:customStyle="1" w:styleId="WW8Num75z1">
    <w:name w:val="WW8Num75z1"/>
    <w:rsid w:val="00FB78DC"/>
    <w:rPr>
      <w:rFonts w:ascii="Courier New" w:hAnsi="Courier New" w:cs="Courier New"/>
    </w:rPr>
  </w:style>
  <w:style w:type="character" w:customStyle="1" w:styleId="WW8Num75z2">
    <w:name w:val="WW8Num75z2"/>
    <w:rsid w:val="00FB78DC"/>
    <w:rPr>
      <w:rFonts w:ascii="Wingdings" w:hAnsi="Wingdings"/>
    </w:rPr>
  </w:style>
  <w:style w:type="character" w:customStyle="1" w:styleId="WW8Num76z0">
    <w:name w:val="WW8Num76z0"/>
    <w:rsid w:val="00FB78DC"/>
    <w:rPr>
      <w:rFonts w:ascii="Symbol" w:hAnsi="Symbol"/>
    </w:rPr>
  </w:style>
  <w:style w:type="character" w:customStyle="1" w:styleId="WW8Num76z1">
    <w:name w:val="WW8Num76z1"/>
    <w:rsid w:val="00FB78DC"/>
    <w:rPr>
      <w:rFonts w:ascii="Courier New" w:hAnsi="Courier New" w:cs="Courier New"/>
    </w:rPr>
  </w:style>
  <w:style w:type="character" w:customStyle="1" w:styleId="WW8Num76z2">
    <w:name w:val="WW8Num76z2"/>
    <w:rsid w:val="00FB78DC"/>
    <w:rPr>
      <w:rFonts w:ascii="Wingdings" w:hAnsi="Wingdings"/>
    </w:rPr>
  </w:style>
  <w:style w:type="character" w:customStyle="1" w:styleId="WW8Num78z0">
    <w:name w:val="WW8Num78z0"/>
    <w:rsid w:val="00FB78DC"/>
    <w:rPr>
      <w:rFonts w:ascii="Arial" w:eastAsia="Times New Roman" w:hAnsi="Arial" w:cs="Arial"/>
    </w:rPr>
  </w:style>
  <w:style w:type="character" w:customStyle="1" w:styleId="WW8Num78z1">
    <w:name w:val="WW8Num78z1"/>
    <w:rsid w:val="00FB78DC"/>
    <w:rPr>
      <w:rFonts w:ascii="Courier New" w:hAnsi="Courier New" w:cs="Courier New"/>
    </w:rPr>
  </w:style>
  <w:style w:type="character" w:customStyle="1" w:styleId="WW8Num78z2">
    <w:name w:val="WW8Num78z2"/>
    <w:rsid w:val="00FB78DC"/>
    <w:rPr>
      <w:rFonts w:ascii="Wingdings" w:hAnsi="Wingdings"/>
    </w:rPr>
  </w:style>
  <w:style w:type="character" w:customStyle="1" w:styleId="WW8Num78z3">
    <w:name w:val="WW8Num78z3"/>
    <w:rsid w:val="00FB78DC"/>
    <w:rPr>
      <w:rFonts w:ascii="Symbol" w:hAnsi="Symbol"/>
    </w:rPr>
  </w:style>
  <w:style w:type="character" w:customStyle="1" w:styleId="Privzetapisavaodstavka1">
    <w:name w:val="Privzeta pisava odstavka1"/>
    <w:rsid w:val="00FB78DC"/>
  </w:style>
  <w:style w:type="character" w:styleId="tevilkastrani">
    <w:name w:val="page number"/>
    <w:basedOn w:val="Privzetapisavaodstavka1"/>
    <w:rsid w:val="00FB78DC"/>
  </w:style>
  <w:style w:type="character" w:customStyle="1" w:styleId="Komentar-sklic1">
    <w:name w:val="Komentar - sklic1"/>
    <w:rsid w:val="00FB78DC"/>
    <w:rPr>
      <w:sz w:val="16"/>
      <w:szCs w:val="16"/>
    </w:rPr>
  </w:style>
  <w:style w:type="character" w:customStyle="1" w:styleId="Znakisprotnihopomb">
    <w:name w:val="Znaki sprotnih opomb"/>
    <w:rsid w:val="00FB78DC"/>
    <w:rPr>
      <w:position w:val="2"/>
      <w:sz w:val="16"/>
    </w:rPr>
  </w:style>
  <w:style w:type="character" w:customStyle="1" w:styleId="svetlitekst1">
    <w:name w:val="svetlitekst1"/>
    <w:rsid w:val="00FB78DC"/>
    <w:rPr>
      <w:rFonts w:ascii="Verdana" w:hAnsi="Verdana"/>
      <w:color w:val="39699F"/>
      <w:sz w:val="17"/>
      <w:szCs w:val="17"/>
    </w:rPr>
  </w:style>
  <w:style w:type="character" w:customStyle="1" w:styleId="Simbolizaotevilevanje">
    <w:name w:val="Simboli za oštevilčevanje"/>
    <w:rsid w:val="00FB78DC"/>
  </w:style>
  <w:style w:type="paragraph" w:customStyle="1" w:styleId="Naslov20">
    <w:name w:val="Naslov2"/>
    <w:basedOn w:val="Navaden"/>
    <w:next w:val="Telobesedila"/>
    <w:rsid w:val="00FB78DC"/>
    <w:pPr>
      <w:keepNext/>
      <w:suppressAutoHyphens/>
      <w:overflowPunct/>
      <w:autoSpaceDE/>
      <w:autoSpaceDN/>
      <w:adjustRightInd/>
      <w:spacing w:before="240" w:after="120"/>
    </w:pPr>
    <w:rPr>
      <w:rFonts w:eastAsia="Lucida Sans Unicode" w:cs="Tahoma"/>
      <w:sz w:val="28"/>
      <w:szCs w:val="28"/>
      <w:lang w:val="en-US" w:eastAsia="ar-SA"/>
    </w:rPr>
  </w:style>
  <w:style w:type="paragraph" w:styleId="Telobesedila">
    <w:name w:val="Body Text"/>
    <w:basedOn w:val="Navaden"/>
    <w:link w:val="TelobesedilaZnak"/>
    <w:rsid w:val="00FB78DC"/>
    <w:pPr>
      <w:suppressAutoHyphens/>
      <w:overflowPunct/>
      <w:autoSpaceDE/>
      <w:autoSpaceDN/>
      <w:adjustRightInd/>
    </w:pPr>
    <w:rPr>
      <w:rFonts w:ascii="Times New Roman" w:hAnsi="Times New Roman"/>
      <w:sz w:val="24"/>
      <w:szCs w:val="20"/>
      <w:lang w:eastAsia="ar-SA"/>
    </w:rPr>
  </w:style>
  <w:style w:type="character" w:customStyle="1" w:styleId="TelobesedilaZnak">
    <w:name w:val="Telo besedila Znak"/>
    <w:basedOn w:val="Privzetapisavaodstavka"/>
    <w:link w:val="Telobesedila"/>
    <w:rsid w:val="00FB78DC"/>
    <w:rPr>
      <w:rFonts w:ascii="Times New Roman" w:eastAsia="Times New Roman" w:hAnsi="Times New Roman" w:cs="Times New Roman"/>
      <w:sz w:val="24"/>
      <w:szCs w:val="20"/>
      <w:lang w:eastAsia="ar-SA"/>
    </w:rPr>
  </w:style>
  <w:style w:type="paragraph" w:styleId="Seznam">
    <w:name w:val="List"/>
    <w:basedOn w:val="Telobesedila"/>
    <w:rsid w:val="00FB78DC"/>
    <w:rPr>
      <w:rFonts w:cs="Tahoma"/>
    </w:rPr>
  </w:style>
  <w:style w:type="paragraph" w:customStyle="1" w:styleId="Napis2">
    <w:name w:val="Napis2"/>
    <w:basedOn w:val="Navaden"/>
    <w:rsid w:val="00FB78DC"/>
    <w:pPr>
      <w:suppressLineNumbers/>
      <w:suppressAutoHyphens/>
      <w:overflowPunct/>
      <w:autoSpaceDE/>
      <w:autoSpaceDN/>
      <w:adjustRightInd/>
      <w:spacing w:before="120" w:after="120"/>
    </w:pPr>
    <w:rPr>
      <w:rFonts w:ascii="Times New Roman" w:hAnsi="Times New Roman" w:cs="Tahoma"/>
      <w:i/>
      <w:iCs/>
      <w:sz w:val="24"/>
      <w:szCs w:val="24"/>
      <w:lang w:val="en-US" w:eastAsia="ar-SA"/>
    </w:rPr>
  </w:style>
  <w:style w:type="paragraph" w:customStyle="1" w:styleId="Kazalo">
    <w:name w:val="Kazalo"/>
    <w:basedOn w:val="Navaden"/>
    <w:rsid w:val="00FB78DC"/>
    <w:pPr>
      <w:suppressLineNumbers/>
      <w:suppressAutoHyphens/>
      <w:overflowPunct/>
      <w:autoSpaceDE/>
      <w:autoSpaceDN/>
      <w:adjustRightInd/>
    </w:pPr>
    <w:rPr>
      <w:rFonts w:ascii="Times New Roman" w:hAnsi="Times New Roman" w:cs="Tahoma"/>
      <w:sz w:val="24"/>
      <w:szCs w:val="20"/>
      <w:lang w:val="en-US" w:eastAsia="ar-SA"/>
    </w:rPr>
  </w:style>
  <w:style w:type="paragraph" w:customStyle="1" w:styleId="Naslov10">
    <w:name w:val="Naslov1"/>
    <w:basedOn w:val="Navaden"/>
    <w:next w:val="Telobesedila"/>
    <w:rsid w:val="00FB78DC"/>
    <w:pPr>
      <w:keepNext/>
      <w:suppressAutoHyphens/>
      <w:overflowPunct/>
      <w:autoSpaceDE/>
      <w:autoSpaceDN/>
      <w:adjustRightInd/>
      <w:spacing w:before="240" w:after="120"/>
    </w:pPr>
    <w:rPr>
      <w:rFonts w:eastAsia="Lucida Sans Unicode" w:cs="Tahoma"/>
      <w:sz w:val="28"/>
      <w:szCs w:val="28"/>
      <w:lang w:val="en-US" w:eastAsia="ar-SA"/>
    </w:rPr>
  </w:style>
  <w:style w:type="paragraph" w:customStyle="1" w:styleId="Napis1">
    <w:name w:val="Napis1"/>
    <w:basedOn w:val="Navaden"/>
    <w:rsid w:val="00FB78DC"/>
    <w:pPr>
      <w:suppressLineNumbers/>
      <w:suppressAutoHyphens/>
      <w:overflowPunct/>
      <w:autoSpaceDE/>
      <w:autoSpaceDN/>
      <w:adjustRightInd/>
      <w:spacing w:before="120" w:after="120"/>
    </w:pPr>
    <w:rPr>
      <w:rFonts w:ascii="Times New Roman" w:hAnsi="Times New Roman" w:cs="Tahoma"/>
      <w:i/>
      <w:iCs/>
      <w:sz w:val="24"/>
      <w:szCs w:val="24"/>
      <w:lang w:val="en-US" w:eastAsia="ar-SA"/>
    </w:rPr>
  </w:style>
  <w:style w:type="paragraph" w:customStyle="1" w:styleId="Natevanje2">
    <w:name w:val="Naštevanje2"/>
    <w:basedOn w:val="Navaden"/>
    <w:rsid w:val="00FB78DC"/>
    <w:pPr>
      <w:suppressAutoHyphens/>
      <w:overflowPunct/>
      <w:autoSpaceDE/>
      <w:autoSpaceDN/>
      <w:adjustRightInd/>
      <w:spacing w:after="160"/>
      <w:ind w:left="454" w:hanging="454"/>
      <w:jc w:val="left"/>
    </w:pPr>
    <w:rPr>
      <w:rFonts w:ascii="Times New Roman" w:hAnsi="Times New Roman"/>
      <w:b/>
      <w:sz w:val="24"/>
      <w:szCs w:val="20"/>
      <w:lang w:val="en-US" w:eastAsia="ar-SA"/>
    </w:rPr>
  </w:style>
  <w:style w:type="paragraph" w:styleId="Naslov">
    <w:name w:val="Title"/>
    <w:basedOn w:val="Naslov1"/>
    <w:next w:val="Podnaslov"/>
    <w:link w:val="NaslovZnak"/>
    <w:qFormat/>
    <w:rsid w:val="00FB78DC"/>
    <w:pPr>
      <w:tabs>
        <w:tab w:val="clear" w:pos="720"/>
      </w:tabs>
      <w:ind w:left="0" w:firstLine="0"/>
    </w:pPr>
  </w:style>
  <w:style w:type="character" w:customStyle="1" w:styleId="NaslovZnak">
    <w:name w:val="Naslov Znak"/>
    <w:basedOn w:val="Privzetapisavaodstavka"/>
    <w:link w:val="Naslov"/>
    <w:rsid w:val="00FB78DC"/>
    <w:rPr>
      <w:rFonts w:ascii="Times New Roman" w:eastAsia="Times New Roman" w:hAnsi="Times New Roman" w:cs="Times New Roman"/>
      <w:b/>
      <w:kern w:val="1"/>
      <w:sz w:val="28"/>
      <w:szCs w:val="20"/>
      <w:lang w:val="en-US" w:eastAsia="ar-SA"/>
    </w:rPr>
  </w:style>
  <w:style w:type="paragraph" w:styleId="Podnaslov">
    <w:name w:val="Subtitle"/>
    <w:basedOn w:val="Naslov10"/>
    <w:next w:val="Telobesedila"/>
    <w:link w:val="PodnaslovZnak"/>
    <w:qFormat/>
    <w:rsid w:val="00FB78DC"/>
    <w:pPr>
      <w:jc w:val="center"/>
    </w:pPr>
    <w:rPr>
      <w:i/>
      <w:iCs/>
    </w:rPr>
  </w:style>
  <w:style w:type="character" w:customStyle="1" w:styleId="PodnaslovZnak">
    <w:name w:val="Podnaslov Znak"/>
    <w:basedOn w:val="Privzetapisavaodstavka"/>
    <w:link w:val="Podnaslov"/>
    <w:rsid w:val="00FB78DC"/>
    <w:rPr>
      <w:rFonts w:ascii="Arial" w:eastAsia="Lucida Sans Unicode" w:hAnsi="Arial" w:cs="Tahoma"/>
      <w:i/>
      <w:iCs/>
      <w:sz w:val="28"/>
      <w:szCs w:val="28"/>
      <w:lang w:val="en-US" w:eastAsia="ar-SA"/>
    </w:rPr>
  </w:style>
  <w:style w:type="paragraph" w:customStyle="1" w:styleId="Zamik2">
    <w:name w:val="Zamik2"/>
    <w:basedOn w:val="Navaden"/>
    <w:rsid w:val="00FB78DC"/>
    <w:pPr>
      <w:tabs>
        <w:tab w:val="left" w:pos="3969"/>
        <w:tab w:val="left" w:pos="5103"/>
      </w:tabs>
      <w:suppressAutoHyphens/>
      <w:overflowPunct/>
      <w:autoSpaceDE/>
      <w:autoSpaceDN/>
      <w:adjustRightInd/>
      <w:ind w:left="794" w:hanging="284"/>
      <w:jc w:val="left"/>
    </w:pPr>
    <w:rPr>
      <w:rFonts w:ascii="Times New Roman" w:hAnsi="Times New Roman"/>
      <w:sz w:val="24"/>
      <w:szCs w:val="20"/>
      <w:lang w:val="en-US" w:eastAsia="ar-SA"/>
    </w:rPr>
  </w:style>
  <w:style w:type="paragraph" w:customStyle="1" w:styleId="Zamik1">
    <w:name w:val="Zamik1"/>
    <w:basedOn w:val="Zamik2"/>
    <w:rsid w:val="00FB78DC"/>
    <w:pPr>
      <w:ind w:left="284"/>
    </w:pPr>
  </w:style>
  <w:style w:type="paragraph" w:customStyle="1" w:styleId="Natevanje1">
    <w:name w:val="Naštevanje1"/>
    <w:basedOn w:val="Navaden"/>
    <w:rsid w:val="00FB78DC"/>
    <w:pPr>
      <w:suppressAutoHyphens/>
      <w:overflowPunct/>
      <w:autoSpaceDE/>
      <w:autoSpaceDN/>
      <w:adjustRightInd/>
      <w:ind w:left="454" w:hanging="454"/>
      <w:jc w:val="left"/>
    </w:pPr>
    <w:rPr>
      <w:rFonts w:ascii="Times New Roman" w:hAnsi="Times New Roman"/>
      <w:sz w:val="24"/>
      <w:szCs w:val="20"/>
      <w:lang w:val="en-US" w:eastAsia="ar-SA"/>
    </w:rPr>
  </w:style>
  <w:style w:type="paragraph" w:customStyle="1" w:styleId="Zamik3">
    <w:name w:val="Zamik3"/>
    <w:basedOn w:val="Zamik2"/>
    <w:rsid w:val="00FB78DC"/>
    <w:pPr>
      <w:ind w:left="1135"/>
    </w:pPr>
  </w:style>
  <w:style w:type="paragraph" w:customStyle="1" w:styleId="Zamik4">
    <w:name w:val="Zamik4"/>
    <w:basedOn w:val="Zamik2"/>
    <w:rsid w:val="00FB78DC"/>
    <w:pPr>
      <w:ind w:left="454" w:hanging="454"/>
      <w:jc w:val="both"/>
    </w:pPr>
  </w:style>
  <w:style w:type="paragraph" w:styleId="HTML-oblikovano">
    <w:name w:val="HTML Preformatted"/>
    <w:basedOn w:val="Navaden"/>
    <w:link w:val="HTML-oblikovanoZnak"/>
    <w:rsid w:val="00FB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left"/>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FB78DC"/>
    <w:rPr>
      <w:rFonts w:ascii="Courier New" w:eastAsia="Times New Roman" w:hAnsi="Courier New" w:cs="Courier New"/>
      <w:color w:val="000000"/>
      <w:sz w:val="18"/>
      <w:szCs w:val="18"/>
      <w:lang w:eastAsia="ar-SA"/>
    </w:rPr>
  </w:style>
  <w:style w:type="paragraph" w:styleId="z-dnoobrazca">
    <w:name w:val="HTML Bottom of Form"/>
    <w:basedOn w:val="Navaden"/>
    <w:next w:val="Navaden"/>
    <w:link w:val="z-dnoobrazcaZnak"/>
    <w:rsid w:val="00FB78DC"/>
    <w:pPr>
      <w:pBdr>
        <w:top w:val="single" w:sz="4" w:space="1" w:color="000000"/>
      </w:pBdr>
      <w:suppressAutoHyphens/>
      <w:overflowPunct/>
      <w:autoSpaceDE/>
      <w:autoSpaceDN/>
      <w:adjustRightInd/>
      <w:jc w:val="center"/>
    </w:pPr>
    <w:rPr>
      <w:rFonts w:cs="Arial"/>
      <w:vanish/>
      <w:sz w:val="16"/>
      <w:lang w:val="en-GB" w:eastAsia="ar-SA"/>
    </w:rPr>
  </w:style>
  <w:style w:type="character" w:customStyle="1" w:styleId="z-dnoobrazcaZnak">
    <w:name w:val="z-dno obrazca Znak"/>
    <w:basedOn w:val="Privzetapisavaodstavka"/>
    <w:link w:val="z-dnoobrazca"/>
    <w:rsid w:val="00FB78DC"/>
    <w:rPr>
      <w:rFonts w:ascii="Arial" w:eastAsia="Times New Roman" w:hAnsi="Arial" w:cs="Arial"/>
      <w:vanish/>
      <w:sz w:val="16"/>
      <w:szCs w:val="16"/>
      <w:lang w:val="en-GB" w:eastAsia="ar-SA"/>
    </w:rPr>
  </w:style>
  <w:style w:type="paragraph" w:customStyle="1" w:styleId="BlockText1">
    <w:name w:val="Block Text1"/>
    <w:basedOn w:val="Navaden"/>
    <w:rsid w:val="00FB78DC"/>
    <w:pPr>
      <w:suppressAutoHyphens/>
      <w:overflowPunct/>
      <w:autoSpaceDE/>
      <w:autoSpaceDN/>
      <w:adjustRightInd/>
      <w:spacing w:line="240" w:lineRule="atLeast"/>
      <w:ind w:left="743" w:right="311" w:hanging="34"/>
    </w:pPr>
    <w:rPr>
      <w:rFonts w:ascii="Times New Roman" w:hAnsi="Times New Roman"/>
      <w:i/>
      <w:color w:val="000000"/>
      <w:sz w:val="24"/>
      <w:szCs w:val="20"/>
      <w:lang w:eastAsia="ar-SA"/>
    </w:rPr>
  </w:style>
  <w:style w:type="paragraph" w:customStyle="1" w:styleId="Telobesedila21">
    <w:name w:val="Telo besedila 21"/>
    <w:basedOn w:val="Navaden"/>
    <w:rsid w:val="00FB78DC"/>
    <w:pPr>
      <w:suppressAutoHyphens/>
      <w:overflowPunct/>
      <w:autoSpaceDE/>
      <w:autoSpaceDN/>
      <w:adjustRightInd/>
    </w:pPr>
    <w:rPr>
      <w:rFonts w:ascii="Times New Roman" w:hAnsi="Times New Roman"/>
      <w:b/>
      <w:sz w:val="24"/>
      <w:szCs w:val="20"/>
      <w:lang w:eastAsia="ar-SA"/>
    </w:rPr>
  </w:style>
  <w:style w:type="paragraph" w:customStyle="1" w:styleId="Telobesedila31">
    <w:name w:val="Telo besedila 31"/>
    <w:basedOn w:val="Navaden"/>
    <w:rsid w:val="00FB78DC"/>
    <w:pPr>
      <w:suppressAutoHyphens/>
      <w:overflowPunct/>
      <w:autoSpaceDE/>
      <w:autoSpaceDN/>
      <w:adjustRightInd/>
      <w:ind w:right="-567"/>
    </w:pPr>
    <w:rPr>
      <w:rFonts w:ascii="Times New Roman" w:hAnsi="Times New Roman"/>
      <w:sz w:val="24"/>
      <w:szCs w:val="20"/>
      <w:lang w:eastAsia="ar-SA"/>
    </w:rPr>
  </w:style>
  <w:style w:type="paragraph" w:customStyle="1" w:styleId="Komentar-besedilo1">
    <w:name w:val="Komentar - besedilo1"/>
    <w:basedOn w:val="Navaden"/>
    <w:rsid w:val="00FB78DC"/>
    <w:pPr>
      <w:suppressAutoHyphens/>
      <w:overflowPunct/>
      <w:autoSpaceDE/>
      <w:autoSpaceDN/>
      <w:adjustRightInd/>
    </w:pPr>
    <w:rPr>
      <w:rFonts w:ascii="Times New Roman" w:hAnsi="Times New Roman"/>
      <w:sz w:val="20"/>
      <w:szCs w:val="20"/>
      <w:lang w:val="en-US" w:eastAsia="ar-SA"/>
    </w:rPr>
  </w:style>
  <w:style w:type="paragraph" w:styleId="Pripombabesedilo">
    <w:name w:val="annotation text"/>
    <w:basedOn w:val="Navaden"/>
    <w:link w:val="PripombabesediloZnak"/>
    <w:unhideWhenUsed/>
    <w:rsid w:val="00FB78DC"/>
    <w:rPr>
      <w:sz w:val="20"/>
      <w:szCs w:val="20"/>
    </w:rPr>
  </w:style>
  <w:style w:type="character" w:customStyle="1" w:styleId="PripombabesediloZnak">
    <w:name w:val="Pripomba – besedilo Znak"/>
    <w:basedOn w:val="Privzetapisavaodstavka"/>
    <w:link w:val="Pripombabesedilo"/>
    <w:rsid w:val="00FB78DC"/>
    <w:rPr>
      <w:rFonts w:ascii="Arial" w:eastAsia="Times New Roman" w:hAnsi="Arial" w:cs="Times New Roman"/>
      <w:sz w:val="20"/>
      <w:szCs w:val="20"/>
      <w:lang w:eastAsia="sl-SI"/>
    </w:rPr>
  </w:style>
  <w:style w:type="paragraph" w:styleId="Zadevapripombe">
    <w:name w:val="annotation subject"/>
    <w:basedOn w:val="Komentar-besedilo1"/>
    <w:next w:val="Komentar-besedilo1"/>
    <w:link w:val="ZadevapripombeZnak"/>
    <w:rsid w:val="00FB78DC"/>
    <w:rPr>
      <w:b/>
      <w:bCs/>
    </w:rPr>
  </w:style>
  <w:style w:type="character" w:customStyle="1" w:styleId="ZadevapripombeZnak">
    <w:name w:val="Zadeva pripombe Znak"/>
    <w:basedOn w:val="PripombabesediloZnak"/>
    <w:link w:val="Zadevapripombe"/>
    <w:rsid w:val="00FB78DC"/>
    <w:rPr>
      <w:rFonts w:ascii="Times New Roman" w:eastAsia="Times New Roman" w:hAnsi="Times New Roman" w:cs="Times New Roman"/>
      <w:b/>
      <w:bCs/>
      <w:sz w:val="20"/>
      <w:szCs w:val="20"/>
      <w:lang w:val="en-US" w:eastAsia="ar-SA"/>
    </w:rPr>
  </w:style>
  <w:style w:type="paragraph" w:styleId="Besedilooblaka">
    <w:name w:val="Balloon Text"/>
    <w:basedOn w:val="Navaden"/>
    <w:link w:val="BesedilooblakaZnak"/>
    <w:rsid w:val="00FB78DC"/>
    <w:pPr>
      <w:suppressAutoHyphens/>
      <w:overflowPunct/>
      <w:autoSpaceDE/>
      <w:autoSpaceDN/>
      <w:adjustRightInd/>
    </w:pPr>
    <w:rPr>
      <w:rFonts w:ascii="Tahoma" w:hAnsi="Tahoma" w:cs="Tahoma"/>
      <w:sz w:val="16"/>
      <w:lang w:val="en-US" w:eastAsia="ar-SA"/>
    </w:rPr>
  </w:style>
  <w:style w:type="character" w:customStyle="1" w:styleId="BesedilooblakaZnak">
    <w:name w:val="Besedilo oblačka Znak"/>
    <w:basedOn w:val="Privzetapisavaodstavka"/>
    <w:link w:val="Besedilooblaka"/>
    <w:rsid w:val="00FB78DC"/>
    <w:rPr>
      <w:rFonts w:ascii="Tahoma" w:eastAsia="Times New Roman" w:hAnsi="Tahoma" w:cs="Tahoma"/>
      <w:sz w:val="16"/>
      <w:szCs w:val="16"/>
      <w:lang w:val="en-US" w:eastAsia="ar-SA"/>
    </w:rPr>
  </w:style>
  <w:style w:type="paragraph" w:customStyle="1" w:styleId="p">
    <w:name w:val="p"/>
    <w:basedOn w:val="Navaden"/>
    <w:rsid w:val="00FB78DC"/>
    <w:pPr>
      <w:suppressAutoHyphens/>
      <w:overflowPunct/>
      <w:autoSpaceDE/>
      <w:autoSpaceDN/>
      <w:adjustRightInd/>
      <w:spacing w:before="60" w:after="15"/>
      <w:ind w:left="15" w:right="15" w:firstLine="240"/>
    </w:pPr>
    <w:rPr>
      <w:rFonts w:cs="Arial"/>
      <w:color w:val="222222"/>
      <w:szCs w:val="22"/>
      <w:lang w:eastAsia="ar-SA"/>
    </w:rPr>
  </w:style>
  <w:style w:type="paragraph" w:customStyle="1" w:styleId="temnitekst">
    <w:name w:val="temnitekst"/>
    <w:basedOn w:val="Navaden"/>
    <w:rsid w:val="00FB78DC"/>
    <w:pPr>
      <w:suppressAutoHyphens/>
      <w:overflowPunct/>
      <w:autoSpaceDE/>
      <w:autoSpaceDN/>
      <w:adjustRightInd/>
      <w:spacing w:before="280" w:after="280"/>
    </w:pPr>
    <w:rPr>
      <w:rFonts w:ascii="Verdana" w:hAnsi="Verdana"/>
      <w:color w:val="1E3F65"/>
      <w:sz w:val="17"/>
      <w:szCs w:val="17"/>
      <w:lang w:eastAsia="ar-SA"/>
    </w:rPr>
  </w:style>
  <w:style w:type="paragraph" w:customStyle="1" w:styleId="BodyText31">
    <w:name w:val="Body Text 31"/>
    <w:basedOn w:val="Navaden"/>
    <w:rsid w:val="00FB78DC"/>
    <w:pPr>
      <w:suppressAutoHyphens/>
      <w:overflowPunct/>
      <w:autoSpaceDE/>
      <w:autoSpaceDN/>
      <w:adjustRightInd/>
    </w:pPr>
    <w:rPr>
      <w:szCs w:val="20"/>
      <w:lang w:eastAsia="ar-SA"/>
    </w:rPr>
  </w:style>
  <w:style w:type="paragraph" w:customStyle="1" w:styleId="Predoblikovano">
    <w:name w:val="Predoblikovano"/>
    <w:basedOn w:val="Navaden"/>
    <w:rsid w:val="00FB78D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autoSpaceDE/>
      <w:autoSpaceDN/>
      <w:adjustRightInd/>
      <w:jc w:val="left"/>
    </w:pPr>
    <w:rPr>
      <w:rFonts w:ascii="Courier New" w:hAnsi="Courier New"/>
      <w:sz w:val="20"/>
      <w:szCs w:val="20"/>
      <w:lang w:eastAsia="ar-SA"/>
    </w:rPr>
  </w:style>
  <w:style w:type="paragraph" w:customStyle="1" w:styleId="Vsebinatabele">
    <w:name w:val="Vsebina tabele"/>
    <w:basedOn w:val="Navaden"/>
    <w:rsid w:val="00FB78DC"/>
    <w:pPr>
      <w:suppressLineNumbers/>
      <w:suppressAutoHyphens/>
      <w:overflowPunct/>
      <w:autoSpaceDE/>
      <w:autoSpaceDN/>
      <w:adjustRightInd/>
    </w:pPr>
    <w:rPr>
      <w:rFonts w:ascii="Times New Roman" w:hAnsi="Times New Roman"/>
      <w:sz w:val="24"/>
      <w:szCs w:val="20"/>
      <w:lang w:val="en-US" w:eastAsia="ar-SA"/>
    </w:rPr>
  </w:style>
  <w:style w:type="paragraph" w:customStyle="1" w:styleId="Naslovtabele">
    <w:name w:val="Naslov tabele"/>
    <w:basedOn w:val="Vsebinatabele"/>
    <w:rsid w:val="00FB78DC"/>
    <w:pPr>
      <w:jc w:val="center"/>
    </w:pPr>
    <w:rPr>
      <w:b/>
      <w:bCs/>
      <w:i/>
      <w:iCs/>
    </w:rPr>
  </w:style>
  <w:style w:type="paragraph" w:customStyle="1" w:styleId="S">
    <w:name w:val="S"/>
    <w:basedOn w:val="Navaden"/>
    <w:rsid w:val="00FB78DC"/>
    <w:pPr>
      <w:overflowPunct/>
      <w:autoSpaceDE/>
      <w:autoSpaceDN/>
      <w:adjustRightInd/>
      <w:jc w:val="left"/>
    </w:pPr>
    <w:rPr>
      <w:rFonts w:ascii="Times" w:hAnsi="Times"/>
      <w:sz w:val="24"/>
      <w:szCs w:val="20"/>
      <w:lang w:val="en-GB"/>
    </w:rPr>
  </w:style>
  <w:style w:type="paragraph" w:customStyle="1" w:styleId="CharChar1Char">
    <w:name w:val="Char Char1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CharChar">
    <w:name w:val="Char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SlogNapisArial12ptNeKrepkoNasredini">
    <w:name w:val="Slog Napis + Arial 12 pt Ne Krepko Na sredini"/>
    <w:basedOn w:val="Napis"/>
    <w:autoRedefine/>
    <w:rsid w:val="00FB78DC"/>
    <w:pPr>
      <w:spacing w:before="120" w:after="120"/>
      <w:jc w:val="center"/>
    </w:pPr>
    <w:rPr>
      <w:rFonts w:ascii="Arial" w:hAnsi="Arial"/>
      <w:b w:val="0"/>
      <w:bCs w:val="0"/>
      <w:sz w:val="24"/>
      <w:lang w:val="en-US"/>
    </w:rPr>
  </w:style>
  <w:style w:type="paragraph" w:customStyle="1" w:styleId="ZnakZnak1">
    <w:name w:val="Znak Znak1"/>
    <w:basedOn w:val="Navaden"/>
    <w:rsid w:val="00FB78DC"/>
    <w:pPr>
      <w:overflowPunct/>
      <w:autoSpaceDE/>
      <w:autoSpaceDN/>
      <w:adjustRightInd/>
      <w:jc w:val="left"/>
    </w:pPr>
    <w:rPr>
      <w:rFonts w:ascii="Times New Roman" w:hAnsi="Times New Roman"/>
      <w:sz w:val="24"/>
      <w:szCs w:val="24"/>
      <w:lang w:val="pl-PL" w:eastAsia="pl-PL"/>
    </w:rPr>
  </w:style>
  <w:style w:type="table" w:styleId="Tabelamrea">
    <w:name w:val="Table Grid"/>
    <w:basedOn w:val="Navadnatabela"/>
    <w:rsid w:val="00FB78DC"/>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
    <w:name w:val="Znak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Default">
    <w:name w:val="Default"/>
    <w:rsid w:val="00FB78DC"/>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1ZnakCharChar">
    <w:name w:val="Znak Znak1 Znak Char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ZnakZnakZnak">
    <w:name w:val="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
    <w:name w:val="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ZnakZnakZnak1">
    <w:name w:val="Znak Znak Znak Znak Znak1"/>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
    <w:name w:val="Znak Znak3"/>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5ZnakZnakZnak">
    <w:name w:val="Znak Znak5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
    <w:name w:val="Znak Znak3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ZnakZnakZnakZnakZnakZnak">
    <w:name w:val="Znak Znak3 Znak Znak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1ZnakZnakZnak1">
    <w:name w:val="Znak Znak1 Znak Znak Znak1"/>
    <w:basedOn w:val="Navaden"/>
    <w:rsid w:val="00FB78DC"/>
    <w:pPr>
      <w:overflowPunct/>
      <w:autoSpaceDE/>
      <w:autoSpaceDN/>
      <w:adjustRightInd/>
      <w:jc w:val="left"/>
    </w:pPr>
    <w:rPr>
      <w:rFonts w:ascii="Times New Roman" w:hAnsi="Times New Roman"/>
      <w:sz w:val="24"/>
      <w:szCs w:val="24"/>
      <w:lang w:val="pl-PL" w:eastAsia="pl-PL"/>
    </w:rPr>
  </w:style>
  <w:style w:type="character" w:styleId="Pripombasklic">
    <w:name w:val="annotation reference"/>
    <w:semiHidden/>
    <w:rsid w:val="00FB78DC"/>
    <w:rPr>
      <w:sz w:val="16"/>
      <w:szCs w:val="16"/>
    </w:rPr>
  </w:style>
  <w:style w:type="paragraph" w:customStyle="1" w:styleId="ZnakZnak5">
    <w:name w:val="Znak Znak5"/>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ZnakZnakZnakZnakZnakZnakZnak">
    <w:name w:val="Znak Znak3 Znak Znak Znak Znak Znak Znak Znak Znak Znak Znak"/>
    <w:basedOn w:val="Navaden"/>
    <w:rsid w:val="00FB78DC"/>
    <w:pPr>
      <w:suppressAutoHyphens/>
      <w:overflowPunct/>
      <w:autoSpaceDE/>
      <w:autoSpaceDN/>
      <w:adjustRightInd/>
      <w:jc w:val="left"/>
    </w:pPr>
    <w:rPr>
      <w:rFonts w:ascii="Times New Roman" w:hAnsi="Times New Roman"/>
      <w:sz w:val="24"/>
      <w:szCs w:val="24"/>
      <w:lang w:val="pl-PL" w:eastAsia="pl-PL"/>
    </w:rPr>
  </w:style>
  <w:style w:type="paragraph" w:customStyle="1" w:styleId="Navadensplet6">
    <w:name w:val="Navaden (splet)6"/>
    <w:basedOn w:val="Navaden"/>
    <w:rsid w:val="00FB78DC"/>
    <w:pPr>
      <w:overflowPunct/>
      <w:autoSpaceDE/>
      <w:autoSpaceDN/>
      <w:adjustRightInd/>
      <w:spacing w:before="150" w:after="150"/>
      <w:ind w:left="675" w:right="525"/>
      <w:jc w:val="left"/>
    </w:pPr>
    <w:rPr>
      <w:rFonts w:ascii="Times New Roman" w:hAnsi="Times New Roman"/>
      <w:szCs w:val="22"/>
    </w:rPr>
  </w:style>
  <w:style w:type="character" w:styleId="Poudarek">
    <w:name w:val="Emphasis"/>
    <w:qFormat/>
    <w:rsid w:val="00FB78DC"/>
    <w:rPr>
      <w:i/>
      <w:iCs/>
    </w:rPr>
  </w:style>
  <w:style w:type="character" w:styleId="SledenaHiperpovezava">
    <w:name w:val="FollowedHyperlink"/>
    <w:rsid w:val="00FB78DC"/>
    <w:rPr>
      <w:color w:val="800080"/>
      <w:u w:val="single"/>
    </w:rPr>
  </w:style>
  <w:style w:type="paragraph" w:customStyle="1" w:styleId="ZnakZnak4">
    <w:name w:val="Znak Znak4"/>
    <w:basedOn w:val="Navaden"/>
    <w:rsid w:val="00FB78DC"/>
    <w:pPr>
      <w:suppressAutoHyphens/>
      <w:overflowPunct/>
      <w:autoSpaceDE/>
      <w:autoSpaceDN/>
      <w:adjustRightInd/>
      <w:jc w:val="left"/>
    </w:pPr>
    <w:rPr>
      <w:rFonts w:ascii="Times New Roman" w:hAnsi="Times New Roman"/>
      <w:sz w:val="24"/>
      <w:szCs w:val="24"/>
      <w:lang w:val="pl-PL" w:eastAsia="pl-PL"/>
    </w:rPr>
  </w:style>
  <w:style w:type="character" w:styleId="Sprotnaopomba-sklic">
    <w:name w:val="footnote reference"/>
    <w:semiHidden/>
    <w:rsid w:val="00FB78DC"/>
    <w:rPr>
      <w:vertAlign w:val="superscript"/>
    </w:rPr>
  </w:style>
  <w:style w:type="character" w:styleId="Krepko">
    <w:name w:val="Strong"/>
    <w:uiPriority w:val="22"/>
    <w:qFormat/>
    <w:rsid w:val="00FB78DC"/>
    <w:rPr>
      <w:b/>
      <w:bCs/>
    </w:rPr>
  </w:style>
  <w:style w:type="paragraph" w:styleId="Navadensplet">
    <w:name w:val="Normal (Web)"/>
    <w:basedOn w:val="Navaden"/>
    <w:rsid w:val="00FB78DC"/>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apple-converted-space">
    <w:name w:val="apple-converted-space"/>
    <w:basedOn w:val="Privzetapisavaodstavka"/>
    <w:rsid w:val="00FB78DC"/>
  </w:style>
  <w:style w:type="paragraph" w:customStyle="1" w:styleId="doc-ti2">
    <w:name w:val="doc-ti2"/>
    <w:basedOn w:val="Navaden"/>
    <w:rsid w:val="00FB78DC"/>
    <w:pPr>
      <w:overflowPunct/>
      <w:autoSpaceDE/>
      <w:autoSpaceDN/>
      <w:adjustRightInd/>
      <w:spacing w:before="240" w:after="120" w:line="312" w:lineRule="atLeast"/>
      <w:jc w:val="center"/>
    </w:pPr>
    <w:rPr>
      <w:rFonts w:ascii="Times New Roman" w:hAnsi="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0" w:qFormat="1"/>
    <w:lsdException w:name="footnote reference" w:uiPriority="0"/>
    <w:lsdException w:name="annotation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HTML Bottom of Form" w:uiPriority="0"/>
    <w:lsdException w:name="Normal (Web)" w:uiPriority="0"/>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0C3C32"/>
    <w:pPr>
      <w:overflowPunct w:val="0"/>
      <w:autoSpaceDE w:val="0"/>
      <w:autoSpaceDN w:val="0"/>
      <w:adjustRightInd w:val="0"/>
      <w:spacing w:after="0" w:line="240" w:lineRule="auto"/>
      <w:jc w:val="both"/>
    </w:pPr>
    <w:rPr>
      <w:rFonts w:ascii="Arial" w:eastAsia="Times New Roman" w:hAnsi="Arial" w:cs="Times New Roman"/>
      <w:szCs w:val="16"/>
      <w:lang w:eastAsia="sl-SI"/>
    </w:rPr>
  </w:style>
  <w:style w:type="paragraph" w:styleId="Naslov1">
    <w:name w:val="heading 1"/>
    <w:basedOn w:val="Navaden"/>
    <w:next w:val="Navaden"/>
    <w:link w:val="Naslov1Znak"/>
    <w:qFormat/>
    <w:rsid w:val="00FB78DC"/>
    <w:pPr>
      <w:keepNext/>
      <w:tabs>
        <w:tab w:val="num" w:pos="720"/>
      </w:tabs>
      <w:suppressAutoHyphens/>
      <w:overflowPunct/>
      <w:autoSpaceDE/>
      <w:autoSpaceDN/>
      <w:adjustRightInd/>
      <w:spacing w:before="240" w:after="60"/>
      <w:ind w:left="720" w:hanging="360"/>
      <w:jc w:val="center"/>
      <w:outlineLvl w:val="0"/>
    </w:pPr>
    <w:rPr>
      <w:rFonts w:ascii="Times New Roman" w:hAnsi="Times New Roman"/>
      <w:b/>
      <w:kern w:val="1"/>
      <w:sz w:val="28"/>
      <w:szCs w:val="20"/>
      <w:lang w:val="en-US" w:eastAsia="ar-SA"/>
    </w:rPr>
  </w:style>
  <w:style w:type="paragraph" w:styleId="Naslov2">
    <w:name w:val="heading 2"/>
    <w:basedOn w:val="Navaden"/>
    <w:next w:val="Navaden"/>
    <w:link w:val="Naslov2Znak"/>
    <w:qFormat/>
    <w:rsid w:val="00FB78DC"/>
    <w:pPr>
      <w:keepNext/>
      <w:tabs>
        <w:tab w:val="num" w:pos="1440"/>
      </w:tabs>
      <w:suppressAutoHyphens/>
      <w:overflowPunct/>
      <w:autoSpaceDE/>
      <w:autoSpaceDN/>
      <w:adjustRightInd/>
      <w:spacing w:before="240" w:after="60" w:line="360" w:lineRule="auto"/>
      <w:ind w:left="1440" w:hanging="360"/>
      <w:jc w:val="center"/>
      <w:outlineLvl w:val="1"/>
    </w:pPr>
    <w:rPr>
      <w:rFonts w:ascii="Times New Roman" w:hAnsi="Times New Roman"/>
      <w:b/>
      <w:i/>
      <w:sz w:val="24"/>
      <w:szCs w:val="20"/>
      <w:lang w:val="en-US" w:eastAsia="ar-SA"/>
    </w:rPr>
  </w:style>
  <w:style w:type="paragraph" w:styleId="Naslov3">
    <w:name w:val="heading 3"/>
    <w:basedOn w:val="Navaden"/>
    <w:next w:val="Navaden"/>
    <w:link w:val="Naslov3Znak"/>
    <w:qFormat/>
    <w:rsid w:val="00FB78DC"/>
    <w:pPr>
      <w:keepNext/>
      <w:tabs>
        <w:tab w:val="num" w:pos="2160"/>
      </w:tabs>
      <w:suppressAutoHyphens/>
      <w:overflowPunct/>
      <w:autoSpaceDE/>
      <w:autoSpaceDN/>
      <w:adjustRightInd/>
      <w:spacing w:before="240" w:after="60"/>
      <w:ind w:left="2160" w:hanging="360"/>
      <w:outlineLvl w:val="2"/>
    </w:pPr>
    <w:rPr>
      <w:rFonts w:ascii="Times New Roman" w:hAnsi="Times New Roman"/>
      <w:b/>
      <w:sz w:val="24"/>
      <w:szCs w:val="20"/>
      <w:lang w:val="en-US" w:eastAsia="ar-SA"/>
    </w:rPr>
  </w:style>
  <w:style w:type="paragraph" w:styleId="Naslov4">
    <w:name w:val="heading 4"/>
    <w:basedOn w:val="Navaden"/>
    <w:next w:val="Navaden"/>
    <w:link w:val="Naslov4Znak"/>
    <w:qFormat/>
    <w:rsid w:val="00FB78DC"/>
    <w:pPr>
      <w:keepNext/>
      <w:tabs>
        <w:tab w:val="num" w:pos="2880"/>
      </w:tabs>
      <w:suppressAutoHyphens/>
      <w:overflowPunct/>
      <w:autoSpaceDE/>
      <w:autoSpaceDN/>
      <w:adjustRightInd/>
      <w:spacing w:before="240" w:after="60"/>
      <w:ind w:left="2880" w:hanging="360"/>
      <w:outlineLvl w:val="3"/>
    </w:pPr>
    <w:rPr>
      <w:rFonts w:ascii="Times New Roman" w:hAnsi="Times New Roman"/>
      <w:b/>
      <w:bCs/>
      <w:sz w:val="28"/>
      <w:szCs w:val="28"/>
      <w:lang w:val="en-US" w:eastAsia="ar-SA"/>
    </w:rPr>
  </w:style>
  <w:style w:type="paragraph" w:styleId="Naslov5">
    <w:name w:val="heading 5"/>
    <w:basedOn w:val="Navaden"/>
    <w:next w:val="Navaden"/>
    <w:link w:val="Naslov5Znak"/>
    <w:qFormat/>
    <w:rsid w:val="00FB78DC"/>
    <w:pPr>
      <w:tabs>
        <w:tab w:val="num" w:pos="3600"/>
      </w:tabs>
      <w:suppressAutoHyphens/>
      <w:overflowPunct/>
      <w:autoSpaceDE/>
      <w:autoSpaceDN/>
      <w:adjustRightInd/>
      <w:spacing w:before="240" w:after="60"/>
      <w:ind w:left="3600" w:hanging="360"/>
      <w:outlineLvl w:val="4"/>
    </w:pPr>
    <w:rPr>
      <w:rFonts w:ascii="Times New Roman" w:hAnsi="Times New Roman"/>
      <w:b/>
      <w:bCs/>
      <w:i/>
      <w:iCs/>
      <w:sz w:val="26"/>
      <w:szCs w:val="26"/>
      <w:lang w:val="en-US" w:eastAsia="ar-SA"/>
    </w:rPr>
  </w:style>
  <w:style w:type="paragraph" w:styleId="Naslov6">
    <w:name w:val="heading 6"/>
    <w:basedOn w:val="Navaden"/>
    <w:next w:val="Navaden"/>
    <w:link w:val="Naslov6Znak"/>
    <w:qFormat/>
    <w:rsid w:val="00FB78DC"/>
    <w:pPr>
      <w:tabs>
        <w:tab w:val="num" w:pos="4320"/>
      </w:tabs>
      <w:suppressAutoHyphens/>
      <w:overflowPunct/>
      <w:autoSpaceDE/>
      <w:autoSpaceDN/>
      <w:adjustRightInd/>
      <w:spacing w:before="240" w:after="60"/>
      <w:ind w:left="4320" w:hanging="360"/>
      <w:outlineLvl w:val="5"/>
    </w:pPr>
    <w:rPr>
      <w:rFonts w:ascii="Times New Roman" w:hAnsi="Times New Roman"/>
      <w:b/>
      <w:bCs/>
      <w:szCs w:val="22"/>
      <w:lang w:val="en-US" w:eastAsia="ar-SA"/>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unhideWhenUsed/>
    <w:rsid w:val="000C3C32"/>
    <w:rPr>
      <w:color w:val="0000FF"/>
      <w:u w:val="single"/>
    </w:rPr>
  </w:style>
  <w:style w:type="character" w:customStyle="1" w:styleId="Naslov1Znak">
    <w:name w:val="Naslov 1 Znak"/>
    <w:basedOn w:val="Privzetapisavaodstavka"/>
    <w:link w:val="Naslov1"/>
    <w:rsid w:val="00FB78DC"/>
    <w:rPr>
      <w:rFonts w:ascii="Times New Roman" w:eastAsia="Times New Roman" w:hAnsi="Times New Roman" w:cs="Times New Roman"/>
      <w:b/>
      <w:kern w:val="1"/>
      <w:sz w:val="28"/>
      <w:szCs w:val="20"/>
      <w:lang w:val="en-US" w:eastAsia="ar-SA"/>
    </w:rPr>
  </w:style>
  <w:style w:type="character" w:customStyle="1" w:styleId="Naslov2Znak">
    <w:name w:val="Naslov 2 Znak"/>
    <w:basedOn w:val="Privzetapisavaodstavka"/>
    <w:link w:val="Naslov2"/>
    <w:rsid w:val="00FB78DC"/>
    <w:rPr>
      <w:rFonts w:ascii="Times New Roman" w:eastAsia="Times New Roman" w:hAnsi="Times New Roman" w:cs="Times New Roman"/>
      <w:b/>
      <w:i/>
      <w:sz w:val="24"/>
      <w:szCs w:val="20"/>
      <w:lang w:val="en-US" w:eastAsia="ar-SA"/>
    </w:rPr>
  </w:style>
  <w:style w:type="character" w:customStyle="1" w:styleId="Naslov3Znak">
    <w:name w:val="Naslov 3 Znak"/>
    <w:basedOn w:val="Privzetapisavaodstavka"/>
    <w:link w:val="Naslov3"/>
    <w:rsid w:val="00FB78DC"/>
    <w:rPr>
      <w:rFonts w:ascii="Times New Roman" w:eastAsia="Times New Roman" w:hAnsi="Times New Roman" w:cs="Times New Roman"/>
      <w:b/>
      <w:sz w:val="24"/>
      <w:szCs w:val="20"/>
      <w:lang w:val="en-US" w:eastAsia="ar-SA"/>
    </w:rPr>
  </w:style>
  <w:style w:type="character" w:customStyle="1" w:styleId="Naslov4Znak">
    <w:name w:val="Naslov 4 Znak"/>
    <w:basedOn w:val="Privzetapisavaodstavka"/>
    <w:link w:val="Naslov4"/>
    <w:rsid w:val="00FB78DC"/>
    <w:rPr>
      <w:rFonts w:ascii="Times New Roman" w:eastAsia="Times New Roman" w:hAnsi="Times New Roman" w:cs="Times New Roman"/>
      <w:b/>
      <w:bCs/>
      <w:sz w:val="28"/>
      <w:szCs w:val="28"/>
      <w:lang w:val="en-US" w:eastAsia="ar-SA"/>
    </w:rPr>
  </w:style>
  <w:style w:type="character" w:customStyle="1" w:styleId="Naslov5Znak">
    <w:name w:val="Naslov 5 Znak"/>
    <w:basedOn w:val="Privzetapisavaodstavka"/>
    <w:link w:val="Naslov5"/>
    <w:rsid w:val="00FB78DC"/>
    <w:rPr>
      <w:rFonts w:ascii="Times New Roman" w:eastAsia="Times New Roman" w:hAnsi="Times New Roman" w:cs="Times New Roman"/>
      <w:b/>
      <w:bCs/>
      <w:i/>
      <w:iCs/>
      <w:sz w:val="26"/>
      <w:szCs w:val="26"/>
      <w:lang w:val="en-US" w:eastAsia="ar-SA"/>
    </w:rPr>
  </w:style>
  <w:style w:type="character" w:customStyle="1" w:styleId="Naslov6Znak">
    <w:name w:val="Naslov 6 Znak"/>
    <w:basedOn w:val="Privzetapisavaodstavka"/>
    <w:link w:val="Naslov6"/>
    <w:rsid w:val="00FB78DC"/>
    <w:rPr>
      <w:rFonts w:ascii="Times New Roman" w:eastAsia="Times New Roman" w:hAnsi="Times New Roman" w:cs="Times New Roman"/>
      <w:b/>
      <w:bCs/>
      <w:lang w:val="en-US" w:eastAsia="ar-SA"/>
    </w:rPr>
  </w:style>
  <w:style w:type="paragraph" w:customStyle="1" w:styleId="ZnakZnak5ZnakZnakZnak1ZnakZnakZnakZnakZnakZnakZnak">
    <w:name w:val="Znak Znak5 Znak Znak Znak1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NeotevilenodstavekZnak">
    <w:name w:val="Neoštevilčen odstavek Znak"/>
    <w:basedOn w:val="Navaden"/>
    <w:link w:val="NeotevilenodstavekZnakZnak"/>
    <w:qFormat/>
    <w:rsid w:val="00FB78DC"/>
    <w:pPr>
      <w:spacing w:before="60" w:after="60" w:line="200" w:lineRule="exact"/>
      <w:textAlignment w:val="baseline"/>
    </w:pPr>
    <w:rPr>
      <w:rFonts w:cs="Arial"/>
      <w:szCs w:val="22"/>
    </w:rPr>
  </w:style>
  <w:style w:type="character" w:customStyle="1" w:styleId="NeotevilenodstavekZnakZnak">
    <w:name w:val="Neoštevilčen odstavek Znak Znak"/>
    <w:link w:val="NeotevilenodstavekZnak"/>
    <w:rsid w:val="00FB78DC"/>
    <w:rPr>
      <w:rFonts w:ascii="Arial" w:eastAsia="Times New Roman" w:hAnsi="Arial" w:cs="Arial"/>
      <w:lang w:eastAsia="sl-SI"/>
    </w:rPr>
  </w:style>
  <w:style w:type="paragraph" w:customStyle="1" w:styleId="NaslovpredpisaZnak">
    <w:name w:val="Naslov_predpisa Znak"/>
    <w:basedOn w:val="Navaden"/>
    <w:link w:val="NaslovpredpisaZnakZnak"/>
    <w:qFormat/>
    <w:rsid w:val="00FB78DC"/>
    <w:pPr>
      <w:suppressAutoHyphens/>
      <w:spacing w:before="120" w:after="160" w:line="200" w:lineRule="exact"/>
      <w:jc w:val="center"/>
      <w:textAlignment w:val="baseline"/>
    </w:pPr>
    <w:rPr>
      <w:rFonts w:cs="Arial"/>
      <w:b/>
      <w:sz w:val="24"/>
      <w:szCs w:val="24"/>
    </w:rPr>
  </w:style>
  <w:style w:type="character" w:customStyle="1" w:styleId="NaslovpredpisaZnakZnak">
    <w:name w:val="Naslov_predpisa Znak Znak"/>
    <w:link w:val="NaslovpredpisaZnak"/>
    <w:rsid w:val="00FB78DC"/>
    <w:rPr>
      <w:rFonts w:ascii="Arial" w:eastAsia="Times New Roman" w:hAnsi="Arial" w:cs="Arial"/>
      <w:b/>
      <w:sz w:val="24"/>
      <w:szCs w:val="24"/>
      <w:lang w:eastAsia="sl-SI"/>
    </w:rPr>
  </w:style>
  <w:style w:type="paragraph" w:styleId="Napis">
    <w:name w:val="caption"/>
    <w:basedOn w:val="Navaden"/>
    <w:next w:val="Navaden"/>
    <w:qFormat/>
    <w:rsid w:val="00FB78DC"/>
    <w:pPr>
      <w:overflowPunct/>
      <w:autoSpaceDE/>
      <w:autoSpaceDN/>
      <w:adjustRightInd/>
    </w:pPr>
    <w:rPr>
      <w:rFonts w:ascii="Times New Roman" w:hAnsi="Times New Roman"/>
      <w:b/>
      <w:bCs/>
      <w:sz w:val="20"/>
      <w:szCs w:val="20"/>
      <w:lang w:eastAsia="en-US"/>
    </w:rPr>
  </w:style>
  <w:style w:type="paragraph" w:styleId="Glava">
    <w:name w:val="header"/>
    <w:basedOn w:val="Navaden"/>
    <w:link w:val="GlavaZnak"/>
    <w:uiPriority w:val="99"/>
    <w:rsid w:val="00FB78DC"/>
    <w:pPr>
      <w:tabs>
        <w:tab w:val="center" w:pos="4153"/>
        <w:tab w:val="right" w:pos="8306"/>
      </w:tabs>
      <w:overflowPunct/>
      <w:autoSpaceDE/>
      <w:autoSpaceDN/>
      <w:adjustRightInd/>
    </w:pPr>
    <w:rPr>
      <w:rFonts w:ascii="Times New Roman" w:hAnsi="Times New Roman"/>
      <w:sz w:val="24"/>
      <w:szCs w:val="20"/>
      <w:lang w:val="en-US" w:eastAsia="en-US"/>
    </w:rPr>
  </w:style>
  <w:style w:type="character" w:customStyle="1" w:styleId="GlavaZnak">
    <w:name w:val="Glava Znak"/>
    <w:basedOn w:val="Privzetapisavaodstavka"/>
    <w:link w:val="Glava"/>
    <w:uiPriority w:val="99"/>
    <w:rsid w:val="00FB78DC"/>
    <w:rPr>
      <w:rFonts w:ascii="Times New Roman" w:eastAsia="Times New Roman" w:hAnsi="Times New Roman" w:cs="Times New Roman"/>
      <w:sz w:val="24"/>
      <w:szCs w:val="20"/>
      <w:lang w:val="en-US"/>
    </w:rPr>
  </w:style>
  <w:style w:type="paragraph" w:styleId="Sprotnaopomba-besedilo">
    <w:name w:val="footnote text"/>
    <w:basedOn w:val="Navaden"/>
    <w:link w:val="Sprotnaopomba-besediloZnak"/>
    <w:semiHidden/>
    <w:rsid w:val="00FB78DC"/>
    <w:pPr>
      <w:overflowPunct/>
      <w:autoSpaceDE/>
      <w:autoSpaceDN/>
      <w:adjustRightInd/>
    </w:pPr>
    <w:rPr>
      <w:rFonts w:ascii="Times New Roman" w:hAnsi="Times New Roman"/>
      <w:sz w:val="20"/>
      <w:szCs w:val="20"/>
      <w:lang w:val="en-US" w:eastAsia="en-US"/>
    </w:rPr>
  </w:style>
  <w:style w:type="character" w:customStyle="1" w:styleId="Sprotnaopomba-besediloZnak">
    <w:name w:val="Sprotna opomba - besedilo Znak"/>
    <w:basedOn w:val="Privzetapisavaodstavka"/>
    <w:link w:val="Sprotnaopomba-besedilo"/>
    <w:semiHidden/>
    <w:rsid w:val="00FB78DC"/>
    <w:rPr>
      <w:rFonts w:ascii="Times New Roman" w:eastAsia="Times New Roman" w:hAnsi="Times New Roman" w:cs="Times New Roman"/>
      <w:sz w:val="20"/>
      <w:szCs w:val="20"/>
      <w:lang w:val="en-US"/>
    </w:rPr>
  </w:style>
  <w:style w:type="paragraph" w:customStyle="1" w:styleId="ZnakZnak1ZnakZnakZnakZnakZnakZnak">
    <w:name w:val="Znak Znak1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Brezrazmikov1">
    <w:name w:val="Brez razmikov1"/>
    <w:qFormat/>
    <w:rsid w:val="00FB78DC"/>
    <w:pPr>
      <w:spacing w:after="0" w:line="240" w:lineRule="auto"/>
      <w:jc w:val="both"/>
    </w:pPr>
    <w:rPr>
      <w:rFonts w:ascii="Times New Roman" w:eastAsia="Times New Roman" w:hAnsi="Times New Roman" w:cs="Times New Roman"/>
      <w:sz w:val="24"/>
      <w:szCs w:val="20"/>
      <w:lang w:val="en-US"/>
    </w:rPr>
  </w:style>
  <w:style w:type="paragraph" w:styleId="Noga">
    <w:name w:val="footer"/>
    <w:basedOn w:val="Navaden"/>
    <w:link w:val="NogaZnak"/>
    <w:unhideWhenUsed/>
    <w:rsid w:val="00FB78DC"/>
    <w:pPr>
      <w:tabs>
        <w:tab w:val="center" w:pos="4536"/>
        <w:tab w:val="right" w:pos="9072"/>
      </w:tabs>
      <w:overflowPunct/>
      <w:autoSpaceDE/>
      <w:autoSpaceDN/>
      <w:adjustRightInd/>
    </w:pPr>
    <w:rPr>
      <w:rFonts w:ascii="Times New Roman" w:hAnsi="Times New Roman"/>
      <w:sz w:val="24"/>
      <w:szCs w:val="20"/>
      <w:lang w:val="en-US" w:eastAsia="en-US"/>
    </w:rPr>
  </w:style>
  <w:style w:type="character" w:customStyle="1" w:styleId="NogaZnak">
    <w:name w:val="Noga Znak"/>
    <w:basedOn w:val="Privzetapisavaodstavka"/>
    <w:link w:val="Noga"/>
    <w:rsid w:val="00FB78DC"/>
    <w:rPr>
      <w:rFonts w:ascii="Times New Roman" w:eastAsia="Times New Roman" w:hAnsi="Times New Roman" w:cs="Times New Roman"/>
      <w:sz w:val="24"/>
      <w:szCs w:val="20"/>
      <w:lang w:val="en-US"/>
    </w:rPr>
  </w:style>
  <w:style w:type="character" w:customStyle="1" w:styleId="WW8Num3z0">
    <w:name w:val="WW8Num3z0"/>
    <w:rsid w:val="00FB78DC"/>
    <w:rPr>
      <w:rFonts w:ascii="Arial" w:hAnsi="Arial"/>
    </w:rPr>
  </w:style>
  <w:style w:type="character" w:customStyle="1" w:styleId="WW8Num4z0">
    <w:name w:val="WW8Num4z0"/>
    <w:rsid w:val="00FB78DC"/>
    <w:rPr>
      <w:lang w:val="sl-SI"/>
    </w:rPr>
  </w:style>
  <w:style w:type="character" w:customStyle="1" w:styleId="WW8Num5z0">
    <w:name w:val="WW8Num5z0"/>
    <w:rsid w:val="00FB78DC"/>
    <w:rPr>
      <w:rFonts w:ascii="Symbol" w:hAnsi="Symbol"/>
    </w:rPr>
  </w:style>
  <w:style w:type="character" w:customStyle="1" w:styleId="Absatz-Standardschriftart">
    <w:name w:val="Absatz-Standardschriftart"/>
    <w:rsid w:val="00FB78DC"/>
  </w:style>
  <w:style w:type="character" w:customStyle="1" w:styleId="WW8Num5z1">
    <w:name w:val="WW8Num5z1"/>
    <w:rsid w:val="00FB78DC"/>
    <w:rPr>
      <w:rFonts w:ascii="Courier New" w:hAnsi="Courier New" w:cs="Courier New"/>
    </w:rPr>
  </w:style>
  <w:style w:type="character" w:customStyle="1" w:styleId="WW8Num5z2">
    <w:name w:val="WW8Num5z2"/>
    <w:rsid w:val="00FB78DC"/>
    <w:rPr>
      <w:rFonts w:ascii="Wingdings" w:hAnsi="Wingdings"/>
    </w:rPr>
  </w:style>
  <w:style w:type="character" w:customStyle="1" w:styleId="WW8Num6z0">
    <w:name w:val="WW8Num6z0"/>
    <w:rsid w:val="00FB78DC"/>
    <w:rPr>
      <w:rFonts w:ascii="Arial" w:eastAsia="Times New Roman" w:hAnsi="Arial" w:cs="Arial"/>
    </w:rPr>
  </w:style>
  <w:style w:type="character" w:customStyle="1" w:styleId="WW8Num6z1">
    <w:name w:val="WW8Num6z1"/>
    <w:rsid w:val="00FB78DC"/>
    <w:rPr>
      <w:rFonts w:ascii="Courier New" w:hAnsi="Courier New" w:cs="Courier New"/>
    </w:rPr>
  </w:style>
  <w:style w:type="character" w:customStyle="1" w:styleId="WW8Num6z2">
    <w:name w:val="WW8Num6z2"/>
    <w:rsid w:val="00FB78DC"/>
    <w:rPr>
      <w:rFonts w:ascii="Wingdings" w:hAnsi="Wingdings"/>
    </w:rPr>
  </w:style>
  <w:style w:type="character" w:customStyle="1" w:styleId="WW8Num6z3">
    <w:name w:val="WW8Num6z3"/>
    <w:rsid w:val="00FB78DC"/>
    <w:rPr>
      <w:rFonts w:ascii="Symbol" w:hAnsi="Symbol"/>
    </w:rPr>
  </w:style>
  <w:style w:type="character" w:customStyle="1" w:styleId="WW8Num8z0">
    <w:name w:val="WW8Num8z0"/>
    <w:rsid w:val="00FB78DC"/>
    <w:rPr>
      <w:rFonts w:ascii="Arial" w:eastAsia="Times New Roman" w:hAnsi="Arial" w:cs="Arial"/>
    </w:rPr>
  </w:style>
  <w:style w:type="character" w:customStyle="1" w:styleId="WW8Num8z1">
    <w:name w:val="WW8Num8z1"/>
    <w:rsid w:val="00FB78DC"/>
    <w:rPr>
      <w:rFonts w:ascii="Courier New" w:hAnsi="Courier New" w:cs="Courier New"/>
    </w:rPr>
  </w:style>
  <w:style w:type="character" w:customStyle="1" w:styleId="WW8Num8z2">
    <w:name w:val="WW8Num8z2"/>
    <w:rsid w:val="00FB78DC"/>
    <w:rPr>
      <w:rFonts w:ascii="Wingdings" w:hAnsi="Wingdings"/>
    </w:rPr>
  </w:style>
  <w:style w:type="character" w:customStyle="1" w:styleId="WW8Num8z3">
    <w:name w:val="WW8Num8z3"/>
    <w:rsid w:val="00FB78DC"/>
    <w:rPr>
      <w:rFonts w:ascii="Symbol" w:hAnsi="Symbol"/>
    </w:rPr>
  </w:style>
  <w:style w:type="character" w:customStyle="1" w:styleId="WW8Num10z0">
    <w:name w:val="WW8Num10z0"/>
    <w:rsid w:val="00FB78DC"/>
    <w:rPr>
      <w:rFonts w:ascii="Symbol" w:hAnsi="Symbol"/>
    </w:rPr>
  </w:style>
  <w:style w:type="character" w:customStyle="1" w:styleId="WW8Num10z1">
    <w:name w:val="WW8Num10z1"/>
    <w:rsid w:val="00FB78DC"/>
    <w:rPr>
      <w:rFonts w:ascii="Courier New" w:hAnsi="Courier New" w:cs="Courier New"/>
    </w:rPr>
  </w:style>
  <w:style w:type="character" w:customStyle="1" w:styleId="WW8Num10z2">
    <w:name w:val="WW8Num10z2"/>
    <w:rsid w:val="00FB78DC"/>
    <w:rPr>
      <w:rFonts w:ascii="Wingdings" w:hAnsi="Wingdings"/>
    </w:rPr>
  </w:style>
  <w:style w:type="character" w:customStyle="1" w:styleId="WW8NumSt5z0">
    <w:name w:val="WW8NumSt5z0"/>
    <w:rsid w:val="00FB78DC"/>
    <w:rPr>
      <w:rFonts w:ascii="Symbol" w:hAnsi="Symbol"/>
    </w:rPr>
  </w:style>
  <w:style w:type="character" w:customStyle="1" w:styleId="Privzetapisavaodstavka2">
    <w:name w:val="Privzeta pisava odstavka2"/>
    <w:rsid w:val="00FB78DC"/>
  </w:style>
  <w:style w:type="character" w:customStyle="1" w:styleId="WW-Absatz-Standardschriftart">
    <w:name w:val="WW-Absatz-Standardschriftart"/>
    <w:rsid w:val="00FB78DC"/>
  </w:style>
  <w:style w:type="character" w:customStyle="1" w:styleId="WW8Num1z0">
    <w:name w:val="WW8Num1z0"/>
    <w:rsid w:val="00FB78DC"/>
    <w:rPr>
      <w:rFonts w:ascii="Symbol" w:hAnsi="Symbol"/>
    </w:rPr>
  </w:style>
  <w:style w:type="character" w:customStyle="1" w:styleId="WW8Num1z1">
    <w:name w:val="WW8Num1z1"/>
    <w:rsid w:val="00FB78DC"/>
    <w:rPr>
      <w:rFonts w:ascii="Courier New" w:hAnsi="Courier New" w:cs="Courier New"/>
    </w:rPr>
  </w:style>
  <w:style w:type="character" w:customStyle="1" w:styleId="WW8Num1z2">
    <w:name w:val="WW8Num1z2"/>
    <w:rsid w:val="00FB78DC"/>
    <w:rPr>
      <w:rFonts w:ascii="Wingdings" w:hAnsi="Wingdings"/>
    </w:rPr>
  </w:style>
  <w:style w:type="character" w:customStyle="1" w:styleId="WW8Num2z0">
    <w:name w:val="WW8Num2z0"/>
    <w:rsid w:val="00FB78DC"/>
    <w:rPr>
      <w:rFonts w:ascii="Arial" w:eastAsia="Times New Roman" w:hAnsi="Arial" w:cs="Arial"/>
    </w:rPr>
  </w:style>
  <w:style w:type="character" w:customStyle="1" w:styleId="WW8Num2z1">
    <w:name w:val="WW8Num2z1"/>
    <w:rsid w:val="00FB78DC"/>
    <w:rPr>
      <w:rFonts w:ascii="Courier New" w:hAnsi="Courier New" w:cs="Courier New"/>
    </w:rPr>
  </w:style>
  <w:style w:type="character" w:customStyle="1" w:styleId="WW8Num2z2">
    <w:name w:val="WW8Num2z2"/>
    <w:rsid w:val="00FB78DC"/>
    <w:rPr>
      <w:rFonts w:ascii="Wingdings" w:hAnsi="Wingdings"/>
    </w:rPr>
  </w:style>
  <w:style w:type="character" w:customStyle="1" w:styleId="WW8Num2z3">
    <w:name w:val="WW8Num2z3"/>
    <w:rsid w:val="00FB78DC"/>
    <w:rPr>
      <w:rFonts w:ascii="Symbol" w:hAnsi="Symbol"/>
    </w:rPr>
  </w:style>
  <w:style w:type="character" w:customStyle="1" w:styleId="WW8Num3z2">
    <w:name w:val="WW8Num3z2"/>
    <w:rsid w:val="00FB78DC"/>
    <w:rPr>
      <w:rFonts w:ascii="Wingdings" w:hAnsi="Wingdings"/>
    </w:rPr>
  </w:style>
  <w:style w:type="character" w:customStyle="1" w:styleId="WW8Num3z3">
    <w:name w:val="WW8Num3z3"/>
    <w:rsid w:val="00FB78DC"/>
    <w:rPr>
      <w:rFonts w:ascii="Symbol" w:hAnsi="Symbol"/>
    </w:rPr>
  </w:style>
  <w:style w:type="character" w:customStyle="1" w:styleId="WW8Num3z4">
    <w:name w:val="WW8Num3z4"/>
    <w:rsid w:val="00FB78DC"/>
    <w:rPr>
      <w:rFonts w:ascii="Courier New" w:hAnsi="Courier New" w:cs="Courier New"/>
    </w:rPr>
  </w:style>
  <w:style w:type="character" w:customStyle="1" w:styleId="WW8Num11z0">
    <w:name w:val="WW8Num11z0"/>
    <w:rsid w:val="00FB78DC"/>
    <w:rPr>
      <w:rFonts w:ascii="Symbol" w:hAnsi="Symbol"/>
    </w:rPr>
  </w:style>
  <w:style w:type="character" w:customStyle="1" w:styleId="WW8Num11z1">
    <w:name w:val="WW8Num11z1"/>
    <w:rsid w:val="00FB78DC"/>
    <w:rPr>
      <w:rFonts w:ascii="Courier New" w:hAnsi="Courier New" w:cs="Courier New"/>
    </w:rPr>
  </w:style>
  <w:style w:type="character" w:customStyle="1" w:styleId="WW8Num11z2">
    <w:name w:val="WW8Num11z2"/>
    <w:rsid w:val="00FB78DC"/>
    <w:rPr>
      <w:rFonts w:ascii="Wingdings" w:hAnsi="Wingdings"/>
    </w:rPr>
  </w:style>
  <w:style w:type="character" w:customStyle="1" w:styleId="WW8Num12z0">
    <w:name w:val="WW8Num12z0"/>
    <w:rsid w:val="00FB78DC"/>
    <w:rPr>
      <w:rFonts w:ascii="Symbol" w:hAnsi="Symbol"/>
    </w:rPr>
  </w:style>
  <w:style w:type="character" w:customStyle="1" w:styleId="WW8Num12z1">
    <w:name w:val="WW8Num12z1"/>
    <w:rsid w:val="00FB78DC"/>
    <w:rPr>
      <w:rFonts w:ascii="Courier New" w:hAnsi="Courier New" w:cs="Courier New"/>
    </w:rPr>
  </w:style>
  <w:style w:type="character" w:customStyle="1" w:styleId="WW8Num12z2">
    <w:name w:val="WW8Num12z2"/>
    <w:rsid w:val="00FB78DC"/>
    <w:rPr>
      <w:rFonts w:ascii="Wingdings" w:hAnsi="Wingdings"/>
    </w:rPr>
  </w:style>
  <w:style w:type="character" w:customStyle="1" w:styleId="WW8Num13z0">
    <w:name w:val="WW8Num13z0"/>
    <w:rsid w:val="00FB78DC"/>
    <w:rPr>
      <w:rFonts w:ascii="Symbol" w:hAnsi="Symbol"/>
    </w:rPr>
  </w:style>
  <w:style w:type="character" w:customStyle="1" w:styleId="WW8Num13z1">
    <w:name w:val="WW8Num13z1"/>
    <w:rsid w:val="00FB78DC"/>
    <w:rPr>
      <w:rFonts w:ascii="Courier New" w:hAnsi="Courier New" w:cs="Courier New"/>
    </w:rPr>
  </w:style>
  <w:style w:type="character" w:customStyle="1" w:styleId="WW8Num13z2">
    <w:name w:val="WW8Num13z2"/>
    <w:rsid w:val="00FB78DC"/>
    <w:rPr>
      <w:rFonts w:ascii="Wingdings" w:hAnsi="Wingdings"/>
    </w:rPr>
  </w:style>
  <w:style w:type="character" w:customStyle="1" w:styleId="WW8Num15z0">
    <w:name w:val="WW8Num15z0"/>
    <w:rsid w:val="00FB78DC"/>
    <w:rPr>
      <w:rFonts w:ascii="Symbol" w:hAnsi="Symbol"/>
    </w:rPr>
  </w:style>
  <w:style w:type="character" w:customStyle="1" w:styleId="WW8Num15z1">
    <w:name w:val="WW8Num15z1"/>
    <w:rsid w:val="00FB78DC"/>
    <w:rPr>
      <w:rFonts w:ascii="Courier New" w:hAnsi="Courier New" w:cs="Courier New"/>
    </w:rPr>
  </w:style>
  <w:style w:type="character" w:customStyle="1" w:styleId="WW8Num15z2">
    <w:name w:val="WW8Num15z2"/>
    <w:rsid w:val="00FB78DC"/>
    <w:rPr>
      <w:rFonts w:ascii="Wingdings" w:hAnsi="Wingdings"/>
    </w:rPr>
  </w:style>
  <w:style w:type="character" w:customStyle="1" w:styleId="WW8Num19z0">
    <w:name w:val="WW8Num19z0"/>
    <w:rsid w:val="00FB78DC"/>
    <w:rPr>
      <w:rFonts w:ascii="Times New Roman" w:eastAsia="Times New Roman" w:hAnsi="Times New Roman" w:cs="Times New Roman"/>
    </w:rPr>
  </w:style>
  <w:style w:type="character" w:customStyle="1" w:styleId="WW8Num19z1">
    <w:name w:val="WW8Num19z1"/>
    <w:rsid w:val="00FB78DC"/>
    <w:rPr>
      <w:rFonts w:ascii="Courier New" w:hAnsi="Courier New" w:cs="Courier New"/>
    </w:rPr>
  </w:style>
  <w:style w:type="character" w:customStyle="1" w:styleId="WW8Num19z2">
    <w:name w:val="WW8Num19z2"/>
    <w:rsid w:val="00FB78DC"/>
    <w:rPr>
      <w:rFonts w:ascii="Wingdings" w:hAnsi="Wingdings"/>
    </w:rPr>
  </w:style>
  <w:style w:type="character" w:customStyle="1" w:styleId="WW8Num19z3">
    <w:name w:val="WW8Num19z3"/>
    <w:rsid w:val="00FB78DC"/>
    <w:rPr>
      <w:rFonts w:ascii="Symbol" w:hAnsi="Symbol"/>
    </w:rPr>
  </w:style>
  <w:style w:type="character" w:customStyle="1" w:styleId="WW8Num22z0">
    <w:name w:val="WW8Num22z0"/>
    <w:rsid w:val="00FB78DC"/>
    <w:rPr>
      <w:rFonts w:ascii="Symbol" w:hAnsi="Symbol"/>
    </w:rPr>
  </w:style>
  <w:style w:type="character" w:customStyle="1" w:styleId="WW8Num22z1">
    <w:name w:val="WW8Num22z1"/>
    <w:rsid w:val="00FB78DC"/>
    <w:rPr>
      <w:rFonts w:ascii="Courier New" w:hAnsi="Courier New" w:cs="Courier New"/>
    </w:rPr>
  </w:style>
  <w:style w:type="character" w:customStyle="1" w:styleId="WW8Num22z2">
    <w:name w:val="WW8Num22z2"/>
    <w:rsid w:val="00FB78DC"/>
    <w:rPr>
      <w:rFonts w:ascii="Wingdings" w:hAnsi="Wingdings"/>
    </w:rPr>
  </w:style>
  <w:style w:type="character" w:customStyle="1" w:styleId="WW8Num29z0">
    <w:name w:val="WW8Num29z0"/>
    <w:rsid w:val="00FB78DC"/>
    <w:rPr>
      <w:rFonts w:ascii="Times New Roman" w:eastAsia="Times New Roman" w:hAnsi="Times New Roman" w:cs="Times New Roman"/>
    </w:rPr>
  </w:style>
  <w:style w:type="character" w:customStyle="1" w:styleId="WW8Num29z1">
    <w:name w:val="WW8Num29z1"/>
    <w:rsid w:val="00FB78DC"/>
    <w:rPr>
      <w:rFonts w:ascii="Courier New" w:hAnsi="Courier New" w:cs="Courier New"/>
    </w:rPr>
  </w:style>
  <w:style w:type="character" w:customStyle="1" w:styleId="WW8Num29z2">
    <w:name w:val="WW8Num29z2"/>
    <w:rsid w:val="00FB78DC"/>
    <w:rPr>
      <w:rFonts w:ascii="Wingdings" w:hAnsi="Wingdings"/>
    </w:rPr>
  </w:style>
  <w:style w:type="character" w:customStyle="1" w:styleId="WW8Num29z3">
    <w:name w:val="WW8Num29z3"/>
    <w:rsid w:val="00FB78DC"/>
    <w:rPr>
      <w:rFonts w:ascii="Symbol" w:hAnsi="Symbol"/>
    </w:rPr>
  </w:style>
  <w:style w:type="character" w:customStyle="1" w:styleId="WW8Num38z1">
    <w:name w:val="WW8Num38z1"/>
    <w:rsid w:val="00FB78DC"/>
    <w:rPr>
      <w:rFonts w:ascii="Times New Roman" w:eastAsia="Times New Roman" w:hAnsi="Times New Roman" w:cs="Times New Roman"/>
    </w:rPr>
  </w:style>
  <w:style w:type="character" w:customStyle="1" w:styleId="WW8Num46z1">
    <w:name w:val="WW8Num46z1"/>
    <w:rsid w:val="00FB78DC"/>
    <w:rPr>
      <w:rFonts w:ascii="Courier New" w:hAnsi="Courier New" w:cs="Courier New"/>
    </w:rPr>
  </w:style>
  <w:style w:type="character" w:customStyle="1" w:styleId="WW8Num46z2">
    <w:name w:val="WW8Num46z2"/>
    <w:rsid w:val="00FB78DC"/>
    <w:rPr>
      <w:rFonts w:ascii="Wingdings" w:hAnsi="Wingdings"/>
    </w:rPr>
  </w:style>
  <w:style w:type="character" w:customStyle="1" w:styleId="WW8Num46z3">
    <w:name w:val="WW8Num46z3"/>
    <w:rsid w:val="00FB78DC"/>
    <w:rPr>
      <w:rFonts w:ascii="Symbol" w:hAnsi="Symbol"/>
    </w:rPr>
  </w:style>
  <w:style w:type="character" w:customStyle="1" w:styleId="WW8Num49z0">
    <w:name w:val="WW8Num49z0"/>
    <w:rsid w:val="00FB78DC"/>
    <w:rPr>
      <w:rFonts w:ascii="Arial" w:hAnsi="Arial"/>
    </w:rPr>
  </w:style>
  <w:style w:type="character" w:customStyle="1" w:styleId="WW8Num49z1">
    <w:name w:val="WW8Num49z1"/>
    <w:rsid w:val="00FB78DC"/>
    <w:rPr>
      <w:rFonts w:ascii="Courier New" w:hAnsi="Courier New" w:cs="Courier New"/>
    </w:rPr>
  </w:style>
  <w:style w:type="character" w:customStyle="1" w:styleId="WW8Num49z2">
    <w:name w:val="WW8Num49z2"/>
    <w:rsid w:val="00FB78DC"/>
    <w:rPr>
      <w:rFonts w:ascii="Wingdings" w:hAnsi="Wingdings"/>
    </w:rPr>
  </w:style>
  <w:style w:type="character" w:customStyle="1" w:styleId="WW8Num49z3">
    <w:name w:val="WW8Num49z3"/>
    <w:rsid w:val="00FB78DC"/>
    <w:rPr>
      <w:rFonts w:ascii="Symbol" w:hAnsi="Symbol"/>
    </w:rPr>
  </w:style>
  <w:style w:type="character" w:customStyle="1" w:styleId="WW8Num52z0">
    <w:name w:val="WW8Num52z0"/>
    <w:rsid w:val="00FB78DC"/>
    <w:rPr>
      <w:color w:val="000000"/>
    </w:rPr>
  </w:style>
  <w:style w:type="character" w:customStyle="1" w:styleId="WW8Num56z0">
    <w:name w:val="WW8Num56z0"/>
    <w:rsid w:val="00FB78DC"/>
    <w:rPr>
      <w:rFonts w:ascii="Symbol" w:hAnsi="Symbol"/>
    </w:rPr>
  </w:style>
  <w:style w:type="character" w:customStyle="1" w:styleId="WW8Num56z1">
    <w:name w:val="WW8Num56z1"/>
    <w:rsid w:val="00FB78DC"/>
    <w:rPr>
      <w:rFonts w:ascii="Courier New" w:hAnsi="Courier New" w:cs="Courier New"/>
    </w:rPr>
  </w:style>
  <w:style w:type="character" w:customStyle="1" w:styleId="WW8Num56z2">
    <w:name w:val="WW8Num56z2"/>
    <w:rsid w:val="00FB78DC"/>
    <w:rPr>
      <w:rFonts w:ascii="Wingdings" w:hAnsi="Wingdings"/>
    </w:rPr>
  </w:style>
  <w:style w:type="character" w:customStyle="1" w:styleId="WW8Num58z0">
    <w:name w:val="WW8Num58z0"/>
    <w:rsid w:val="00FB78DC"/>
    <w:rPr>
      <w:color w:val="000000"/>
    </w:rPr>
  </w:style>
  <w:style w:type="character" w:customStyle="1" w:styleId="WW8Num67z0">
    <w:name w:val="WW8Num67z0"/>
    <w:rsid w:val="00FB78DC"/>
    <w:rPr>
      <w:rFonts w:ascii="Courier New" w:hAnsi="Courier New" w:cs="Courier New"/>
    </w:rPr>
  </w:style>
  <w:style w:type="character" w:customStyle="1" w:styleId="WW8Num67z1">
    <w:name w:val="WW8Num67z1"/>
    <w:rsid w:val="00FB78DC"/>
    <w:rPr>
      <w:rFonts w:ascii="Arial" w:hAnsi="Arial"/>
    </w:rPr>
  </w:style>
  <w:style w:type="character" w:customStyle="1" w:styleId="WW8Num67z2">
    <w:name w:val="WW8Num67z2"/>
    <w:rsid w:val="00FB78DC"/>
    <w:rPr>
      <w:rFonts w:ascii="Wingdings" w:hAnsi="Wingdings"/>
    </w:rPr>
  </w:style>
  <w:style w:type="character" w:customStyle="1" w:styleId="WW8Num67z3">
    <w:name w:val="WW8Num67z3"/>
    <w:rsid w:val="00FB78DC"/>
    <w:rPr>
      <w:rFonts w:ascii="Symbol" w:hAnsi="Symbol"/>
    </w:rPr>
  </w:style>
  <w:style w:type="character" w:customStyle="1" w:styleId="WW8Num71z0">
    <w:name w:val="WW8Num71z0"/>
    <w:rsid w:val="00FB78DC"/>
    <w:rPr>
      <w:rFonts w:ascii="Symbol" w:hAnsi="Symbol"/>
    </w:rPr>
  </w:style>
  <w:style w:type="character" w:customStyle="1" w:styleId="WW8Num71z1">
    <w:name w:val="WW8Num71z1"/>
    <w:rsid w:val="00FB78DC"/>
    <w:rPr>
      <w:rFonts w:ascii="Courier New" w:hAnsi="Courier New" w:cs="Courier New"/>
    </w:rPr>
  </w:style>
  <w:style w:type="character" w:customStyle="1" w:styleId="WW8Num71z2">
    <w:name w:val="WW8Num71z2"/>
    <w:rsid w:val="00FB78DC"/>
    <w:rPr>
      <w:rFonts w:ascii="Wingdings" w:hAnsi="Wingdings"/>
    </w:rPr>
  </w:style>
  <w:style w:type="character" w:customStyle="1" w:styleId="WW8Num75z0">
    <w:name w:val="WW8Num75z0"/>
    <w:rsid w:val="00FB78DC"/>
    <w:rPr>
      <w:rFonts w:ascii="Symbol" w:hAnsi="Symbol"/>
    </w:rPr>
  </w:style>
  <w:style w:type="character" w:customStyle="1" w:styleId="WW8Num75z1">
    <w:name w:val="WW8Num75z1"/>
    <w:rsid w:val="00FB78DC"/>
    <w:rPr>
      <w:rFonts w:ascii="Courier New" w:hAnsi="Courier New" w:cs="Courier New"/>
    </w:rPr>
  </w:style>
  <w:style w:type="character" w:customStyle="1" w:styleId="WW8Num75z2">
    <w:name w:val="WW8Num75z2"/>
    <w:rsid w:val="00FB78DC"/>
    <w:rPr>
      <w:rFonts w:ascii="Wingdings" w:hAnsi="Wingdings"/>
    </w:rPr>
  </w:style>
  <w:style w:type="character" w:customStyle="1" w:styleId="WW8Num76z0">
    <w:name w:val="WW8Num76z0"/>
    <w:rsid w:val="00FB78DC"/>
    <w:rPr>
      <w:rFonts w:ascii="Symbol" w:hAnsi="Symbol"/>
    </w:rPr>
  </w:style>
  <w:style w:type="character" w:customStyle="1" w:styleId="WW8Num76z1">
    <w:name w:val="WW8Num76z1"/>
    <w:rsid w:val="00FB78DC"/>
    <w:rPr>
      <w:rFonts w:ascii="Courier New" w:hAnsi="Courier New" w:cs="Courier New"/>
    </w:rPr>
  </w:style>
  <w:style w:type="character" w:customStyle="1" w:styleId="WW8Num76z2">
    <w:name w:val="WW8Num76z2"/>
    <w:rsid w:val="00FB78DC"/>
    <w:rPr>
      <w:rFonts w:ascii="Wingdings" w:hAnsi="Wingdings"/>
    </w:rPr>
  </w:style>
  <w:style w:type="character" w:customStyle="1" w:styleId="WW8Num78z0">
    <w:name w:val="WW8Num78z0"/>
    <w:rsid w:val="00FB78DC"/>
    <w:rPr>
      <w:rFonts w:ascii="Arial" w:eastAsia="Times New Roman" w:hAnsi="Arial" w:cs="Arial"/>
    </w:rPr>
  </w:style>
  <w:style w:type="character" w:customStyle="1" w:styleId="WW8Num78z1">
    <w:name w:val="WW8Num78z1"/>
    <w:rsid w:val="00FB78DC"/>
    <w:rPr>
      <w:rFonts w:ascii="Courier New" w:hAnsi="Courier New" w:cs="Courier New"/>
    </w:rPr>
  </w:style>
  <w:style w:type="character" w:customStyle="1" w:styleId="WW8Num78z2">
    <w:name w:val="WW8Num78z2"/>
    <w:rsid w:val="00FB78DC"/>
    <w:rPr>
      <w:rFonts w:ascii="Wingdings" w:hAnsi="Wingdings"/>
    </w:rPr>
  </w:style>
  <w:style w:type="character" w:customStyle="1" w:styleId="WW8Num78z3">
    <w:name w:val="WW8Num78z3"/>
    <w:rsid w:val="00FB78DC"/>
    <w:rPr>
      <w:rFonts w:ascii="Symbol" w:hAnsi="Symbol"/>
    </w:rPr>
  </w:style>
  <w:style w:type="character" w:customStyle="1" w:styleId="Privzetapisavaodstavka1">
    <w:name w:val="Privzeta pisava odstavka1"/>
    <w:rsid w:val="00FB78DC"/>
  </w:style>
  <w:style w:type="character" w:styleId="tevilkastrani">
    <w:name w:val="page number"/>
    <w:basedOn w:val="Privzetapisavaodstavka1"/>
    <w:rsid w:val="00FB78DC"/>
  </w:style>
  <w:style w:type="character" w:customStyle="1" w:styleId="Komentar-sklic1">
    <w:name w:val="Komentar - sklic1"/>
    <w:rsid w:val="00FB78DC"/>
    <w:rPr>
      <w:sz w:val="16"/>
      <w:szCs w:val="16"/>
    </w:rPr>
  </w:style>
  <w:style w:type="character" w:customStyle="1" w:styleId="Znakisprotnihopomb">
    <w:name w:val="Znaki sprotnih opomb"/>
    <w:rsid w:val="00FB78DC"/>
    <w:rPr>
      <w:position w:val="2"/>
      <w:sz w:val="16"/>
    </w:rPr>
  </w:style>
  <w:style w:type="character" w:customStyle="1" w:styleId="svetlitekst1">
    <w:name w:val="svetlitekst1"/>
    <w:rsid w:val="00FB78DC"/>
    <w:rPr>
      <w:rFonts w:ascii="Verdana" w:hAnsi="Verdana"/>
      <w:color w:val="39699F"/>
      <w:sz w:val="17"/>
      <w:szCs w:val="17"/>
    </w:rPr>
  </w:style>
  <w:style w:type="character" w:customStyle="1" w:styleId="Simbolizaotevilevanje">
    <w:name w:val="Simboli za oštevilčevanje"/>
    <w:rsid w:val="00FB78DC"/>
  </w:style>
  <w:style w:type="paragraph" w:customStyle="1" w:styleId="Naslov20">
    <w:name w:val="Naslov2"/>
    <w:basedOn w:val="Navaden"/>
    <w:next w:val="Telobesedila"/>
    <w:rsid w:val="00FB78DC"/>
    <w:pPr>
      <w:keepNext/>
      <w:suppressAutoHyphens/>
      <w:overflowPunct/>
      <w:autoSpaceDE/>
      <w:autoSpaceDN/>
      <w:adjustRightInd/>
      <w:spacing w:before="240" w:after="120"/>
    </w:pPr>
    <w:rPr>
      <w:rFonts w:eastAsia="Lucida Sans Unicode" w:cs="Tahoma"/>
      <w:sz w:val="28"/>
      <w:szCs w:val="28"/>
      <w:lang w:val="en-US" w:eastAsia="ar-SA"/>
    </w:rPr>
  </w:style>
  <w:style w:type="paragraph" w:styleId="Telobesedila">
    <w:name w:val="Body Text"/>
    <w:basedOn w:val="Navaden"/>
    <w:link w:val="TelobesedilaZnak"/>
    <w:rsid w:val="00FB78DC"/>
    <w:pPr>
      <w:suppressAutoHyphens/>
      <w:overflowPunct/>
      <w:autoSpaceDE/>
      <w:autoSpaceDN/>
      <w:adjustRightInd/>
    </w:pPr>
    <w:rPr>
      <w:rFonts w:ascii="Times New Roman" w:hAnsi="Times New Roman"/>
      <w:sz w:val="24"/>
      <w:szCs w:val="20"/>
      <w:lang w:eastAsia="ar-SA"/>
    </w:rPr>
  </w:style>
  <w:style w:type="character" w:customStyle="1" w:styleId="TelobesedilaZnak">
    <w:name w:val="Telo besedila Znak"/>
    <w:basedOn w:val="Privzetapisavaodstavka"/>
    <w:link w:val="Telobesedila"/>
    <w:rsid w:val="00FB78DC"/>
    <w:rPr>
      <w:rFonts w:ascii="Times New Roman" w:eastAsia="Times New Roman" w:hAnsi="Times New Roman" w:cs="Times New Roman"/>
      <w:sz w:val="24"/>
      <w:szCs w:val="20"/>
      <w:lang w:eastAsia="ar-SA"/>
    </w:rPr>
  </w:style>
  <w:style w:type="paragraph" w:styleId="Seznam">
    <w:name w:val="List"/>
    <w:basedOn w:val="Telobesedila"/>
    <w:rsid w:val="00FB78DC"/>
    <w:rPr>
      <w:rFonts w:cs="Tahoma"/>
    </w:rPr>
  </w:style>
  <w:style w:type="paragraph" w:customStyle="1" w:styleId="Napis2">
    <w:name w:val="Napis2"/>
    <w:basedOn w:val="Navaden"/>
    <w:rsid w:val="00FB78DC"/>
    <w:pPr>
      <w:suppressLineNumbers/>
      <w:suppressAutoHyphens/>
      <w:overflowPunct/>
      <w:autoSpaceDE/>
      <w:autoSpaceDN/>
      <w:adjustRightInd/>
      <w:spacing w:before="120" w:after="120"/>
    </w:pPr>
    <w:rPr>
      <w:rFonts w:ascii="Times New Roman" w:hAnsi="Times New Roman" w:cs="Tahoma"/>
      <w:i/>
      <w:iCs/>
      <w:sz w:val="24"/>
      <w:szCs w:val="24"/>
      <w:lang w:val="en-US" w:eastAsia="ar-SA"/>
    </w:rPr>
  </w:style>
  <w:style w:type="paragraph" w:customStyle="1" w:styleId="Kazalo">
    <w:name w:val="Kazalo"/>
    <w:basedOn w:val="Navaden"/>
    <w:rsid w:val="00FB78DC"/>
    <w:pPr>
      <w:suppressLineNumbers/>
      <w:suppressAutoHyphens/>
      <w:overflowPunct/>
      <w:autoSpaceDE/>
      <w:autoSpaceDN/>
      <w:adjustRightInd/>
    </w:pPr>
    <w:rPr>
      <w:rFonts w:ascii="Times New Roman" w:hAnsi="Times New Roman" w:cs="Tahoma"/>
      <w:sz w:val="24"/>
      <w:szCs w:val="20"/>
      <w:lang w:val="en-US" w:eastAsia="ar-SA"/>
    </w:rPr>
  </w:style>
  <w:style w:type="paragraph" w:customStyle="1" w:styleId="Naslov10">
    <w:name w:val="Naslov1"/>
    <w:basedOn w:val="Navaden"/>
    <w:next w:val="Telobesedila"/>
    <w:rsid w:val="00FB78DC"/>
    <w:pPr>
      <w:keepNext/>
      <w:suppressAutoHyphens/>
      <w:overflowPunct/>
      <w:autoSpaceDE/>
      <w:autoSpaceDN/>
      <w:adjustRightInd/>
      <w:spacing w:before="240" w:after="120"/>
    </w:pPr>
    <w:rPr>
      <w:rFonts w:eastAsia="Lucida Sans Unicode" w:cs="Tahoma"/>
      <w:sz w:val="28"/>
      <w:szCs w:val="28"/>
      <w:lang w:val="en-US" w:eastAsia="ar-SA"/>
    </w:rPr>
  </w:style>
  <w:style w:type="paragraph" w:customStyle="1" w:styleId="Napis1">
    <w:name w:val="Napis1"/>
    <w:basedOn w:val="Navaden"/>
    <w:rsid w:val="00FB78DC"/>
    <w:pPr>
      <w:suppressLineNumbers/>
      <w:suppressAutoHyphens/>
      <w:overflowPunct/>
      <w:autoSpaceDE/>
      <w:autoSpaceDN/>
      <w:adjustRightInd/>
      <w:spacing w:before="120" w:after="120"/>
    </w:pPr>
    <w:rPr>
      <w:rFonts w:ascii="Times New Roman" w:hAnsi="Times New Roman" w:cs="Tahoma"/>
      <w:i/>
      <w:iCs/>
      <w:sz w:val="24"/>
      <w:szCs w:val="24"/>
      <w:lang w:val="en-US" w:eastAsia="ar-SA"/>
    </w:rPr>
  </w:style>
  <w:style w:type="paragraph" w:customStyle="1" w:styleId="Natevanje2">
    <w:name w:val="Naštevanje2"/>
    <w:basedOn w:val="Navaden"/>
    <w:rsid w:val="00FB78DC"/>
    <w:pPr>
      <w:suppressAutoHyphens/>
      <w:overflowPunct/>
      <w:autoSpaceDE/>
      <w:autoSpaceDN/>
      <w:adjustRightInd/>
      <w:spacing w:after="160"/>
      <w:ind w:left="454" w:hanging="454"/>
      <w:jc w:val="left"/>
    </w:pPr>
    <w:rPr>
      <w:rFonts w:ascii="Times New Roman" w:hAnsi="Times New Roman"/>
      <w:b/>
      <w:sz w:val="24"/>
      <w:szCs w:val="20"/>
      <w:lang w:val="en-US" w:eastAsia="ar-SA"/>
    </w:rPr>
  </w:style>
  <w:style w:type="paragraph" w:styleId="Naslov">
    <w:name w:val="Title"/>
    <w:basedOn w:val="Naslov1"/>
    <w:next w:val="Podnaslov"/>
    <w:link w:val="NaslovZnak"/>
    <w:qFormat/>
    <w:rsid w:val="00FB78DC"/>
    <w:pPr>
      <w:tabs>
        <w:tab w:val="clear" w:pos="720"/>
      </w:tabs>
      <w:ind w:left="0" w:firstLine="0"/>
    </w:pPr>
  </w:style>
  <w:style w:type="character" w:customStyle="1" w:styleId="NaslovZnak">
    <w:name w:val="Naslov Znak"/>
    <w:basedOn w:val="Privzetapisavaodstavka"/>
    <w:link w:val="Naslov"/>
    <w:rsid w:val="00FB78DC"/>
    <w:rPr>
      <w:rFonts w:ascii="Times New Roman" w:eastAsia="Times New Roman" w:hAnsi="Times New Roman" w:cs="Times New Roman"/>
      <w:b/>
      <w:kern w:val="1"/>
      <w:sz w:val="28"/>
      <w:szCs w:val="20"/>
      <w:lang w:val="en-US" w:eastAsia="ar-SA"/>
    </w:rPr>
  </w:style>
  <w:style w:type="paragraph" w:styleId="Podnaslov">
    <w:name w:val="Subtitle"/>
    <w:basedOn w:val="Naslov10"/>
    <w:next w:val="Telobesedila"/>
    <w:link w:val="PodnaslovZnak"/>
    <w:qFormat/>
    <w:rsid w:val="00FB78DC"/>
    <w:pPr>
      <w:jc w:val="center"/>
    </w:pPr>
    <w:rPr>
      <w:i/>
      <w:iCs/>
    </w:rPr>
  </w:style>
  <w:style w:type="character" w:customStyle="1" w:styleId="PodnaslovZnak">
    <w:name w:val="Podnaslov Znak"/>
    <w:basedOn w:val="Privzetapisavaodstavka"/>
    <w:link w:val="Podnaslov"/>
    <w:rsid w:val="00FB78DC"/>
    <w:rPr>
      <w:rFonts w:ascii="Arial" w:eastAsia="Lucida Sans Unicode" w:hAnsi="Arial" w:cs="Tahoma"/>
      <w:i/>
      <w:iCs/>
      <w:sz w:val="28"/>
      <w:szCs w:val="28"/>
      <w:lang w:val="en-US" w:eastAsia="ar-SA"/>
    </w:rPr>
  </w:style>
  <w:style w:type="paragraph" w:customStyle="1" w:styleId="Zamik2">
    <w:name w:val="Zamik2"/>
    <w:basedOn w:val="Navaden"/>
    <w:rsid w:val="00FB78DC"/>
    <w:pPr>
      <w:tabs>
        <w:tab w:val="left" w:pos="3969"/>
        <w:tab w:val="left" w:pos="5103"/>
      </w:tabs>
      <w:suppressAutoHyphens/>
      <w:overflowPunct/>
      <w:autoSpaceDE/>
      <w:autoSpaceDN/>
      <w:adjustRightInd/>
      <w:ind w:left="794" w:hanging="284"/>
      <w:jc w:val="left"/>
    </w:pPr>
    <w:rPr>
      <w:rFonts w:ascii="Times New Roman" w:hAnsi="Times New Roman"/>
      <w:sz w:val="24"/>
      <w:szCs w:val="20"/>
      <w:lang w:val="en-US" w:eastAsia="ar-SA"/>
    </w:rPr>
  </w:style>
  <w:style w:type="paragraph" w:customStyle="1" w:styleId="Zamik1">
    <w:name w:val="Zamik1"/>
    <w:basedOn w:val="Zamik2"/>
    <w:rsid w:val="00FB78DC"/>
    <w:pPr>
      <w:ind w:left="284"/>
    </w:pPr>
  </w:style>
  <w:style w:type="paragraph" w:customStyle="1" w:styleId="Natevanje1">
    <w:name w:val="Naštevanje1"/>
    <w:basedOn w:val="Navaden"/>
    <w:rsid w:val="00FB78DC"/>
    <w:pPr>
      <w:suppressAutoHyphens/>
      <w:overflowPunct/>
      <w:autoSpaceDE/>
      <w:autoSpaceDN/>
      <w:adjustRightInd/>
      <w:ind w:left="454" w:hanging="454"/>
      <w:jc w:val="left"/>
    </w:pPr>
    <w:rPr>
      <w:rFonts w:ascii="Times New Roman" w:hAnsi="Times New Roman"/>
      <w:sz w:val="24"/>
      <w:szCs w:val="20"/>
      <w:lang w:val="en-US" w:eastAsia="ar-SA"/>
    </w:rPr>
  </w:style>
  <w:style w:type="paragraph" w:customStyle="1" w:styleId="Zamik3">
    <w:name w:val="Zamik3"/>
    <w:basedOn w:val="Zamik2"/>
    <w:rsid w:val="00FB78DC"/>
    <w:pPr>
      <w:ind w:left="1135"/>
    </w:pPr>
  </w:style>
  <w:style w:type="paragraph" w:customStyle="1" w:styleId="Zamik4">
    <w:name w:val="Zamik4"/>
    <w:basedOn w:val="Zamik2"/>
    <w:rsid w:val="00FB78DC"/>
    <w:pPr>
      <w:ind w:left="454" w:hanging="454"/>
      <w:jc w:val="both"/>
    </w:pPr>
  </w:style>
  <w:style w:type="paragraph" w:styleId="HTML-oblikovano">
    <w:name w:val="HTML Preformatted"/>
    <w:basedOn w:val="Navaden"/>
    <w:link w:val="HTML-oblikovanoZnak"/>
    <w:rsid w:val="00FB78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overflowPunct/>
      <w:autoSpaceDE/>
      <w:autoSpaceDN/>
      <w:adjustRightInd/>
      <w:jc w:val="left"/>
    </w:pPr>
    <w:rPr>
      <w:rFonts w:ascii="Courier New" w:hAnsi="Courier New" w:cs="Courier New"/>
      <w:color w:val="000000"/>
      <w:sz w:val="18"/>
      <w:szCs w:val="18"/>
      <w:lang w:eastAsia="ar-SA"/>
    </w:rPr>
  </w:style>
  <w:style w:type="character" w:customStyle="1" w:styleId="HTML-oblikovanoZnak">
    <w:name w:val="HTML-oblikovano Znak"/>
    <w:basedOn w:val="Privzetapisavaodstavka"/>
    <w:link w:val="HTML-oblikovano"/>
    <w:rsid w:val="00FB78DC"/>
    <w:rPr>
      <w:rFonts w:ascii="Courier New" w:eastAsia="Times New Roman" w:hAnsi="Courier New" w:cs="Courier New"/>
      <w:color w:val="000000"/>
      <w:sz w:val="18"/>
      <w:szCs w:val="18"/>
      <w:lang w:eastAsia="ar-SA"/>
    </w:rPr>
  </w:style>
  <w:style w:type="paragraph" w:styleId="z-dnoobrazca">
    <w:name w:val="HTML Bottom of Form"/>
    <w:basedOn w:val="Navaden"/>
    <w:next w:val="Navaden"/>
    <w:link w:val="z-dnoobrazcaZnak"/>
    <w:rsid w:val="00FB78DC"/>
    <w:pPr>
      <w:pBdr>
        <w:top w:val="single" w:sz="4" w:space="1" w:color="000000"/>
      </w:pBdr>
      <w:suppressAutoHyphens/>
      <w:overflowPunct/>
      <w:autoSpaceDE/>
      <w:autoSpaceDN/>
      <w:adjustRightInd/>
      <w:jc w:val="center"/>
    </w:pPr>
    <w:rPr>
      <w:rFonts w:cs="Arial"/>
      <w:vanish/>
      <w:sz w:val="16"/>
      <w:lang w:val="en-GB" w:eastAsia="ar-SA"/>
    </w:rPr>
  </w:style>
  <w:style w:type="character" w:customStyle="1" w:styleId="z-dnoobrazcaZnak">
    <w:name w:val="z-dno obrazca Znak"/>
    <w:basedOn w:val="Privzetapisavaodstavka"/>
    <w:link w:val="z-dnoobrazca"/>
    <w:rsid w:val="00FB78DC"/>
    <w:rPr>
      <w:rFonts w:ascii="Arial" w:eastAsia="Times New Roman" w:hAnsi="Arial" w:cs="Arial"/>
      <w:vanish/>
      <w:sz w:val="16"/>
      <w:szCs w:val="16"/>
      <w:lang w:val="en-GB" w:eastAsia="ar-SA"/>
    </w:rPr>
  </w:style>
  <w:style w:type="paragraph" w:customStyle="1" w:styleId="BlockText1">
    <w:name w:val="Block Text1"/>
    <w:basedOn w:val="Navaden"/>
    <w:rsid w:val="00FB78DC"/>
    <w:pPr>
      <w:suppressAutoHyphens/>
      <w:overflowPunct/>
      <w:autoSpaceDE/>
      <w:autoSpaceDN/>
      <w:adjustRightInd/>
      <w:spacing w:line="240" w:lineRule="atLeast"/>
      <w:ind w:left="743" w:right="311" w:hanging="34"/>
    </w:pPr>
    <w:rPr>
      <w:rFonts w:ascii="Times New Roman" w:hAnsi="Times New Roman"/>
      <w:i/>
      <w:color w:val="000000"/>
      <w:sz w:val="24"/>
      <w:szCs w:val="20"/>
      <w:lang w:eastAsia="ar-SA"/>
    </w:rPr>
  </w:style>
  <w:style w:type="paragraph" w:customStyle="1" w:styleId="Telobesedila21">
    <w:name w:val="Telo besedila 21"/>
    <w:basedOn w:val="Navaden"/>
    <w:rsid w:val="00FB78DC"/>
    <w:pPr>
      <w:suppressAutoHyphens/>
      <w:overflowPunct/>
      <w:autoSpaceDE/>
      <w:autoSpaceDN/>
      <w:adjustRightInd/>
    </w:pPr>
    <w:rPr>
      <w:rFonts w:ascii="Times New Roman" w:hAnsi="Times New Roman"/>
      <w:b/>
      <w:sz w:val="24"/>
      <w:szCs w:val="20"/>
      <w:lang w:eastAsia="ar-SA"/>
    </w:rPr>
  </w:style>
  <w:style w:type="paragraph" w:customStyle="1" w:styleId="Telobesedila31">
    <w:name w:val="Telo besedila 31"/>
    <w:basedOn w:val="Navaden"/>
    <w:rsid w:val="00FB78DC"/>
    <w:pPr>
      <w:suppressAutoHyphens/>
      <w:overflowPunct/>
      <w:autoSpaceDE/>
      <w:autoSpaceDN/>
      <w:adjustRightInd/>
      <w:ind w:right="-567"/>
    </w:pPr>
    <w:rPr>
      <w:rFonts w:ascii="Times New Roman" w:hAnsi="Times New Roman"/>
      <w:sz w:val="24"/>
      <w:szCs w:val="20"/>
      <w:lang w:eastAsia="ar-SA"/>
    </w:rPr>
  </w:style>
  <w:style w:type="paragraph" w:customStyle="1" w:styleId="Komentar-besedilo1">
    <w:name w:val="Komentar - besedilo1"/>
    <w:basedOn w:val="Navaden"/>
    <w:rsid w:val="00FB78DC"/>
    <w:pPr>
      <w:suppressAutoHyphens/>
      <w:overflowPunct/>
      <w:autoSpaceDE/>
      <w:autoSpaceDN/>
      <w:adjustRightInd/>
    </w:pPr>
    <w:rPr>
      <w:rFonts w:ascii="Times New Roman" w:hAnsi="Times New Roman"/>
      <w:sz w:val="20"/>
      <w:szCs w:val="20"/>
      <w:lang w:val="en-US" w:eastAsia="ar-SA"/>
    </w:rPr>
  </w:style>
  <w:style w:type="paragraph" w:styleId="Pripombabesedilo">
    <w:name w:val="annotation text"/>
    <w:basedOn w:val="Navaden"/>
    <w:link w:val="PripombabesediloZnak"/>
    <w:unhideWhenUsed/>
    <w:rsid w:val="00FB78DC"/>
    <w:rPr>
      <w:sz w:val="20"/>
      <w:szCs w:val="20"/>
    </w:rPr>
  </w:style>
  <w:style w:type="character" w:customStyle="1" w:styleId="PripombabesediloZnak">
    <w:name w:val="Pripomba – besedilo Znak"/>
    <w:basedOn w:val="Privzetapisavaodstavka"/>
    <w:link w:val="Pripombabesedilo"/>
    <w:rsid w:val="00FB78DC"/>
    <w:rPr>
      <w:rFonts w:ascii="Arial" w:eastAsia="Times New Roman" w:hAnsi="Arial" w:cs="Times New Roman"/>
      <w:sz w:val="20"/>
      <w:szCs w:val="20"/>
      <w:lang w:eastAsia="sl-SI"/>
    </w:rPr>
  </w:style>
  <w:style w:type="paragraph" w:styleId="Zadevapripombe">
    <w:name w:val="annotation subject"/>
    <w:basedOn w:val="Komentar-besedilo1"/>
    <w:next w:val="Komentar-besedilo1"/>
    <w:link w:val="ZadevapripombeZnak"/>
    <w:rsid w:val="00FB78DC"/>
    <w:rPr>
      <w:b/>
      <w:bCs/>
    </w:rPr>
  </w:style>
  <w:style w:type="character" w:customStyle="1" w:styleId="ZadevapripombeZnak">
    <w:name w:val="Zadeva pripombe Znak"/>
    <w:basedOn w:val="PripombabesediloZnak"/>
    <w:link w:val="Zadevapripombe"/>
    <w:rsid w:val="00FB78DC"/>
    <w:rPr>
      <w:rFonts w:ascii="Times New Roman" w:eastAsia="Times New Roman" w:hAnsi="Times New Roman" w:cs="Times New Roman"/>
      <w:b/>
      <w:bCs/>
      <w:sz w:val="20"/>
      <w:szCs w:val="20"/>
      <w:lang w:val="en-US" w:eastAsia="ar-SA"/>
    </w:rPr>
  </w:style>
  <w:style w:type="paragraph" w:styleId="Besedilooblaka">
    <w:name w:val="Balloon Text"/>
    <w:basedOn w:val="Navaden"/>
    <w:link w:val="BesedilooblakaZnak"/>
    <w:rsid w:val="00FB78DC"/>
    <w:pPr>
      <w:suppressAutoHyphens/>
      <w:overflowPunct/>
      <w:autoSpaceDE/>
      <w:autoSpaceDN/>
      <w:adjustRightInd/>
    </w:pPr>
    <w:rPr>
      <w:rFonts w:ascii="Tahoma" w:hAnsi="Tahoma" w:cs="Tahoma"/>
      <w:sz w:val="16"/>
      <w:lang w:val="en-US" w:eastAsia="ar-SA"/>
    </w:rPr>
  </w:style>
  <w:style w:type="character" w:customStyle="1" w:styleId="BesedilooblakaZnak">
    <w:name w:val="Besedilo oblačka Znak"/>
    <w:basedOn w:val="Privzetapisavaodstavka"/>
    <w:link w:val="Besedilooblaka"/>
    <w:rsid w:val="00FB78DC"/>
    <w:rPr>
      <w:rFonts w:ascii="Tahoma" w:eastAsia="Times New Roman" w:hAnsi="Tahoma" w:cs="Tahoma"/>
      <w:sz w:val="16"/>
      <w:szCs w:val="16"/>
      <w:lang w:val="en-US" w:eastAsia="ar-SA"/>
    </w:rPr>
  </w:style>
  <w:style w:type="paragraph" w:customStyle="1" w:styleId="p">
    <w:name w:val="p"/>
    <w:basedOn w:val="Navaden"/>
    <w:rsid w:val="00FB78DC"/>
    <w:pPr>
      <w:suppressAutoHyphens/>
      <w:overflowPunct/>
      <w:autoSpaceDE/>
      <w:autoSpaceDN/>
      <w:adjustRightInd/>
      <w:spacing w:before="60" w:after="15"/>
      <w:ind w:left="15" w:right="15" w:firstLine="240"/>
    </w:pPr>
    <w:rPr>
      <w:rFonts w:cs="Arial"/>
      <w:color w:val="222222"/>
      <w:szCs w:val="22"/>
      <w:lang w:eastAsia="ar-SA"/>
    </w:rPr>
  </w:style>
  <w:style w:type="paragraph" w:customStyle="1" w:styleId="temnitekst">
    <w:name w:val="temnitekst"/>
    <w:basedOn w:val="Navaden"/>
    <w:rsid w:val="00FB78DC"/>
    <w:pPr>
      <w:suppressAutoHyphens/>
      <w:overflowPunct/>
      <w:autoSpaceDE/>
      <w:autoSpaceDN/>
      <w:adjustRightInd/>
      <w:spacing w:before="280" w:after="280"/>
    </w:pPr>
    <w:rPr>
      <w:rFonts w:ascii="Verdana" w:hAnsi="Verdana"/>
      <w:color w:val="1E3F65"/>
      <w:sz w:val="17"/>
      <w:szCs w:val="17"/>
      <w:lang w:eastAsia="ar-SA"/>
    </w:rPr>
  </w:style>
  <w:style w:type="paragraph" w:customStyle="1" w:styleId="BodyText31">
    <w:name w:val="Body Text 31"/>
    <w:basedOn w:val="Navaden"/>
    <w:rsid w:val="00FB78DC"/>
    <w:pPr>
      <w:suppressAutoHyphens/>
      <w:overflowPunct/>
      <w:autoSpaceDE/>
      <w:autoSpaceDN/>
      <w:adjustRightInd/>
    </w:pPr>
    <w:rPr>
      <w:szCs w:val="20"/>
      <w:lang w:eastAsia="ar-SA"/>
    </w:rPr>
  </w:style>
  <w:style w:type="paragraph" w:customStyle="1" w:styleId="Predoblikovano">
    <w:name w:val="Predoblikovano"/>
    <w:basedOn w:val="Navaden"/>
    <w:rsid w:val="00FB78DC"/>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overflowPunct/>
      <w:autoSpaceDE/>
      <w:autoSpaceDN/>
      <w:adjustRightInd/>
      <w:jc w:val="left"/>
    </w:pPr>
    <w:rPr>
      <w:rFonts w:ascii="Courier New" w:hAnsi="Courier New"/>
      <w:sz w:val="20"/>
      <w:szCs w:val="20"/>
      <w:lang w:eastAsia="ar-SA"/>
    </w:rPr>
  </w:style>
  <w:style w:type="paragraph" w:customStyle="1" w:styleId="Vsebinatabele">
    <w:name w:val="Vsebina tabele"/>
    <w:basedOn w:val="Navaden"/>
    <w:rsid w:val="00FB78DC"/>
    <w:pPr>
      <w:suppressLineNumbers/>
      <w:suppressAutoHyphens/>
      <w:overflowPunct/>
      <w:autoSpaceDE/>
      <w:autoSpaceDN/>
      <w:adjustRightInd/>
    </w:pPr>
    <w:rPr>
      <w:rFonts w:ascii="Times New Roman" w:hAnsi="Times New Roman"/>
      <w:sz w:val="24"/>
      <w:szCs w:val="20"/>
      <w:lang w:val="en-US" w:eastAsia="ar-SA"/>
    </w:rPr>
  </w:style>
  <w:style w:type="paragraph" w:customStyle="1" w:styleId="Naslovtabele">
    <w:name w:val="Naslov tabele"/>
    <w:basedOn w:val="Vsebinatabele"/>
    <w:rsid w:val="00FB78DC"/>
    <w:pPr>
      <w:jc w:val="center"/>
    </w:pPr>
    <w:rPr>
      <w:b/>
      <w:bCs/>
      <w:i/>
      <w:iCs/>
    </w:rPr>
  </w:style>
  <w:style w:type="paragraph" w:customStyle="1" w:styleId="S">
    <w:name w:val="S"/>
    <w:basedOn w:val="Navaden"/>
    <w:rsid w:val="00FB78DC"/>
    <w:pPr>
      <w:overflowPunct/>
      <w:autoSpaceDE/>
      <w:autoSpaceDN/>
      <w:adjustRightInd/>
      <w:jc w:val="left"/>
    </w:pPr>
    <w:rPr>
      <w:rFonts w:ascii="Times" w:hAnsi="Times"/>
      <w:sz w:val="24"/>
      <w:szCs w:val="20"/>
      <w:lang w:val="en-GB"/>
    </w:rPr>
  </w:style>
  <w:style w:type="paragraph" w:customStyle="1" w:styleId="CharChar1Char">
    <w:name w:val="Char Char1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CharChar">
    <w:name w:val="Char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SlogNapisArial12ptNeKrepkoNasredini">
    <w:name w:val="Slog Napis + Arial 12 pt Ne Krepko Na sredini"/>
    <w:basedOn w:val="Napis"/>
    <w:autoRedefine/>
    <w:rsid w:val="00FB78DC"/>
    <w:pPr>
      <w:spacing w:before="120" w:after="120"/>
      <w:jc w:val="center"/>
    </w:pPr>
    <w:rPr>
      <w:rFonts w:ascii="Arial" w:hAnsi="Arial"/>
      <w:b w:val="0"/>
      <w:bCs w:val="0"/>
      <w:sz w:val="24"/>
      <w:lang w:val="en-US"/>
    </w:rPr>
  </w:style>
  <w:style w:type="paragraph" w:customStyle="1" w:styleId="ZnakZnak1">
    <w:name w:val="Znak Znak1"/>
    <w:basedOn w:val="Navaden"/>
    <w:rsid w:val="00FB78DC"/>
    <w:pPr>
      <w:overflowPunct/>
      <w:autoSpaceDE/>
      <w:autoSpaceDN/>
      <w:adjustRightInd/>
      <w:jc w:val="left"/>
    </w:pPr>
    <w:rPr>
      <w:rFonts w:ascii="Times New Roman" w:hAnsi="Times New Roman"/>
      <w:sz w:val="24"/>
      <w:szCs w:val="24"/>
      <w:lang w:val="pl-PL" w:eastAsia="pl-PL"/>
    </w:rPr>
  </w:style>
  <w:style w:type="table" w:styleId="Tabelamrea">
    <w:name w:val="Table Grid"/>
    <w:basedOn w:val="Navadnatabela"/>
    <w:rsid w:val="00FB78DC"/>
    <w:pPr>
      <w:spacing w:after="0" w:line="240" w:lineRule="auto"/>
      <w:jc w:val="both"/>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
    <w:name w:val="Znak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Default">
    <w:name w:val="Default"/>
    <w:rsid w:val="00FB78DC"/>
    <w:pPr>
      <w:widowControl w:val="0"/>
      <w:autoSpaceDE w:val="0"/>
      <w:autoSpaceDN w:val="0"/>
      <w:adjustRightInd w:val="0"/>
      <w:spacing w:after="0" w:line="240" w:lineRule="auto"/>
    </w:pPr>
    <w:rPr>
      <w:rFonts w:ascii="Arial" w:eastAsia="Times New Roman" w:hAnsi="Arial" w:cs="Arial"/>
      <w:color w:val="000000"/>
      <w:sz w:val="24"/>
      <w:szCs w:val="24"/>
      <w:lang w:eastAsia="sl-SI"/>
    </w:rPr>
  </w:style>
  <w:style w:type="paragraph" w:customStyle="1" w:styleId="ZnakZnak1ZnakCharChar">
    <w:name w:val="Znak Znak1 Znak Char Char"/>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ZnakZnakZnak">
    <w:name w:val="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
    <w:name w:val="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ZnakZnakZnak1">
    <w:name w:val="Znak Znak Znak Znak Znak1"/>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
    <w:name w:val="Znak Znak3"/>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5ZnakZnakZnak">
    <w:name w:val="Znak Znak5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
    <w:name w:val="Znak Znak3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ZnakZnakZnakZnakZnakZnak">
    <w:name w:val="Znak Znak3 Znak Znak Znak Znak Znak Znak Znak Znak Znak"/>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1ZnakZnakZnak1">
    <w:name w:val="Znak Znak1 Znak Znak Znak1"/>
    <w:basedOn w:val="Navaden"/>
    <w:rsid w:val="00FB78DC"/>
    <w:pPr>
      <w:overflowPunct/>
      <w:autoSpaceDE/>
      <w:autoSpaceDN/>
      <w:adjustRightInd/>
      <w:jc w:val="left"/>
    </w:pPr>
    <w:rPr>
      <w:rFonts w:ascii="Times New Roman" w:hAnsi="Times New Roman"/>
      <w:sz w:val="24"/>
      <w:szCs w:val="24"/>
      <w:lang w:val="pl-PL" w:eastAsia="pl-PL"/>
    </w:rPr>
  </w:style>
  <w:style w:type="character" w:styleId="Pripombasklic">
    <w:name w:val="annotation reference"/>
    <w:semiHidden/>
    <w:rsid w:val="00FB78DC"/>
    <w:rPr>
      <w:sz w:val="16"/>
      <w:szCs w:val="16"/>
    </w:rPr>
  </w:style>
  <w:style w:type="paragraph" w:customStyle="1" w:styleId="ZnakZnak5">
    <w:name w:val="Znak Znak5"/>
    <w:basedOn w:val="Navaden"/>
    <w:rsid w:val="00FB78DC"/>
    <w:pPr>
      <w:overflowPunct/>
      <w:autoSpaceDE/>
      <w:autoSpaceDN/>
      <w:adjustRightInd/>
      <w:jc w:val="left"/>
    </w:pPr>
    <w:rPr>
      <w:rFonts w:ascii="Times New Roman" w:hAnsi="Times New Roman"/>
      <w:sz w:val="24"/>
      <w:szCs w:val="24"/>
      <w:lang w:val="pl-PL" w:eastAsia="pl-PL"/>
    </w:rPr>
  </w:style>
  <w:style w:type="paragraph" w:customStyle="1" w:styleId="ZnakZnak3ZnakZnakZnakZnakZnakZnakZnakZnakZnakZnak">
    <w:name w:val="Znak Znak3 Znak Znak Znak Znak Znak Znak Znak Znak Znak Znak"/>
    <w:basedOn w:val="Navaden"/>
    <w:rsid w:val="00FB78DC"/>
    <w:pPr>
      <w:suppressAutoHyphens/>
      <w:overflowPunct/>
      <w:autoSpaceDE/>
      <w:autoSpaceDN/>
      <w:adjustRightInd/>
      <w:jc w:val="left"/>
    </w:pPr>
    <w:rPr>
      <w:rFonts w:ascii="Times New Roman" w:hAnsi="Times New Roman"/>
      <w:sz w:val="24"/>
      <w:szCs w:val="24"/>
      <w:lang w:val="pl-PL" w:eastAsia="pl-PL"/>
    </w:rPr>
  </w:style>
  <w:style w:type="paragraph" w:customStyle="1" w:styleId="Navadensplet6">
    <w:name w:val="Navaden (splet)6"/>
    <w:basedOn w:val="Navaden"/>
    <w:rsid w:val="00FB78DC"/>
    <w:pPr>
      <w:overflowPunct/>
      <w:autoSpaceDE/>
      <w:autoSpaceDN/>
      <w:adjustRightInd/>
      <w:spacing w:before="150" w:after="150"/>
      <w:ind w:left="675" w:right="525"/>
      <w:jc w:val="left"/>
    </w:pPr>
    <w:rPr>
      <w:rFonts w:ascii="Times New Roman" w:hAnsi="Times New Roman"/>
      <w:szCs w:val="22"/>
    </w:rPr>
  </w:style>
  <w:style w:type="character" w:styleId="Poudarek">
    <w:name w:val="Emphasis"/>
    <w:qFormat/>
    <w:rsid w:val="00FB78DC"/>
    <w:rPr>
      <w:i/>
      <w:iCs/>
    </w:rPr>
  </w:style>
  <w:style w:type="character" w:styleId="SledenaHiperpovezava">
    <w:name w:val="FollowedHyperlink"/>
    <w:rsid w:val="00FB78DC"/>
    <w:rPr>
      <w:color w:val="800080"/>
      <w:u w:val="single"/>
    </w:rPr>
  </w:style>
  <w:style w:type="paragraph" w:customStyle="1" w:styleId="ZnakZnak4">
    <w:name w:val="Znak Znak4"/>
    <w:basedOn w:val="Navaden"/>
    <w:rsid w:val="00FB78DC"/>
    <w:pPr>
      <w:suppressAutoHyphens/>
      <w:overflowPunct/>
      <w:autoSpaceDE/>
      <w:autoSpaceDN/>
      <w:adjustRightInd/>
      <w:jc w:val="left"/>
    </w:pPr>
    <w:rPr>
      <w:rFonts w:ascii="Times New Roman" w:hAnsi="Times New Roman"/>
      <w:sz w:val="24"/>
      <w:szCs w:val="24"/>
      <w:lang w:val="pl-PL" w:eastAsia="pl-PL"/>
    </w:rPr>
  </w:style>
  <w:style w:type="character" w:styleId="Sprotnaopomba-sklic">
    <w:name w:val="footnote reference"/>
    <w:semiHidden/>
    <w:rsid w:val="00FB78DC"/>
    <w:rPr>
      <w:vertAlign w:val="superscript"/>
    </w:rPr>
  </w:style>
  <w:style w:type="character" w:styleId="Krepko">
    <w:name w:val="Strong"/>
    <w:uiPriority w:val="22"/>
    <w:qFormat/>
    <w:rsid w:val="00FB78DC"/>
    <w:rPr>
      <w:b/>
      <w:bCs/>
    </w:rPr>
  </w:style>
  <w:style w:type="paragraph" w:styleId="Navadensplet">
    <w:name w:val="Normal (Web)"/>
    <w:basedOn w:val="Navaden"/>
    <w:rsid w:val="00FB78DC"/>
    <w:pPr>
      <w:overflowPunct/>
      <w:autoSpaceDE/>
      <w:autoSpaceDN/>
      <w:adjustRightInd/>
      <w:spacing w:before="100" w:beforeAutospacing="1" w:after="100" w:afterAutospacing="1"/>
      <w:jc w:val="left"/>
    </w:pPr>
    <w:rPr>
      <w:rFonts w:ascii="Times New Roman" w:hAnsi="Times New Roman"/>
      <w:sz w:val="24"/>
      <w:szCs w:val="24"/>
      <w:lang w:val="en-US" w:eastAsia="en-US"/>
    </w:rPr>
  </w:style>
  <w:style w:type="character" w:customStyle="1" w:styleId="apple-converted-space">
    <w:name w:val="apple-converted-space"/>
    <w:basedOn w:val="Privzetapisavaodstavka"/>
    <w:rsid w:val="00FB78DC"/>
  </w:style>
  <w:style w:type="paragraph" w:customStyle="1" w:styleId="doc-ti2">
    <w:name w:val="doc-ti2"/>
    <w:basedOn w:val="Navaden"/>
    <w:rsid w:val="00FB78DC"/>
    <w:pPr>
      <w:overflowPunct/>
      <w:autoSpaceDE/>
      <w:autoSpaceDN/>
      <w:adjustRightInd/>
      <w:spacing w:before="240" w:after="120" w:line="312" w:lineRule="atLeast"/>
      <w:jc w:val="center"/>
    </w:pPr>
    <w:rPr>
      <w:rFonts w:ascii="Times New Roman" w:hAnsi="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555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wmf"/><Relationship Id="rId18" Type="http://schemas.openxmlformats.org/officeDocument/2006/relationships/oleObject" Target="embeddings/oleObject4.bin"/><Relationship Id="rId26" Type="http://schemas.openxmlformats.org/officeDocument/2006/relationships/oleObject" Target="embeddings/oleObject8.bin"/><Relationship Id="rId39" Type="http://schemas.openxmlformats.org/officeDocument/2006/relationships/image" Target="media/image15.wmf"/><Relationship Id="rId21" Type="http://schemas.openxmlformats.org/officeDocument/2006/relationships/image" Target="media/image6.wmf"/><Relationship Id="rId34" Type="http://schemas.openxmlformats.org/officeDocument/2006/relationships/oleObject" Target="embeddings/oleObject12.bin"/><Relationship Id="rId42" Type="http://schemas.openxmlformats.org/officeDocument/2006/relationships/image" Target="media/image16.wmf"/><Relationship Id="rId47" Type="http://schemas.openxmlformats.org/officeDocument/2006/relationships/image" Target="media/image18.wmf"/><Relationship Id="rId50" Type="http://schemas.openxmlformats.org/officeDocument/2006/relationships/oleObject" Target="embeddings/oleObject21.bin"/><Relationship Id="rId55"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c.europa.eu/environment/air/pollutants/stationary/eper/" TargetMode="External"/><Relationship Id="rId17" Type="http://schemas.openxmlformats.org/officeDocument/2006/relationships/image" Target="media/image4.wmf"/><Relationship Id="rId25" Type="http://schemas.openxmlformats.org/officeDocument/2006/relationships/image" Target="media/image8.wmf"/><Relationship Id="rId33" Type="http://schemas.openxmlformats.org/officeDocument/2006/relationships/image" Target="media/image12.wmf"/><Relationship Id="rId38" Type="http://schemas.openxmlformats.org/officeDocument/2006/relationships/oleObject" Target="embeddings/oleObject14.bin"/><Relationship Id="rId46" Type="http://schemas.openxmlformats.org/officeDocument/2006/relationships/oleObject" Target="embeddings/oleObject19.bin"/><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oleObject" Target="embeddings/oleObject5.bin"/><Relationship Id="rId29" Type="http://schemas.openxmlformats.org/officeDocument/2006/relationships/image" Target="media/image10.wmf"/><Relationship Id="rId41" Type="http://schemas.openxmlformats.org/officeDocument/2006/relationships/oleObject" Target="embeddings/oleObject16.bin"/><Relationship Id="rId54" Type="http://schemas.openxmlformats.org/officeDocument/2006/relationships/oleObject" Target="embeddings/oleObject23.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oleObject" Target="embeddings/oleObject7.bin"/><Relationship Id="rId32" Type="http://schemas.openxmlformats.org/officeDocument/2006/relationships/oleObject" Target="embeddings/oleObject11.bin"/><Relationship Id="rId37" Type="http://schemas.openxmlformats.org/officeDocument/2006/relationships/image" Target="media/image14.wmf"/><Relationship Id="rId40" Type="http://schemas.openxmlformats.org/officeDocument/2006/relationships/oleObject" Target="embeddings/oleObject15.bin"/><Relationship Id="rId45" Type="http://schemas.openxmlformats.org/officeDocument/2006/relationships/image" Target="media/image17.wmf"/><Relationship Id="rId53" Type="http://schemas.openxmlformats.org/officeDocument/2006/relationships/image" Target="media/image21.wmf"/><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7.wmf"/><Relationship Id="rId28" Type="http://schemas.openxmlformats.org/officeDocument/2006/relationships/oleObject" Target="embeddings/oleObject9.bin"/><Relationship Id="rId36" Type="http://schemas.openxmlformats.org/officeDocument/2006/relationships/oleObject" Target="embeddings/oleObject13.bin"/><Relationship Id="rId49" Type="http://schemas.openxmlformats.org/officeDocument/2006/relationships/image" Target="media/image19.wmf"/><Relationship Id="rId57" Type="http://schemas.openxmlformats.org/officeDocument/2006/relationships/theme" Target="theme/theme1.xml"/><Relationship Id="rId10" Type="http://schemas.openxmlformats.org/officeDocument/2006/relationships/image" Target="media/image1.wmf"/><Relationship Id="rId19" Type="http://schemas.openxmlformats.org/officeDocument/2006/relationships/image" Target="media/image5.wmf"/><Relationship Id="rId31" Type="http://schemas.openxmlformats.org/officeDocument/2006/relationships/image" Target="media/image11.wmf"/><Relationship Id="rId44" Type="http://schemas.openxmlformats.org/officeDocument/2006/relationships/oleObject" Target="embeddings/oleObject18.bin"/><Relationship Id="rId52" Type="http://schemas.openxmlformats.org/officeDocument/2006/relationships/oleObject" Target="embeddings/oleObject22.bin"/><Relationship Id="rId4" Type="http://schemas.openxmlformats.org/officeDocument/2006/relationships/settings" Target="settings.xml"/><Relationship Id="rId9" Type="http://schemas.openxmlformats.org/officeDocument/2006/relationships/hyperlink" Target="http://rebootyourkids.com/without-a-fight/" TargetMode="External"/><Relationship Id="rId14" Type="http://schemas.openxmlformats.org/officeDocument/2006/relationships/oleObject" Target="embeddings/oleObject2.bin"/><Relationship Id="rId22" Type="http://schemas.openxmlformats.org/officeDocument/2006/relationships/oleObject" Target="embeddings/oleObject6.bin"/><Relationship Id="rId27" Type="http://schemas.openxmlformats.org/officeDocument/2006/relationships/image" Target="media/image9.wmf"/><Relationship Id="rId30" Type="http://schemas.openxmlformats.org/officeDocument/2006/relationships/oleObject" Target="embeddings/oleObject10.bin"/><Relationship Id="rId35" Type="http://schemas.openxmlformats.org/officeDocument/2006/relationships/image" Target="media/image13.wmf"/><Relationship Id="rId43" Type="http://schemas.openxmlformats.org/officeDocument/2006/relationships/oleObject" Target="embeddings/oleObject17.bin"/><Relationship Id="rId48" Type="http://schemas.openxmlformats.org/officeDocument/2006/relationships/oleObject" Target="embeddings/oleObject20.bin"/><Relationship Id="rId56" Type="http://schemas.openxmlformats.org/officeDocument/2006/relationships/fontTable" Target="fontTable.xml"/><Relationship Id="rId8" Type="http://schemas.openxmlformats.org/officeDocument/2006/relationships/hyperlink" Target="mailto:gp.mop@gov.si" TargetMode="External"/><Relationship Id="rId51" Type="http://schemas.openxmlformats.org/officeDocument/2006/relationships/image" Target="media/image20.wmf"/><Relationship Id="rId3" Type="http://schemas.microsoft.com/office/2007/relationships/stylesWithEffects" Target="stylesWithEffect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56</Pages>
  <Words>19524</Words>
  <Characters>111292</Characters>
  <Application>Microsoft Office Word</Application>
  <DocSecurity>0</DocSecurity>
  <Lines>927</Lines>
  <Paragraphs>261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130555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Natasa Vodopivec</dc:creator>
  <cp:lastModifiedBy>barbara</cp:lastModifiedBy>
  <cp:revision>2</cp:revision>
  <dcterms:created xsi:type="dcterms:W3CDTF">2014-11-11T14:49:00Z</dcterms:created>
  <dcterms:modified xsi:type="dcterms:W3CDTF">2014-11-11T14:49:00Z</dcterms:modified>
</cp:coreProperties>
</file>